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9276">
      <w:pPr>
        <w:rPr>
          <w:rFonts w:hint="default" w:ascii="Times New Roman" w:hAnsi="Times New Roman" w:cs="Times New Roman"/>
          <w:b/>
          <w:color w:val="auto"/>
          <w:sz w:val="72"/>
          <w:szCs w:val="72"/>
        </w:rPr>
      </w:pPr>
      <w:bookmarkStart w:id="0" w:name="_Toc7827"/>
      <w:bookmarkStart w:id="1" w:name="_Toc3657"/>
    </w:p>
    <w:p w14:paraId="6740437D">
      <w:pPr>
        <w:ind w:firstLine="480"/>
        <w:rPr>
          <w:rFonts w:hint="default" w:ascii="Times New Roman" w:hAnsi="Times New Roman" w:cs="Times New Roman"/>
          <w:color w:val="auto"/>
        </w:rPr>
      </w:pPr>
    </w:p>
    <w:p w14:paraId="4D7C7056">
      <w:pPr>
        <w:spacing w:line="720" w:lineRule="auto"/>
        <w:jc w:val="center"/>
        <w:rPr>
          <w:rFonts w:hint="eastAsia" w:ascii="Times New Roman" w:hAnsi="Times New Roman" w:eastAsia="宋体" w:cs="Times New Roman"/>
          <w:b/>
          <w:color w:val="auto"/>
          <w:sz w:val="44"/>
          <w:szCs w:val="44"/>
        </w:rPr>
      </w:pPr>
      <w:r>
        <w:rPr>
          <w:rFonts w:hint="eastAsia" w:cs="Times New Roman"/>
          <w:b/>
          <w:color w:val="auto"/>
          <w:sz w:val="44"/>
          <w:szCs w:val="44"/>
          <w:lang w:eastAsia="zh-CN"/>
        </w:rPr>
        <w:t>旺苍县木门镇污水处理站建设项目</w:t>
      </w:r>
      <w:r>
        <w:rPr>
          <w:rFonts w:hint="eastAsia" w:ascii="Times New Roman" w:hAnsi="Times New Roman" w:eastAsia="宋体" w:cs="Times New Roman"/>
          <w:b/>
          <w:color w:val="auto"/>
          <w:sz w:val="44"/>
          <w:szCs w:val="44"/>
        </w:rPr>
        <w:t xml:space="preserve"> </w:t>
      </w:r>
    </w:p>
    <w:p w14:paraId="6A8CDA91">
      <w:pPr>
        <w:spacing w:line="720" w:lineRule="auto"/>
        <w:jc w:val="center"/>
        <w:rPr>
          <w:rFonts w:hint="default" w:ascii="Times New Roman" w:hAnsi="Times New Roman" w:cs="Times New Roman"/>
          <w:b/>
          <w:color w:val="auto"/>
          <w:sz w:val="52"/>
          <w:szCs w:val="52"/>
        </w:rPr>
      </w:pPr>
      <w:r>
        <w:rPr>
          <w:rFonts w:hint="default" w:ascii="Times New Roman" w:hAnsi="Times New Roman" w:cs="Times New Roman"/>
          <w:b/>
          <w:color w:val="auto"/>
          <w:sz w:val="44"/>
          <w:szCs w:val="44"/>
        </w:rPr>
        <w:t>竣工环境保护验收</w:t>
      </w:r>
      <w:r>
        <w:rPr>
          <w:rFonts w:hint="eastAsia" w:ascii="Times New Roman" w:hAnsi="Times New Roman" w:cs="Times New Roman"/>
          <w:b/>
          <w:color w:val="auto"/>
          <w:sz w:val="44"/>
          <w:szCs w:val="44"/>
          <w:lang w:eastAsia="zh-CN"/>
        </w:rPr>
        <w:t>检测</w:t>
      </w:r>
      <w:r>
        <w:rPr>
          <w:rFonts w:hint="eastAsia" w:ascii="Times New Roman" w:hAnsi="Times New Roman" w:cs="Times New Roman"/>
          <w:b/>
          <w:color w:val="auto"/>
          <w:sz w:val="44"/>
          <w:szCs w:val="44"/>
          <w:lang w:val="en-US" w:eastAsia="zh-CN"/>
        </w:rPr>
        <w:t>报告</w:t>
      </w:r>
      <w:r>
        <w:rPr>
          <w:rFonts w:hint="default" w:ascii="Times New Roman" w:hAnsi="Times New Roman" w:cs="Times New Roman"/>
          <w:b/>
          <w:color w:val="auto"/>
          <w:sz w:val="44"/>
          <w:szCs w:val="44"/>
        </w:rPr>
        <w:t>表</w:t>
      </w:r>
    </w:p>
    <w:p w14:paraId="680AB501">
      <w:pPr>
        <w:tabs>
          <w:tab w:val="left" w:pos="4991"/>
        </w:tabs>
        <w:jc w:val="left"/>
        <w:rPr>
          <w:rFonts w:hint="default" w:ascii="Times New Roman" w:hAnsi="Times New Roman" w:cs="Times New Roman"/>
          <w:b/>
          <w:color w:val="auto"/>
          <w:sz w:val="72"/>
          <w:szCs w:val="72"/>
        </w:rPr>
      </w:pPr>
      <w:r>
        <w:rPr>
          <w:rFonts w:hint="default" w:ascii="Times New Roman" w:hAnsi="Times New Roman" w:cs="Times New Roman"/>
          <w:b/>
          <w:color w:val="auto"/>
          <w:sz w:val="72"/>
          <w:szCs w:val="72"/>
        </w:rPr>
        <w:tab/>
      </w:r>
    </w:p>
    <w:p w14:paraId="5CB6D85D">
      <w:pPr>
        <w:rPr>
          <w:rFonts w:hint="default" w:ascii="Times New Roman" w:hAnsi="Times New Roman" w:cs="Times New Roman"/>
          <w:b/>
          <w:color w:val="auto"/>
          <w:sz w:val="72"/>
          <w:szCs w:val="72"/>
        </w:rPr>
      </w:pPr>
    </w:p>
    <w:p w14:paraId="6883CE2D">
      <w:pPr>
        <w:rPr>
          <w:rFonts w:hint="default" w:ascii="Times New Roman" w:hAnsi="Times New Roman" w:cs="Times New Roman"/>
          <w:b/>
          <w:color w:val="auto"/>
          <w:sz w:val="72"/>
          <w:szCs w:val="72"/>
        </w:rPr>
      </w:pPr>
    </w:p>
    <w:p w14:paraId="766CBB47">
      <w:pPr>
        <w:rPr>
          <w:rFonts w:hint="default" w:ascii="Times New Roman" w:hAnsi="Times New Roman" w:cs="Times New Roman"/>
          <w:b/>
          <w:color w:val="auto"/>
          <w:sz w:val="72"/>
          <w:szCs w:val="72"/>
        </w:rPr>
      </w:pPr>
    </w:p>
    <w:p w14:paraId="0A65DC90">
      <w:pPr>
        <w:jc w:val="center"/>
        <w:rPr>
          <w:rFonts w:hint="default" w:ascii="Times New Roman" w:hAnsi="Times New Roman" w:cs="Times New Roman"/>
          <w:b/>
          <w:color w:val="auto"/>
          <w:sz w:val="72"/>
          <w:szCs w:val="72"/>
        </w:rPr>
      </w:pPr>
    </w:p>
    <w:p w14:paraId="29FE47D3">
      <w:pPr>
        <w:adjustRightInd w:val="0"/>
        <w:snapToGrid w:val="0"/>
        <w:spacing w:line="480" w:lineRule="auto"/>
        <w:ind w:left="496" w:leftChars="236" w:right="1585" w:rightChars="755" w:firstLine="1205" w:firstLineChars="400"/>
        <w:rPr>
          <w:rFonts w:hint="default" w:ascii="Times New Roman" w:hAnsi="Times New Roman" w:cs="Times New Roman"/>
          <w:b/>
          <w:color w:val="auto"/>
          <w:sz w:val="30"/>
          <w:szCs w:val="30"/>
        </w:rPr>
      </w:pPr>
    </w:p>
    <w:p w14:paraId="5D58DBA1">
      <w:pPr>
        <w:adjustRightInd w:val="0"/>
        <w:snapToGrid w:val="0"/>
        <w:spacing w:line="480" w:lineRule="auto"/>
        <w:ind w:left="496" w:leftChars="236" w:right="1585" w:rightChars="755" w:firstLine="1205" w:firstLineChars="400"/>
        <w:rPr>
          <w:rFonts w:hint="default" w:ascii="Times New Roman" w:hAnsi="Times New Roman" w:eastAsia="宋体" w:cs="Times New Roman"/>
          <w:b/>
          <w:color w:val="auto"/>
          <w:sz w:val="30"/>
          <w:szCs w:val="30"/>
          <w:u w:val="single"/>
          <w:lang w:val="en-US" w:eastAsia="zh-CN"/>
        </w:rPr>
      </w:pPr>
      <w:r>
        <w:rPr>
          <w:rFonts w:hint="default" w:ascii="Times New Roman" w:hAnsi="Times New Roman" w:cs="Times New Roman"/>
          <w:b/>
          <w:color w:val="auto"/>
          <w:sz w:val="30"/>
          <w:szCs w:val="30"/>
        </w:rPr>
        <w:t>建设单位：</w:t>
      </w:r>
      <w:r>
        <w:rPr>
          <w:rFonts w:hint="default" w:ascii="Times New Roman" w:hAnsi="Times New Roman" w:eastAsia="宋体" w:cs="Times New Roman"/>
          <w:b/>
          <w:color w:val="auto"/>
          <w:sz w:val="30"/>
          <w:szCs w:val="30"/>
          <w:u w:val="single"/>
          <w:lang w:val="en-US" w:eastAsia="zh-CN"/>
        </w:rPr>
        <w:t xml:space="preserve"> </w:t>
      </w:r>
      <w:r>
        <w:rPr>
          <w:rFonts w:hint="eastAsia" w:cs="Times New Roman"/>
          <w:b/>
          <w:color w:val="auto"/>
          <w:sz w:val="30"/>
          <w:szCs w:val="30"/>
          <w:u w:val="single"/>
          <w:lang w:val="en-US" w:eastAsia="zh-CN"/>
        </w:rPr>
        <w:t xml:space="preserve">      旺苍县木门镇人民政府  </w:t>
      </w:r>
      <w:r>
        <w:rPr>
          <w:rFonts w:hint="eastAsia" w:ascii="Times New Roman" w:hAnsi="Times New Roman" w:eastAsia="宋体" w:cs="Times New Roman"/>
          <w:b/>
          <w:color w:val="auto"/>
          <w:sz w:val="30"/>
          <w:szCs w:val="30"/>
          <w:u w:val="single"/>
          <w:lang w:val="en-US" w:eastAsia="zh-CN"/>
        </w:rPr>
        <w:t xml:space="preserve"> </w:t>
      </w:r>
      <w:r>
        <w:rPr>
          <w:rFonts w:hint="default"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u w:val="single"/>
          <w:lang w:val="en-US" w:eastAsia="zh-CN"/>
        </w:rPr>
        <w:t xml:space="preserve"> </w:t>
      </w:r>
      <w:r>
        <w:rPr>
          <w:rFonts w:hint="default" w:ascii="Times New Roman" w:hAnsi="Times New Roman" w:eastAsia="宋体" w:cs="Times New Roman"/>
          <w:b/>
          <w:color w:val="auto"/>
          <w:sz w:val="30"/>
          <w:szCs w:val="30"/>
          <w:u w:val="single"/>
          <w:lang w:val="en-US" w:eastAsia="zh-CN"/>
        </w:rPr>
        <w:t xml:space="preserve"> </w:t>
      </w:r>
    </w:p>
    <w:p w14:paraId="07D61711">
      <w:pPr>
        <w:adjustRightInd w:val="0"/>
        <w:snapToGrid w:val="0"/>
        <w:spacing w:line="480" w:lineRule="auto"/>
        <w:ind w:right="1585" w:rightChars="755"/>
        <w:jc w:val="center"/>
        <w:rPr>
          <w:rFonts w:hint="default" w:ascii="Times New Roman" w:hAnsi="Times New Roman" w:eastAsia="黑体" w:cs="Times New Roman"/>
          <w:color w:val="auto"/>
          <w:sz w:val="32"/>
        </w:rPr>
      </w:pPr>
    </w:p>
    <w:p w14:paraId="0BF24B5C">
      <w:pPr>
        <w:jc w:val="center"/>
        <w:rPr>
          <w:rFonts w:hint="default" w:ascii="Times New Roman" w:hAnsi="Times New Roman" w:eastAsia="黑体" w:cs="Times New Roman"/>
          <w:color w:val="auto"/>
          <w:sz w:val="32"/>
        </w:rPr>
      </w:pPr>
    </w:p>
    <w:p w14:paraId="494DBCB3">
      <w:pPr>
        <w:jc w:val="center"/>
        <w:rPr>
          <w:rFonts w:hint="default" w:ascii="Times New Roman" w:hAnsi="Times New Roman" w:eastAsia="黑体" w:cs="Times New Roman"/>
          <w:color w:val="auto"/>
          <w:sz w:val="32"/>
        </w:rPr>
      </w:pPr>
      <w:r>
        <w:rPr>
          <w:rFonts w:hint="default" w:ascii="Times New Roman" w:hAnsi="Times New Roman" w:cs="Times New Roman"/>
          <w:b/>
          <w:color w:val="auto"/>
          <w:sz w:val="32"/>
          <w:szCs w:val="32"/>
        </w:rPr>
        <w:t>202</w:t>
      </w:r>
      <w:r>
        <w:rPr>
          <w:rFonts w:hint="eastAsia" w:cs="Times New Roman"/>
          <w:b/>
          <w:color w:val="auto"/>
          <w:sz w:val="32"/>
          <w:szCs w:val="32"/>
          <w:lang w:val="en-US" w:eastAsia="zh-CN"/>
        </w:rPr>
        <w:t>4</w:t>
      </w:r>
      <w:r>
        <w:rPr>
          <w:rFonts w:hint="default" w:ascii="Times New Roman" w:hAnsi="Times New Roman" w:cs="Times New Roman"/>
          <w:b/>
          <w:color w:val="auto"/>
          <w:sz w:val="32"/>
          <w:szCs w:val="32"/>
        </w:rPr>
        <w:t>年</w:t>
      </w:r>
      <w:r>
        <w:rPr>
          <w:rFonts w:hint="eastAsia" w:cs="Times New Roman"/>
          <w:b/>
          <w:color w:val="auto"/>
          <w:sz w:val="32"/>
          <w:szCs w:val="32"/>
          <w:lang w:val="en-US" w:eastAsia="zh-CN"/>
        </w:rPr>
        <w:t>10</w:t>
      </w:r>
      <w:r>
        <w:rPr>
          <w:rFonts w:hint="default" w:ascii="Times New Roman" w:hAnsi="Times New Roman" w:cs="Times New Roman"/>
          <w:b/>
          <w:color w:val="auto"/>
          <w:sz w:val="32"/>
          <w:szCs w:val="32"/>
        </w:rPr>
        <w:t>月</w:t>
      </w:r>
    </w:p>
    <w:p w14:paraId="3B255DC7">
      <w:pPr>
        <w:tabs>
          <w:tab w:val="left" w:pos="3238"/>
        </w:tabs>
        <w:ind w:firstLine="480"/>
        <w:jc w:val="left"/>
        <w:rPr>
          <w:rFonts w:hint="default" w:ascii="Times New Roman" w:hAnsi="Times New Roman" w:cs="Times New Roman"/>
          <w:color w:val="auto"/>
        </w:rPr>
      </w:pPr>
    </w:p>
    <w:p w14:paraId="44CD03B3">
      <w:pPr>
        <w:tabs>
          <w:tab w:val="left" w:pos="2213"/>
        </w:tabs>
        <w:ind w:firstLine="480"/>
        <w:jc w:val="left"/>
        <w:rPr>
          <w:rFonts w:hint="default" w:ascii="Times New Roman" w:hAnsi="Times New Roman" w:cs="Times New Roman"/>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440" w:right="927" w:bottom="1091" w:left="1260" w:header="850" w:footer="964" w:gutter="0"/>
          <w:pgBorders>
            <w:top w:val="none" w:sz="0" w:space="0"/>
            <w:left w:val="none" w:sz="0" w:space="0"/>
            <w:bottom w:val="none" w:sz="0" w:space="0"/>
            <w:right w:val="none" w:sz="0" w:space="0"/>
          </w:pgBorders>
          <w:pgNumType w:fmt="numberInDash" w:start="1"/>
          <w:cols w:space="720" w:num="1"/>
          <w:docGrid w:type="lines" w:linePitch="312" w:charSpace="0"/>
        </w:sectPr>
      </w:pPr>
    </w:p>
    <w:p w14:paraId="4A71D6B5">
      <w:pPr>
        <w:spacing w:before="120" w:beforeLines="50" w:after="120" w:afterLines="50"/>
        <w:ind w:firstLine="562"/>
        <w:rPr>
          <w:rFonts w:hint="default" w:ascii="Times New Roman" w:hAnsi="Times New Roman" w:cs="Times New Roman"/>
          <w:b/>
          <w:color w:val="auto"/>
          <w:sz w:val="28"/>
          <w:szCs w:val="28"/>
        </w:rPr>
      </w:pPr>
    </w:p>
    <w:p w14:paraId="657806D7">
      <w:pPr>
        <w:spacing w:before="120" w:beforeLines="50" w:after="120" w:afterLines="50"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建设单位法人代表：             （签字）</w:t>
      </w:r>
      <w:r>
        <w:rPr>
          <w:rFonts w:hint="default" w:ascii="Times New Roman" w:hAnsi="Times New Roman" w:cs="Times New Roman"/>
          <w:b/>
          <w:color w:val="auto"/>
          <w:sz w:val="28"/>
          <w:szCs w:val="28"/>
        </w:rPr>
        <w:tab/>
      </w:r>
      <w:r>
        <w:rPr>
          <w:rFonts w:hint="default" w:ascii="Times New Roman" w:hAnsi="Times New Roman" w:cs="Times New Roman"/>
          <w:b/>
          <w:color w:val="auto"/>
          <w:sz w:val="28"/>
          <w:szCs w:val="28"/>
        </w:rPr>
        <w:t xml:space="preserve">            </w:t>
      </w:r>
    </w:p>
    <w:p w14:paraId="6C3DE51A">
      <w:pPr>
        <w:spacing w:before="120" w:beforeLines="50" w:after="120" w:afterLines="50"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项  目  负  责  人：</w:t>
      </w:r>
    </w:p>
    <w:p w14:paraId="2A5DD27B">
      <w:pPr>
        <w:spacing w:line="360" w:lineRule="auto"/>
        <w:jc w:val="both"/>
        <w:rPr>
          <w:rFonts w:hint="default" w:ascii="Times New Roman" w:hAnsi="Times New Roman" w:cs="Times New Roman"/>
          <w:color w:val="auto"/>
          <w:sz w:val="24"/>
          <w:szCs w:val="24"/>
        </w:rPr>
      </w:pPr>
    </w:p>
    <w:p w14:paraId="286EA175">
      <w:pPr>
        <w:spacing w:line="360" w:lineRule="auto"/>
        <w:jc w:val="both"/>
        <w:rPr>
          <w:rFonts w:hint="default" w:ascii="Times New Roman" w:hAnsi="Times New Roman" w:cs="Times New Roman"/>
          <w:color w:val="auto"/>
          <w:sz w:val="24"/>
          <w:szCs w:val="24"/>
        </w:rPr>
      </w:pPr>
    </w:p>
    <w:p w14:paraId="79A746D6">
      <w:pPr>
        <w:spacing w:line="360" w:lineRule="auto"/>
        <w:jc w:val="both"/>
        <w:rPr>
          <w:rFonts w:hint="default" w:ascii="Times New Roman" w:hAnsi="Times New Roman" w:cs="Times New Roman"/>
          <w:color w:val="auto"/>
          <w:sz w:val="24"/>
          <w:szCs w:val="24"/>
        </w:rPr>
      </w:pPr>
    </w:p>
    <w:p w14:paraId="1DAFEF81">
      <w:pPr>
        <w:spacing w:line="360" w:lineRule="auto"/>
        <w:jc w:val="both"/>
        <w:rPr>
          <w:rFonts w:hint="default" w:ascii="Times New Roman" w:hAnsi="Times New Roman" w:cs="Times New Roman"/>
          <w:color w:val="auto"/>
          <w:sz w:val="24"/>
          <w:szCs w:val="24"/>
        </w:rPr>
      </w:pPr>
    </w:p>
    <w:p w14:paraId="2647F32F">
      <w:pPr>
        <w:spacing w:line="360" w:lineRule="auto"/>
        <w:jc w:val="both"/>
        <w:rPr>
          <w:rFonts w:hint="default" w:ascii="Times New Roman" w:hAnsi="Times New Roman" w:cs="Times New Roman"/>
          <w:color w:val="auto"/>
          <w:sz w:val="24"/>
          <w:szCs w:val="24"/>
        </w:rPr>
      </w:pPr>
    </w:p>
    <w:p w14:paraId="7D06A0ED">
      <w:pPr>
        <w:spacing w:line="360" w:lineRule="auto"/>
        <w:jc w:val="both"/>
        <w:rPr>
          <w:rFonts w:hint="default" w:ascii="Times New Roman" w:hAnsi="Times New Roman" w:cs="Times New Roman"/>
          <w:color w:val="auto"/>
          <w:sz w:val="24"/>
          <w:szCs w:val="24"/>
        </w:rPr>
      </w:pPr>
    </w:p>
    <w:p w14:paraId="3C892155">
      <w:pPr>
        <w:spacing w:line="360" w:lineRule="auto"/>
        <w:jc w:val="both"/>
        <w:rPr>
          <w:rFonts w:hint="default" w:ascii="Times New Roman" w:hAnsi="Times New Roman" w:cs="Times New Roman"/>
          <w:color w:val="auto"/>
          <w:sz w:val="24"/>
          <w:szCs w:val="24"/>
        </w:rPr>
      </w:pPr>
    </w:p>
    <w:p w14:paraId="6D1A9604">
      <w:pPr>
        <w:spacing w:line="360" w:lineRule="auto"/>
        <w:jc w:val="both"/>
        <w:rPr>
          <w:rFonts w:hint="default" w:ascii="Times New Roman" w:hAnsi="Times New Roman" w:cs="Times New Roman"/>
          <w:color w:val="auto"/>
          <w:sz w:val="24"/>
          <w:szCs w:val="24"/>
        </w:rPr>
      </w:pPr>
    </w:p>
    <w:p w14:paraId="6E09436E">
      <w:pPr>
        <w:spacing w:line="360" w:lineRule="auto"/>
        <w:jc w:val="both"/>
        <w:rPr>
          <w:rFonts w:hint="default" w:ascii="Times New Roman" w:hAnsi="Times New Roman" w:cs="Times New Roman"/>
          <w:color w:val="auto"/>
          <w:sz w:val="24"/>
          <w:szCs w:val="24"/>
        </w:rPr>
      </w:pPr>
    </w:p>
    <w:p w14:paraId="211E0A58">
      <w:pPr>
        <w:spacing w:line="360" w:lineRule="auto"/>
        <w:jc w:val="both"/>
        <w:rPr>
          <w:rFonts w:hint="default" w:ascii="Times New Roman" w:hAnsi="Times New Roman" w:cs="Times New Roman"/>
          <w:color w:val="auto"/>
          <w:sz w:val="24"/>
          <w:szCs w:val="24"/>
        </w:rPr>
      </w:pPr>
    </w:p>
    <w:p w14:paraId="6800A775">
      <w:pPr>
        <w:spacing w:line="360" w:lineRule="auto"/>
        <w:jc w:val="both"/>
        <w:rPr>
          <w:rFonts w:hint="default" w:ascii="Times New Roman" w:hAnsi="Times New Roman" w:cs="Times New Roman"/>
          <w:color w:val="auto"/>
          <w:sz w:val="24"/>
          <w:szCs w:val="24"/>
        </w:rPr>
      </w:pPr>
    </w:p>
    <w:p w14:paraId="1448C570">
      <w:pPr>
        <w:spacing w:line="360" w:lineRule="auto"/>
        <w:jc w:val="both"/>
        <w:rPr>
          <w:rFonts w:hint="default" w:ascii="Times New Roman" w:hAnsi="Times New Roman" w:cs="Times New Roman"/>
          <w:color w:val="auto"/>
          <w:sz w:val="24"/>
          <w:szCs w:val="24"/>
        </w:rPr>
      </w:pPr>
    </w:p>
    <w:p w14:paraId="1CB2C4DC">
      <w:pPr>
        <w:spacing w:line="360" w:lineRule="auto"/>
        <w:jc w:val="both"/>
        <w:rPr>
          <w:rFonts w:hint="default" w:ascii="Times New Roman" w:hAnsi="Times New Roman" w:cs="Times New Roman"/>
          <w:color w:val="auto"/>
          <w:sz w:val="24"/>
          <w:szCs w:val="24"/>
        </w:rPr>
      </w:pPr>
    </w:p>
    <w:p w14:paraId="4C7D2B2F">
      <w:pPr>
        <w:spacing w:line="360" w:lineRule="auto"/>
        <w:jc w:val="both"/>
        <w:rPr>
          <w:rFonts w:hint="default" w:ascii="Times New Roman" w:hAnsi="Times New Roman" w:cs="Times New Roman"/>
          <w:color w:val="auto"/>
          <w:sz w:val="24"/>
          <w:szCs w:val="24"/>
        </w:rPr>
      </w:pPr>
    </w:p>
    <w:p w14:paraId="11748C7C">
      <w:pPr>
        <w:spacing w:line="360" w:lineRule="auto"/>
        <w:jc w:val="both"/>
        <w:rPr>
          <w:rFonts w:hint="default" w:ascii="Times New Roman" w:hAnsi="Times New Roman" w:cs="Times New Roman"/>
          <w:color w:val="auto"/>
          <w:sz w:val="24"/>
          <w:szCs w:val="24"/>
        </w:rPr>
      </w:pPr>
    </w:p>
    <w:p w14:paraId="66A1BC31">
      <w:pPr>
        <w:spacing w:line="360" w:lineRule="auto"/>
        <w:jc w:val="both"/>
        <w:rPr>
          <w:rFonts w:hint="default" w:ascii="Times New Roman" w:hAnsi="Times New Roman" w:cs="Times New Roman"/>
          <w:color w:val="auto"/>
          <w:sz w:val="24"/>
          <w:szCs w:val="24"/>
        </w:rPr>
      </w:pPr>
    </w:p>
    <w:p w14:paraId="44163191">
      <w:pPr>
        <w:spacing w:line="360" w:lineRule="auto"/>
        <w:jc w:val="both"/>
        <w:rPr>
          <w:rFonts w:hint="default" w:ascii="Times New Roman" w:hAnsi="Times New Roman" w:cs="Times New Roman"/>
          <w:color w:val="auto"/>
          <w:sz w:val="24"/>
          <w:szCs w:val="24"/>
        </w:rPr>
      </w:pPr>
    </w:p>
    <w:p w14:paraId="07E8A6FD">
      <w:pPr>
        <w:spacing w:line="360" w:lineRule="auto"/>
        <w:jc w:val="both"/>
        <w:rPr>
          <w:rFonts w:hint="default" w:ascii="Times New Roman" w:hAnsi="Times New Roman" w:cs="Times New Roman"/>
          <w:color w:val="auto"/>
          <w:sz w:val="24"/>
          <w:szCs w:val="24"/>
        </w:rPr>
      </w:pPr>
    </w:p>
    <w:p w14:paraId="045E9FE2">
      <w:pPr>
        <w:spacing w:line="360" w:lineRule="auto"/>
        <w:jc w:val="both"/>
        <w:rPr>
          <w:rFonts w:hint="default" w:ascii="Times New Roman" w:hAnsi="Times New Roman" w:cs="Times New Roman"/>
          <w:color w:val="auto"/>
          <w:sz w:val="24"/>
          <w:szCs w:val="24"/>
        </w:rPr>
      </w:pPr>
    </w:p>
    <w:p w14:paraId="2AEEDB0C">
      <w:pPr>
        <w:spacing w:line="360" w:lineRule="auto"/>
        <w:jc w:val="both"/>
        <w:rPr>
          <w:rFonts w:hint="default" w:ascii="Times New Roman" w:hAnsi="Times New Roman" w:cs="Times New Roman"/>
          <w:color w:val="auto"/>
          <w:sz w:val="24"/>
          <w:szCs w:val="24"/>
        </w:rPr>
      </w:pPr>
    </w:p>
    <w:p w14:paraId="727486AC">
      <w:pPr>
        <w:spacing w:line="360" w:lineRule="auto"/>
        <w:jc w:val="both"/>
        <w:rPr>
          <w:rFonts w:hint="default" w:ascii="Times New Roman" w:hAnsi="Times New Roman" w:cs="Times New Roman"/>
          <w:color w:val="auto"/>
          <w:sz w:val="24"/>
          <w:szCs w:val="24"/>
        </w:rPr>
      </w:pPr>
    </w:p>
    <w:p w14:paraId="3447EBA0">
      <w:pPr>
        <w:spacing w:line="360" w:lineRule="auto"/>
        <w:jc w:val="both"/>
        <w:rPr>
          <w:rFonts w:hint="default" w:cs="Times New Roman"/>
          <w:color w:val="auto"/>
          <w:sz w:val="24"/>
          <w:szCs w:val="24"/>
          <w:lang w:val="en-US" w:eastAsia="zh-CN"/>
        </w:rPr>
      </w:pPr>
      <w:r>
        <w:rPr>
          <w:rFonts w:hint="default" w:ascii="Times New Roman" w:hAnsi="Times New Roman" w:cs="Times New Roman"/>
          <w:color w:val="auto"/>
          <w:sz w:val="24"/>
          <w:szCs w:val="24"/>
        </w:rPr>
        <w:t>建设单位：</w:t>
      </w:r>
      <w:r>
        <w:rPr>
          <w:rFonts w:hint="eastAsia" w:cs="Times New Roman"/>
          <w:color w:val="auto"/>
          <w:sz w:val="24"/>
          <w:szCs w:val="24"/>
          <w:lang w:val="en-US" w:eastAsia="zh-CN"/>
        </w:rPr>
        <w:t xml:space="preserve">旺苍县木门镇人民政府          </w:t>
      </w:r>
    </w:p>
    <w:p w14:paraId="160AE7F1">
      <w:pPr>
        <w:spacing w:line="360" w:lineRule="auto"/>
        <w:ind w:left="-248" w:leftChars="-118" w:firstLine="1680" w:firstLineChars="700"/>
        <w:jc w:val="both"/>
        <w:rPr>
          <w:rFonts w:hint="default" w:ascii="Times New Roman" w:hAnsi="Times New Roman" w:cs="Times New Roman"/>
          <w:color w:val="auto"/>
          <w:sz w:val="22"/>
          <w:szCs w:val="22"/>
          <w:u w:val="none"/>
          <w:lang w:val="en-US" w:eastAsia="zh-CN"/>
        </w:rPr>
      </w:pPr>
      <w:r>
        <w:rPr>
          <w:rFonts w:hint="default" w:ascii="Times New Roman" w:hAnsi="Times New Roman" w:cs="Times New Roman"/>
          <w:color w:val="auto"/>
          <w:sz w:val="24"/>
          <w:szCs w:val="24"/>
        </w:rPr>
        <w:t>（盖章）</w:t>
      </w:r>
    </w:p>
    <w:p w14:paraId="6C5FCDC0">
      <w:pPr>
        <w:spacing w:line="360" w:lineRule="auto"/>
        <w:ind w:left="-248" w:leftChars="-118"/>
        <w:rPr>
          <w:rFonts w:hint="default"/>
          <w:lang w:val="en-US" w:eastAsia="zh-CN"/>
        </w:rPr>
      </w:pPr>
      <w:r>
        <w:rPr>
          <w:rFonts w:hint="default" w:ascii="Times New Roman" w:hAnsi="Times New Roman" w:cs="Times New Roman"/>
          <w:color w:val="auto"/>
          <w:sz w:val="24"/>
          <w:szCs w:val="24"/>
        </w:rPr>
        <w:t>电话</w:t>
      </w:r>
      <w:r>
        <w:rPr>
          <w:rFonts w:hint="eastAsia" w:ascii="Times New Roman" w:hAnsi="Times New Roman" w:cs="Times New Roman"/>
          <w:color w:val="auto"/>
          <w:sz w:val="24"/>
          <w:szCs w:val="24"/>
          <w:lang w:val="en-US" w:eastAsia="zh-CN"/>
        </w:rPr>
        <w:t>：</w:t>
      </w:r>
      <w:r>
        <w:rPr>
          <w:rFonts w:hint="eastAsia" w:ascii="宋体" w:hAnsi="宋体"/>
          <w:sz w:val="24"/>
          <w:lang w:val="en-US" w:eastAsia="zh-CN"/>
        </w:rPr>
        <w:t>15390186136</w:t>
      </w:r>
    </w:p>
    <w:p w14:paraId="73F36079">
      <w:pPr>
        <w:spacing w:line="360" w:lineRule="auto"/>
        <w:ind w:left="-248" w:leftChars="-11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传真</w:t>
      </w:r>
      <w:r>
        <w:rPr>
          <w:rFonts w:hint="default" w:ascii="Times New Roman" w:hAnsi="Times New Roman" w:cs="Times New Roman"/>
          <w:color w:val="auto"/>
          <w:sz w:val="24"/>
          <w:szCs w:val="24"/>
          <w:lang w:eastAsia="zh-CN"/>
        </w:rPr>
        <w:t>：</w:t>
      </w:r>
    </w:p>
    <w:p w14:paraId="04899180">
      <w:pPr>
        <w:spacing w:line="360" w:lineRule="auto"/>
        <w:ind w:left="-248" w:leftChars="-118"/>
        <w:rPr>
          <w:rFonts w:hint="default"/>
          <w:lang w:val="en-US" w:eastAsia="zh-CN"/>
        </w:rPr>
      </w:pPr>
      <w:r>
        <w:rPr>
          <w:rFonts w:hint="default" w:ascii="Times New Roman" w:hAnsi="Times New Roman" w:cs="Times New Roman"/>
          <w:color w:val="auto"/>
          <w:sz w:val="24"/>
          <w:szCs w:val="24"/>
        </w:rPr>
        <w:t>邮编</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628300</w:t>
      </w:r>
    </w:p>
    <w:p w14:paraId="70DCBAEF">
      <w:pPr>
        <w:spacing w:line="360" w:lineRule="auto"/>
        <w:ind w:left="-8" w:leftChars="-118" w:hanging="240" w:hangingChars="100"/>
        <w:rPr>
          <w:rFonts w:hint="default" w:eastAsia="宋体"/>
          <w:lang w:val="en-US" w:eastAsia="zh-CN"/>
        </w:rPr>
      </w:pPr>
      <w:r>
        <w:rPr>
          <w:rFonts w:hint="default" w:ascii="Times New Roman" w:hAnsi="Times New Roman" w:cs="Times New Roman"/>
          <w:color w:val="auto"/>
          <w:sz w:val="24"/>
          <w:szCs w:val="24"/>
        </w:rPr>
        <w:t>地址</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广元市</w:t>
      </w:r>
      <w:r>
        <w:rPr>
          <w:rFonts w:hint="eastAsia" w:cs="Times New Roman"/>
          <w:color w:val="auto"/>
          <w:sz w:val="24"/>
          <w:szCs w:val="24"/>
          <w:lang w:val="en-US" w:eastAsia="zh-CN"/>
        </w:rPr>
        <w:t>旺苍县木门镇场镇</w:t>
      </w:r>
    </w:p>
    <w:p w14:paraId="3547B861">
      <w:pPr>
        <w:rPr>
          <w:rFonts w:hint="default"/>
        </w:rPr>
        <w:sectPr>
          <w:headerReference r:id="rId9" w:type="default"/>
          <w:footerReference r:id="rId10" w:type="default"/>
          <w:pgSz w:w="11906" w:h="16838"/>
          <w:pgMar w:top="1440" w:right="1080" w:bottom="1440" w:left="1080" w:header="850" w:footer="964" w:gutter="0"/>
          <w:pgBorders>
            <w:top w:val="none" w:sz="0" w:space="0"/>
            <w:left w:val="none" w:sz="0" w:space="0"/>
            <w:bottom w:val="none" w:sz="0" w:space="0"/>
            <w:right w:val="none" w:sz="0" w:space="0"/>
          </w:pgBorders>
          <w:pgNumType w:fmt="numberInDash" w:start="1"/>
          <w:cols w:space="720" w:num="1"/>
          <w:docGrid w:linePitch="360" w:charSpace="0"/>
        </w:sectPr>
      </w:pPr>
    </w:p>
    <w:p w14:paraId="0B5837D2">
      <w:pPr>
        <w:rPr>
          <w:rFonts w:hint="default" w:ascii="Times New Roman" w:hAnsi="Times New Roman" w:cs="Times New Roman"/>
          <w:color w:val="auto"/>
          <w:sz w:val="30"/>
          <w:szCs w:val="30"/>
        </w:rPr>
      </w:pPr>
      <w:bookmarkStart w:id="2" w:name="_Toc25459_WPSOffice_Level1"/>
      <w:bookmarkStart w:id="3" w:name="_Toc30517"/>
      <w:bookmarkStart w:id="4" w:name="_Toc9728_WPSOffice_Level1"/>
      <w:r>
        <w:rPr>
          <w:rStyle w:val="41"/>
          <w:rFonts w:hint="default" w:ascii="Times New Roman" w:hAnsi="Times New Roman" w:cs="Times New Roman"/>
          <w:b/>
          <w:bCs w:val="0"/>
          <w:color w:val="auto"/>
        </w:rPr>
        <w:t>表一  项目基本信息</w:t>
      </w:r>
      <w:bookmarkEnd w:id="0"/>
      <w:bookmarkEnd w:id="1"/>
      <w:bookmarkEnd w:id="2"/>
      <w:bookmarkEnd w:id="3"/>
      <w:bookmarkEnd w:id="4"/>
    </w:p>
    <w:tbl>
      <w:tblPr>
        <w:tblStyle w:val="32"/>
        <w:tblW w:w="10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400"/>
        <w:gridCol w:w="10"/>
        <w:gridCol w:w="2177"/>
        <w:gridCol w:w="10"/>
        <w:gridCol w:w="1215"/>
        <w:gridCol w:w="930"/>
        <w:gridCol w:w="1049"/>
      </w:tblGrid>
      <w:tr w14:paraId="1F583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4D43D7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7791" w:type="dxa"/>
            <w:gridSpan w:val="7"/>
            <w:noWrap w:val="0"/>
            <w:vAlign w:val="center"/>
          </w:tcPr>
          <w:p w14:paraId="253584A2">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旺苍县木门镇污水处理站建设项目</w:t>
            </w:r>
          </w:p>
        </w:tc>
      </w:tr>
      <w:tr w14:paraId="79F70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94" w:type="dxa"/>
            <w:noWrap w:val="0"/>
            <w:vAlign w:val="center"/>
          </w:tcPr>
          <w:p w14:paraId="4A106E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建设单位名称</w:t>
            </w:r>
          </w:p>
        </w:tc>
        <w:tc>
          <w:tcPr>
            <w:tcW w:w="7791" w:type="dxa"/>
            <w:gridSpan w:val="7"/>
            <w:noWrap w:val="0"/>
            <w:vAlign w:val="center"/>
          </w:tcPr>
          <w:p w14:paraId="5FC027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旺苍县木门镇人民政府</w:t>
            </w:r>
          </w:p>
        </w:tc>
      </w:tr>
      <w:tr w14:paraId="4003C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7114DF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建设项目性质</w:t>
            </w:r>
          </w:p>
        </w:tc>
        <w:tc>
          <w:tcPr>
            <w:tcW w:w="7791" w:type="dxa"/>
            <w:gridSpan w:val="7"/>
            <w:noWrap w:val="0"/>
            <w:vAlign w:val="center"/>
          </w:tcPr>
          <w:p w14:paraId="77E0DB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sz w:val="24"/>
                <w:szCs w:val="24"/>
              </w:rPr>
              <w:sym w:font="Wingdings" w:char="00FE"/>
            </w:r>
            <w:r>
              <w:rPr>
                <w:rFonts w:hint="default" w:ascii="Times New Roman" w:hAnsi="Times New Roman" w:cs="Times New Roman"/>
                <w:color w:val="auto"/>
                <w:sz w:val="24"/>
                <w:szCs w:val="24"/>
              </w:rPr>
              <w:t xml:space="preserve">新建  </w:t>
            </w:r>
            <w:r>
              <w:rPr>
                <w:rFonts w:hint="default" w:ascii="Times New Roman" w:hAnsi="Times New Roman" w:cs="Times New Roman"/>
                <w:sz w:val="24"/>
                <w:szCs w:val="24"/>
              </w:rPr>
              <w:sym w:font="Wingdings" w:char="00A8"/>
            </w:r>
            <w:r>
              <w:rPr>
                <w:rFonts w:hint="default" w:ascii="Times New Roman" w:hAnsi="Times New Roman" w:cs="Times New Roman"/>
                <w:color w:val="auto"/>
                <w:sz w:val="24"/>
                <w:szCs w:val="24"/>
              </w:rPr>
              <w:t xml:space="preserve">改扩建  </w:t>
            </w:r>
            <w:r>
              <w:rPr>
                <w:rFonts w:hint="default" w:ascii="Times New Roman" w:hAnsi="Times New Roman" w:cs="Times New Roman"/>
                <w:sz w:val="24"/>
                <w:szCs w:val="24"/>
              </w:rPr>
              <w:sym w:font="Wingdings" w:char="00A8"/>
            </w:r>
            <w:r>
              <w:rPr>
                <w:rFonts w:hint="default" w:ascii="Times New Roman" w:hAnsi="Times New Roman" w:cs="Times New Roman"/>
                <w:color w:val="auto"/>
                <w:sz w:val="24"/>
                <w:szCs w:val="24"/>
              </w:rPr>
              <w:t xml:space="preserve">技改  </w:t>
            </w:r>
            <w:r>
              <w:rPr>
                <w:rFonts w:hint="default" w:ascii="Times New Roman" w:hAnsi="Times New Roman" w:cs="Times New Roman"/>
                <w:sz w:val="24"/>
                <w:szCs w:val="24"/>
              </w:rPr>
              <w:sym w:font="Wingdings" w:char="00A8"/>
            </w:r>
            <w:r>
              <w:rPr>
                <w:rFonts w:hint="default" w:ascii="Times New Roman" w:hAnsi="Times New Roman" w:cs="Times New Roman"/>
                <w:color w:val="auto"/>
                <w:sz w:val="24"/>
                <w:szCs w:val="24"/>
              </w:rPr>
              <w:t>迁建（划√）</w:t>
            </w:r>
          </w:p>
        </w:tc>
      </w:tr>
      <w:tr w14:paraId="06C9C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46226F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7791" w:type="dxa"/>
            <w:gridSpan w:val="7"/>
            <w:noWrap w:val="0"/>
            <w:vAlign w:val="center"/>
          </w:tcPr>
          <w:p w14:paraId="4E9CF5A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4"/>
                <w:szCs w:val="24"/>
                <w:lang w:eastAsia="zh-CN"/>
              </w:rPr>
            </w:pPr>
            <w:r>
              <w:rPr>
                <w:rFonts w:hint="eastAsia" w:hAnsi="宋体"/>
                <w:color w:val="000000"/>
                <w:sz w:val="24"/>
              </w:rPr>
              <w:t>广元市</w:t>
            </w:r>
            <w:r>
              <w:rPr>
                <w:rFonts w:hint="eastAsia" w:hAnsi="宋体"/>
                <w:color w:val="000000"/>
                <w:sz w:val="24"/>
                <w:lang w:eastAsia="zh-CN"/>
              </w:rPr>
              <w:t>旺苍县木门镇</w:t>
            </w:r>
          </w:p>
        </w:tc>
      </w:tr>
      <w:tr w14:paraId="76C3C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4CBD32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主要产品名称</w:t>
            </w:r>
          </w:p>
        </w:tc>
        <w:tc>
          <w:tcPr>
            <w:tcW w:w="7791" w:type="dxa"/>
            <w:gridSpan w:val="7"/>
            <w:noWrap w:val="0"/>
            <w:vAlign w:val="center"/>
          </w:tcPr>
          <w:p w14:paraId="7B267F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eastAsia="zh-CN"/>
              </w:rPr>
            </w:pPr>
            <w:r>
              <w:rPr>
                <w:rFonts w:hint="eastAsia" w:hAnsi="宋体"/>
                <w:color w:val="000000"/>
                <w:kern w:val="0"/>
                <w:sz w:val="24"/>
                <w:lang w:eastAsia="zh-CN"/>
              </w:rPr>
              <w:t>污水处理</w:t>
            </w:r>
          </w:p>
        </w:tc>
      </w:tr>
      <w:tr w14:paraId="134FB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6417D6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设计生产能力</w:t>
            </w:r>
          </w:p>
        </w:tc>
        <w:tc>
          <w:tcPr>
            <w:tcW w:w="7791" w:type="dxa"/>
            <w:gridSpan w:val="7"/>
            <w:noWrap w:val="0"/>
            <w:vAlign w:val="center"/>
          </w:tcPr>
          <w:p w14:paraId="16CB53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val="en-US" w:eastAsia="zh-CN"/>
              </w:rPr>
            </w:pPr>
            <w:r>
              <w:rPr>
                <w:rFonts w:hint="eastAsia" w:cs="Times New Roman"/>
                <w:b w:val="0"/>
                <w:bCs w:val="0"/>
                <w:color w:val="auto"/>
                <w:sz w:val="24"/>
                <w:szCs w:val="24"/>
                <w:lang w:val="en-US" w:eastAsia="zh-CN"/>
              </w:rPr>
              <w:t>1000t/d</w:t>
            </w:r>
          </w:p>
        </w:tc>
      </w:tr>
      <w:tr w14:paraId="24668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0C6806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实际生产能力</w:t>
            </w:r>
          </w:p>
        </w:tc>
        <w:tc>
          <w:tcPr>
            <w:tcW w:w="7791" w:type="dxa"/>
            <w:gridSpan w:val="7"/>
            <w:noWrap w:val="0"/>
            <w:vAlign w:val="center"/>
          </w:tcPr>
          <w:p w14:paraId="0855B7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val="en-US" w:eastAsia="zh-CN"/>
              </w:rPr>
            </w:pPr>
            <w:r>
              <w:rPr>
                <w:rFonts w:hint="eastAsia" w:cs="Times New Roman"/>
                <w:b w:val="0"/>
                <w:bCs w:val="0"/>
                <w:color w:val="auto"/>
                <w:sz w:val="24"/>
                <w:szCs w:val="24"/>
                <w:lang w:val="en-US" w:eastAsia="zh-CN"/>
              </w:rPr>
              <w:t>1000t/d</w:t>
            </w:r>
          </w:p>
        </w:tc>
      </w:tr>
      <w:tr w14:paraId="235BB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330D55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行业类别</w:t>
            </w:r>
          </w:p>
        </w:tc>
        <w:tc>
          <w:tcPr>
            <w:tcW w:w="2410" w:type="dxa"/>
            <w:gridSpan w:val="2"/>
            <w:noWrap w:val="0"/>
            <w:vAlign w:val="center"/>
          </w:tcPr>
          <w:p w14:paraId="7E9067EE">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污水处理及再生利用</w:t>
            </w:r>
          </w:p>
        </w:tc>
        <w:tc>
          <w:tcPr>
            <w:tcW w:w="2187" w:type="dxa"/>
            <w:gridSpan w:val="2"/>
            <w:noWrap w:val="0"/>
            <w:vAlign w:val="center"/>
          </w:tcPr>
          <w:p w14:paraId="5DC5297C">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val="0"/>
                <w:bCs w:val="0"/>
                <w:color w:val="auto"/>
                <w:sz w:val="24"/>
                <w:szCs w:val="24"/>
                <w:lang w:val="en-US" w:eastAsia="zh-CN"/>
              </w:rPr>
            </w:pPr>
            <w:r>
              <w:rPr>
                <w:rFonts w:hint="eastAsia" w:ascii="Times New Roman" w:hAnsi="Times New Roman" w:cs="Times New Roman"/>
                <w:color w:val="auto"/>
                <w:sz w:val="24"/>
                <w:szCs w:val="24"/>
                <w:lang w:val="en-US" w:eastAsia="zh-CN"/>
              </w:rPr>
              <w:t>代码</w:t>
            </w:r>
          </w:p>
        </w:tc>
        <w:tc>
          <w:tcPr>
            <w:tcW w:w="3194" w:type="dxa"/>
            <w:gridSpan w:val="3"/>
            <w:noWrap w:val="0"/>
            <w:vAlign w:val="center"/>
          </w:tcPr>
          <w:p w14:paraId="16416BB1">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val="0"/>
                <w:color w:val="auto"/>
                <w:sz w:val="24"/>
                <w:szCs w:val="24"/>
                <w:lang w:val="en-US" w:eastAsia="zh-CN"/>
              </w:rPr>
            </w:pPr>
            <w:r>
              <w:rPr>
                <w:rFonts w:hint="eastAsia" w:ascii="Times New Roman" w:hAnsi="Times New Roman" w:eastAsia="宋体" w:cs="Times New Roman"/>
                <w:color w:val="auto"/>
                <w:sz w:val="24"/>
                <w:szCs w:val="24"/>
                <w:lang w:val="en-US" w:eastAsia="zh-CN"/>
              </w:rPr>
              <w:t>D4620</w:t>
            </w:r>
          </w:p>
        </w:tc>
      </w:tr>
      <w:tr w14:paraId="5000A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450E07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建设项目环评时间</w:t>
            </w:r>
          </w:p>
        </w:tc>
        <w:tc>
          <w:tcPr>
            <w:tcW w:w="2400" w:type="dxa"/>
            <w:noWrap w:val="0"/>
            <w:vAlign w:val="center"/>
          </w:tcPr>
          <w:p w14:paraId="73209B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8</w:t>
            </w:r>
            <w:r>
              <w:rPr>
                <w:rFonts w:hint="default" w:ascii="Times New Roman" w:hAnsi="Times New Roman" w:cs="Times New Roman"/>
                <w:color w:val="auto"/>
                <w:sz w:val="24"/>
                <w:szCs w:val="24"/>
              </w:rPr>
              <w:t>年</w:t>
            </w:r>
            <w:r>
              <w:rPr>
                <w:rFonts w:hint="eastAsia" w:cs="Times New Roman"/>
                <w:color w:val="auto"/>
                <w:sz w:val="24"/>
                <w:szCs w:val="24"/>
                <w:lang w:val="en-US" w:eastAsia="zh-CN"/>
              </w:rPr>
              <w:t>11</w:t>
            </w:r>
            <w:r>
              <w:rPr>
                <w:rFonts w:hint="default" w:ascii="Times New Roman" w:hAnsi="Times New Roman" w:cs="Times New Roman"/>
                <w:color w:val="auto"/>
                <w:sz w:val="24"/>
                <w:szCs w:val="24"/>
              </w:rPr>
              <w:t>月</w:t>
            </w:r>
          </w:p>
        </w:tc>
        <w:tc>
          <w:tcPr>
            <w:tcW w:w="2187" w:type="dxa"/>
            <w:gridSpan w:val="2"/>
            <w:noWrap w:val="0"/>
            <w:vAlign w:val="center"/>
          </w:tcPr>
          <w:p w14:paraId="2379D5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开工建设时间</w:t>
            </w:r>
          </w:p>
        </w:tc>
        <w:tc>
          <w:tcPr>
            <w:tcW w:w="3204" w:type="dxa"/>
            <w:gridSpan w:val="4"/>
            <w:noWrap w:val="0"/>
            <w:vAlign w:val="center"/>
          </w:tcPr>
          <w:p w14:paraId="385440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highlight w:val="none"/>
                <w:lang w:val="en-US" w:eastAsia="zh-CN"/>
              </w:rPr>
              <w:t>201</w:t>
            </w:r>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11</w:t>
            </w:r>
            <w:r>
              <w:rPr>
                <w:rFonts w:hint="default" w:ascii="Times New Roman" w:hAnsi="Times New Roman" w:cs="Times New Roman"/>
                <w:color w:val="auto"/>
                <w:sz w:val="24"/>
                <w:szCs w:val="24"/>
                <w:highlight w:val="none"/>
              </w:rPr>
              <w:t>月</w:t>
            </w:r>
          </w:p>
        </w:tc>
      </w:tr>
      <w:tr w14:paraId="311FD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5CD129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调试时间</w:t>
            </w:r>
          </w:p>
        </w:tc>
        <w:tc>
          <w:tcPr>
            <w:tcW w:w="2400" w:type="dxa"/>
            <w:noWrap w:val="0"/>
            <w:vAlign w:val="center"/>
          </w:tcPr>
          <w:p w14:paraId="59283A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highlight w:val="none"/>
                <w:lang w:val="en-US" w:eastAsia="zh-CN"/>
              </w:rPr>
              <w:t>202</w:t>
            </w:r>
            <w:r>
              <w:rPr>
                <w:rFonts w:hint="eastAsia"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月</w:t>
            </w:r>
          </w:p>
        </w:tc>
        <w:tc>
          <w:tcPr>
            <w:tcW w:w="2187" w:type="dxa"/>
            <w:gridSpan w:val="2"/>
            <w:noWrap w:val="0"/>
            <w:vAlign w:val="center"/>
          </w:tcPr>
          <w:p w14:paraId="0E46D2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验收现场</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时间</w:t>
            </w:r>
          </w:p>
        </w:tc>
        <w:tc>
          <w:tcPr>
            <w:tcW w:w="3204" w:type="dxa"/>
            <w:gridSpan w:val="4"/>
            <w:noWrap w:val="0"/>
            <w:vAlign w:val="center"/>
          </w:tcPr>
          <w:p w14:paraId="082F2FA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202</w:t>
            </w: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14</w:t>
            </w:r>
            <w:r>
              <w:rPr>
                <w:rFonts w:hint="default" w:ascii="Times New Roman" w:hAnsi="Times New Roman" w:cs="Times New Roman"/>
                <w:color w:val="auto"/>
                <w:sz w:val="24"/>
                <w:szCs w:val="24"/>
                <w:highlight w:val="none"/>
              </w:rPr>
              <w:t>日-</w:t>
            </w:r>
            <w:r>
              <w:rPr>
                <w:rFonts w:hint="eastAsia" w:cs="Times New Roman"/>
                <w:color w:val="auto"/>
                <w:sz w:val="24"/>
                <w:szCs w:val="24"/>
                <w:highlight w:val="none"/>
                <w:lang w:val="en-US" w:eastAsia="zh-CN"/>
              </w:rPr>
              <w:t>15</w:t>
            </w:r>
            <w:r>
              <w:rPr>
                <w:rFonts w:hint="default" w:ascii="Times New Roman" w:hAnsi="Times New Roman" w:cs="Times New Roman"/>
                <w:color w:val="auto"/>
                <w:sz w:val="24"/>
                <w:szCs w:val="24"/>
                <w:highlight w:val="none"/>
              </w:rPr>
              <w:t>日</w:t>
            </w:r>
          </w:p>
        </w:tc>
      </w:tr>
      <w:tr w14:paraId="64350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94" w:type="dxa"/>
            <w:noWrap w:val="0"/>
            <w:vAlign w:val="center"/>
          </w:tcPr>
          <w:p w14:paraId="3B9094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环评报告表</w:t>
            </w:r>
          </w:p>
          <w:p w14:paraId="203579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审批部门</w:t>
            </w:r>
          </w:p>
        </w:tc>
        <w:tc>
          <w:tcPr>
            <w:tcW w:w="2400" w:type="dxa"/>
            <w:noWrap w:val="0"/>
            <w:vAlign w:val="center"/>
          </w:tcPr>
          <w:p w14:paraId="44536C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广元市旺苍生态</w:t>
            </w:r>
            <w:r>
              <w:rPr>
                <w:rFonts w:hint="eastAsia" w:ascii="Times New Roman" w:hAnsi="Times New Roman" w:cs="Times New Roman"/>
                <w:color w:val="auto"/>
                <w:sz w:val="24"/>
                <w:szCs w:val="24"/>
                <w:lang w:eastAsia="zh-CN"/>
              </w:rPr>
              <w:t>环境局</w:t>
            </w:r>
          </w:p>
        </w:tc>
        <w:tc>
          <w:tcPr>
            <w:tcW w:w="2187" w:type="dxa"/>
            <w:gridSpan w:val="2"/>
            <w:noWrap w:val="0"/>
            <w:vAlign w:val="center"/>
          </w:tcPr>
          <w:p w14:paraId="1D4C43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环评报告表</w:t>
            </w:r>
          </w:p>
          <w:p w14:paraId="0331E7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编制单位</w:t>
            </w:r>
          </w:p>
        </w:tc>
        <w:tc>
          <w:tcPr>
            <w:tcW w:w="3204" w:type="dxa"/>
            <w:gridSpan w:val="4"/>
            <w:noWrap w:val="0"/>
            <w:vAlign w:val="center"/>
          </w:tcPr>
          <w:p w14:paraId="71D872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四川清元环保科技开发有限公司</w:t>
            </w:r>
          </w:p>
        </w:tc>
      </w:tr>
      <w:tr w14:paraId="0564C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6C8322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环保设施设计单位</w:t>
            </w:r>
          </w:p>
        </w:tc>
        <w:tc>
          <w:tcPr>
            <w:tcW w:w="2400" w:type="dxa"/>
            <w:noWrap w:val="0"/>
            <w:vAlign w:val="center"/>
          </w:tcPr>
          <w:p w14:paraId="6DDFE5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旺苍县兴旺国有资产投资经营有限公司</w:t>
            </w:r>
          </w:p>
        </w:tc>
        <w:tc>
          <w:tcPr>
            <w:tcW w:w="2187" w:type="dxa"/>
            <w:gridSpan w:val="2"/>
            <w:noWrap w:val="0"/>
            <w:vAlign w:val="center"/>
          </w:tcPr>
          <w:p w14:paraId="2EA010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环保设施施工单位</w:t>
            </w:r>
          </w:p>
        </w:tc>
        <w:tc>
          <w:tcPr>
            <w:tcW w:w="3204" w:type="dxa"/>
            <w:gridSpan w:val="4"/>
            <w:noWrap w:val="0"/>
            <w:vAlign w:val="center"/>
          </w:tcPr>
          <w:p w14:paraId="0CFEA4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旺苍县兴旺国有资产投资经营有限公司</w:t>
            </w:r>
          </w:p>
        </w:tc>
      </w:tr>
      <w:tr w14:paraId="3CB95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11A4EF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投资总概算</w:t>
            </w:r>
          </w:p>
        </w:tc>
        <w:tc>
          <w:tcPr>
            <w:tcW w:w="2400" w:type="dxa"/>
            <w:noWrap w:val="0"/>
            <w:vAlign w:val="center"/>
          </w:tcPr>
          <w:p w14:paraId="5417BE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150</w:t>
            </w:r>
            <w:r>
              <w:rPr>
                <w:rFonts w:hint="eastAsia" w:ascii="Times New Roman" w:hAnsi="Times New Roman" w:cs="Times New Roman"/>
                <w:color w:val="auto"/>
                <w:sz w:val="24"/>
                <w:szCs w:val="24"/>
                <w:lang w:val="en-US" w:eastAsia="zh-CN"/>
              </w:rPr>
              <w:t>0万</w:t>
            </w:r>
          </w:p>
        </w:tc>
        <w:tc>
          <w:tcPr>
            <w:tcW w:w="2187" w:type="dxa"/>
            <w:gridSpan w:val="2"/>
            <w:noWrap w:val="0"/>
            <w:vAlign w:val="center"/>
          </w:tcPr>
          <w:p w14:paraId="2BB101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环保投资总概算</w:t>
            </w:r>
          </w:p>
        </w:tc>
        <w:tc>
          <w:tcPr>
            <w:tcW w:w="1225" w:type="dxa"/>
            <w:gridSpan w:val="2"/>
            <w:noWrap w:val="0"/>
            <w:vAlign w:val="center"/>
          </w:tcPr>
          <w:p w14:paraId="10597E16">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color w:val="auto"/>
                <w:sz w:val="24"/>
                <w:szCs w:val="24"/>
              </w:rPr>
            </w:pPr>
            <w:r>
              <w:rPr>
                <w:rFonts w:hint="eastAsia" w:cs="Times New Roman"/>
                <w:color w:val="auto"/>
                <w:sz w:val="24"/>
                <w:szCs w:val="24"/>
                <w:highlight w:val="none"/>
                <w:lang w:val="en-US" w:eastAsia="zh-CN"/>
              </w:rPr>
              <w:t>678</w:t>
            </w:r>
            <w:r>
              <w:rPr>
                <w:rFonts w:hint="eastAsia" w:ascii="Times New Roman" w:hAnsi="Times New Roman" w:cs="Times New Roman"/>
                <w:color w:val="auto"/>
                <w:sz w:val="24"/>
                <w:szCs w:val="24"/>
                <w:highlight w:val="none"/>
                <w:lang w:val="en-US" w:eastAsia="zh-CN"/>
              </w:rPr>
              <w:t>万</w:t>
            </w:r>
          </w:p>
        </w:tc>
        <w:tc>
          <w:tcPr>
            <w:tcW w:w="930" w:type="dxa"/>
            <w:noWrap w:val="0"/>
            <w:vAlign w:val="center"/>
          </w:tcPr>
          <w:p w14:paraId="495876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比例</w:t>
            </w:r>
          </w:p>
        </w:tc>
        <w:tc>
          <w:tcPr>
            <w:tcW w:w="1049" w:type="dxa"/>
            <w:noWrap w:val="0"/>
            <w:vAlign w:val="center"/>
          </w:tcPr>
          <w:p w14:paraId="34FAA8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45.2</w:t>
            </w:r>
            <w:r>
              <w:rPr>
                <w:rFonts w:hint="eastAsia" w:ascii="Times New Roman" w:hAnsi="Times New Roman" w:cs="Times New Roman"/>
                <w:color w:val="auto"/>
                <w:sz w:val="24"/>
                <w:szCs w:val="24"/>
                <w:lang w:val="en-US" w:eastAsia="zh-CN"/>
              </w:rPr>
              <w:t xml:space="preserve"> %</w:t>
            </w:r>
          </w:p>
        </w:tc>
      </w:tr>
      <w:tr w14:paraId="2A809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064B4E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实际总概算</w:t>
            </w:r>
          </w:p>
        </w:tc>
        <w:tc>
          <w:tcPr>
            <w:tcW w:w="2400" w:type="dxa"/>
            <w:noWrap w:val="0"/>
            <w:vAlign w:val="center"/>
          </w:tcPr>
          <w:p w14:paraId="0792EB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eastAsia" w:cs="Times New Roman"/>
                <w:color w:val="auto"/>
                <w:sz w:val="24"/>
                <w:szCs w:val="24"/>
                <w:lang w:val="en-US" w:eastAsia="zh-CN"/>
              </w:rPr>
              <w:t>135</w:t>
            </w:r>
            <w:r>
              <w:rPr>
                <w:rFonts w:hint="eastAsia" w:ascii="Times New Roman" w:hAnsi="Times New Roman" w:cs="Times New Roman"/>
                <w:color w:val="auto"/>
                <w:sz w:val="24"/>
                <w:szCs w:val="24"/>
                <w:lang w:val="en-US" w:eastAsia="zh-CN"/>
              </w:rPr>
              <w:t>0万</w:t>
            </w:r>
          </w:p>
        </w:tc>
        <w:tc>
          <w:tcPr>
            <w:tcW w:w="2187" w:type="dxa"/>
            <w:gridSpan w:val="2"/>
            <w:noWrap w:val="0"/>
            <w:vAlign w:val="center"/>
          </w:tcPr>
          <w:p w14:paraId="260B18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环保投资</w:t>
            </w:r>
          </w:p>
        </w:tc>
        <w:tc>
          <w:tcPr>
            <w:tcW w:w="1225" w:type="dxa"/>
            <w:gridSpan w:val="2"/>
            <w:noWrap w:val="0"/>
            <w:vAlign w:val="center"/>
          </w:tcPr>
          <w:p w14:paraId="1F59107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506</w:t>
            </w:r>
            <w:r>
              <w:rPr>
                <w:rFonts w:hint="eastAsia" w:ascii="Times New Roman" w:hAnsi="Times New Roman" w:cs="Times New Roman"/>
                <w:color w:val="auto"/>
                <w:sz w:val="24"/>
                <w:szCs w:val="24"/>
                <w:highlight w:val="none"/>
                <w:lang w:val="en-US" w:eastAsia="zh-CN"/>
              </w:rPr>
              <w:t>万</w:t>
            </w:r>
          </w:p>
        </w:tc>
        <w:tc>
          <w:tcPr>
            <w:tcW w:w="930" w:type="dxa"/>
            <w:noWrap w:val="0"/>
            <w:vAlign w:val="center"/>
          </w:tcPr>
          <w:p w14:paraId="27A44A3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rPr>
              <w:t>比例</w:t>
            </w:r>
          </w:p>
        </w:tc>
        <w:tc>
          <w:tcPr>
            <w:tcW w:w="1049" w:type="dxa"/>
            <w:noWrap w:val="0"/>
            <w:vAlign w:val="center"/>
          </w:tcPr>
          <w:p w14:paraId="4ACB0D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eastAsia" w:cs="Times New Roman"/>
                <w:color w:val="auto"/>
                <w:sz w:val="24"/>
                <w:szCs w:val="24"/>
                <w:lang w:val="en-US" w:eastAsia="zh-CN"/>
              </w:rPr>
              <w:t>37.5</w:t>
            </w:r>
            <w:r>
              <w:rPr>
                <w:rFonts w:hint="eastAsia" w:ascii="Times New Roman" w:hAnsi="Times New Roman" w:cs="Times New Roman"/>
                <w:color w:val="auto"/>
                <w:sz w:val="24"/>
                <w:szCs w:val="24"/>
                <w:lang w:val="en-US" w:eastAsia="zh-CN"/>
              </w:rPr>
              <w:t xml:space="preserve"> %</w:t>
            </w:r>
          </w:p>
        </w:tc>
      </w:tr>
      <w:tr w14:paraId="046A5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14:paraId="34C13665">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依据</w:t>
            </w:r>
          </w:p>
        </w:tc>
        <w:tc>
          <w:tcPr>
            <w:tcW w:w="7791" w:type="dxa"/>
            <w:gridSpan w:val="7"/>
            <w:noWrap w:val="0"/>
            <w:vAlign w:val="center"/>
          </w:tcPr>
          <w:p w14:paraId="1264AEC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（1）《国务院关于修改〈建设项目环境保护管理条例〉的决定》（中华人民共和国国务院令682号，2017年7月16日修订）；</w:t>
            </w:r>
          </w:p>
          <w:p w14:paraId="77846B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（2）生态环境保护部公告，2018年第9号《建设项目竣工环境保护验收技术指南 污染影响类 》（2018年5月15日）；</w:t>
            </w:r>
          </w:p>
          <w:p w14:paraId="4358FBC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（3）国家环境保护部</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国环规环评[2017]4号《建设项目竣工环境保护验收暂行办法》（2017年11月20日）；</w:t>
            </w:r>
          </w:p>
          <w:p w14:paraId="695768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val="en-US" w:eastAsia="zh-CN"/>
              </w:rPr>
              <w:t>生态环境部办公厅关于印发《污染影响类建设项目重大变动清单（试行）》的通知（环办环评函〔2020〕688号）；</w:t>
            </w:r>
          </w:p>
          <w:p w14:paraId="17D020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生态环境部  部令[2024]第32号《排污许可管理办法》（2024年7月1日施行）；</w:t>
            </w:r>
          </w:p>
          <w:p w14:paraId="431028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四川省突发环境事件应急预案备案行业名录（2022 年版）</w:t>
            </w:r>
            <w:r>
              <w:rPr>
                <w:rFonts w:hint="eastAsia" w:ascii="Times New Roman" w:hAnsi="Times New Roman" w:eastAsia="宋体" w:cs="Times New Roman"/>
                <w:color w:val="auto"/>
                <w:sz w:val="24"/>
                <w:szCs w:val="24"/>
                <w:lang w:eastAsia="zh-CN"/>
              </w:rPr>
              <w:t>》川环</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规（</w:t>
            </w:r>
            <w:r>
              <w:rPr>
                <w:rFonts w:hint="eastAsia" w:ascii="Times New Roman" w:hAnsi="Times New Roman" w:eastAsia="宋体" w:cs="Times New Roman"/>
                <w:color w:val="auto"/>
                <w:sz w:val="24"/>
                <w:szCs w:val="24"/>
                <w:lang w:val="en-US" w:eastAsia="zh-CN"/>
              </w:rPr>
              <w:t>2022</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5号</w:t>
            </w:r>
          </w:p>
          <w:p w14:paraId="3C6EAC44">
            <w:pPr>
              <w:pStyle w:val="12"/>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（7）</w:t>
            </w:r>
            <w:r>
              <w:rPr>
                <w:rFonts w:hint="default" w:ascii="Times New Roman" w:hAnsi="Times New Roman" w:eastAsia="宋体" w:cs="Times New Roman"/>
                <w:color w:val="auto"/>
                <w:kern w:val="2"/>
                <w:sz w:val="24"/>
                <w:szCs w:val="24"/>
                <w:lang w:val="en-US" w:eastAsia="zh-CN" w:bidi="ar-SA"/>
              </w:rPr>
              <w:fldChar w:fldCharType="begin"/>
            </w:r>
            <w:r>
              <w:rPr>
                <w:rFonts w:hint="default" w:ascii="Times New Roman" w:hAnsi="Times New Roman" w:eastAsia="宋体" w:cs="Times New Roman"/>
                <w:color w:val="auto"/>
                <w:kern w:val="2"/>
                <w:sz w:val="24"/>
                <w:szCs w:val="24"/>
                <w:lang w:val="en-US" w:eastAsia="zh-CN" w:bidi="ar-SA"/>
              </w:rPr>
              <w:instrText xml:space="preserve"> HYPERLINK "https://www.mee.gov.cn/ywgz/fgbz/bz/bzwb/jcffbz/202001/W020200113382867127256.pdf" </w:instrText>
            </w:r>
            <w:r>
              <w:rPr>
                <w:rFonts w:hint="default" w:ascii="Times New Roman" w:hAnsi="Times New Roman" w:eastAsia="宋体" w:cs="Times New Roman"/>
                <w:color w:val="auto"/>
                <w:kern w:val="2"/>
                <w:sz w:val="24"/>
                <w:szCs w:val="24"/>
                <w:lang w:val="en-US" w:eastAsia="zh-CN" w:bidi="ar-SA"/>
              </w:rPr>
              <w:fldChar w:fldCharType="separate"/>
            </w:r>
            <w:r>
              <w:rPr>
                <w:rFonts w:hint="eastAsia" w:ascii="Times New Roman" w:hAnsi="Times New Roman" w:eastAsia="宋体" w:cs="Times New Roman"/>
                <w:color w:val="auto"/>
                <w:kern w:val="2"/>
                <w:sz w:val="24"/>
                <w:szCs w:val="24"/>
                <w:lang w:val="en-US" w:eastAsia="zh-CN" w:bidi="ar-SA"/>
              </w:rPr>
              <w:t>排污单位自行监测技术指南 水处理（HJ 1083—2020）</w:t>
            </w:r>
            <w:r>
              <w:rPr>
                <w:rFonts w:hint="eastAsia" w:ascii="Times New Roman" w:hAnsi="Times New Roman" w:eastAsia="宋体" w:cs="Times New Roman"/>
                <w:color w:val="auto"/>
                <w:kern w:val="2"/>
                <w:sz w:val="24"/>
                <w:szCs w:val="24"/>
                <w:lang w:val="en-US" w:eastAsia="zh-CN" w:bidi="ar-SA"/>
              </w:rPr>
              <w:fldChar w:fldCharType="end"/>
            </w:r>
          </w:p>
          <w:p w14:paraId="43F343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8</w:t>
            </w:r>
            <w:r>
              <w:rPr>
                <w:rFonts w:hint="default" w:ascii="Times New Roman" w:hAnsi="Times New Roman" w:cs="Times New Roman"/>
                <w:color w:val="auto"/>
                <w:sz w:val="24"/>
                <w:szCs w:val="24"/>
              </w:rPr>
              <w:t>）</w:t>
            </w:r>
            <w:r>
              <w:rPr>
                <w:rFonts w:hint="eastAsia"/>
                <w:sz w:val="24"/>
                <w:lang w:val="en-US" w:eastAsia="zh-CN"/>
              </w:rPr>
              <w:t>四川清元环保科技开发有限公司</w:t>
            </w:r>
            <w:r>
              <w:rPr>
                <w:rFonts w:hint="default" w:ascii="Times New Roman" w:hAnsi="Times New Roman" w:cs="Times New Roman"/>
                <w:color w:val="auto"/>
                <w:sz w:val="24"/>
                <w:szCs w:val="24"/>
                <w:lang w:val="en-US" w:eastAsia="zh-CN"/>
              </w:rPr>
              <w:t>《</w:t>
            </w:r>
            <w:r>
              <w:rPr>
                <w:rFonts w:hint="eastAsia"/>
                <w:sz w:val="24"/>
                <w:lang w:eastAsia="zh-CN"/>
              </w:rPr>
              <w:t>四川省广元市旺苍县白水镇木门镇张华镇三镇污水处理站建设项目一标段建设项目</w:t>
            </w:r>
            <w:r>
              <w:rPr>
                <w:sz w:val="24"/>
              </w:rPr>
              <w:t>环境影响报告</w:t>
            </w:r>
            <w:r>
              <w:rPr>
                <w:rFonts w:hint="eastAsia"/>
                <w:sz w:val="24"/>
              </w:rPr>
              <w:t>表</w:t>
            </w:r>
            <w:r>
              <w:rPr>
                <w:rFonts w:hint="default" w:ascii="Times New Roman" w:hAnsi="Times New Roman" w:cs="Times New Roman"/>
                <w:color w:val="auto"/>
                <w:sz w:val="24"/>
                <w:szCs w:val="24"/>
                <w:lang w:val="en-US" w:eastAsia="zh-CN"/>
              </w:rPr>
              <w:t>》；</w:t>
            </w:r>
          </w:p>
          <w:p w14:paraId="2F46EC0D">
            <w:pPr>
              <w:spacing w:line="360" w:lineRule="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9</w:t>
            </w:r>
            <w:r>
              <w:rPr>
                <w:rFonts w:hint="eastAsia" w:ascii="Times New Roman" w:hAnsi="Times New Roman" w:cs="Times New Roman"/>
                <w:color w:val="auto"/>
                <w:sz w:val="24"/>
                <w:szCs w:val="24"/>
                <w:lang w:eastAsia="zh-CN"/>
              </w:rPr>
              <w:t>）</w:t>
            </w:r>
            <w:r>
              <w:rPr>
                <w:rFonts w:hint="eastAsia"/>
                <w:color w:val="auto"/>
                <w:sz w:val="24"/>
              </w:rPr>
              <w:t>广元市</w:t>
            </w:r>
            <w:r>
              <w:rPr>
                <w:rFonts w:hint="eastAsia"/>
                <w:color w:val="auto"/>
                <w:sz w:val="24"/>
                <w:lang w:eastAsia="zh-CN"/>
              </w:rPr>
              <w:t>旺苍生态环境局</w:t>
            </w:r>
            <w:r>
              <w:rPr>
                <w:rFonts w:hint="eastAsia"/>
                <w:color w:val="auto"/>
                <w:sz w:val="24"/>
                <w:lang w:val="en-US" w:eastAsia="zh-CN"/>
              </w:rPr>
              <w:t>关于</w:t>
            </w:r>
            <w:r>
              <w:rPr>
                <w:rFonts w:hint="eastAsia"/>
                <w:color w:val="auto"/>
                <w:sz w:val="24"/>
              </w:rPr>
              <w:t>《</w:t>
            </w:r>
            <w:r>
              <w:rPr>
                <w:rFonts w:hint="eastAsia"/>
                <w:sz w:val="24"/>
                <w:lang w:eastAsia="zh-CN"/>
              </w:rPr>
              <w:t>四川省广元市旺苍县白水镇木门镇张华镇三镇污水处理站建设项目（木门镇污水处理站及管网）</w:t>
            </w:r>
            <w:r>
              <w:rPr>
                <w:color w:val="auto"/>
                <w:sz w:val="24"/>
              </w:rPr>
              <w:t>环境影响报告</w:t>
            </w:r>
            <w:r>
              <w:rPr>
                <w:rFonts w:hint="eastAsia"/>
                <w:color w:val="auto"/>
                <w:sz w:val="24"/>
              </w:rPr>
              <w:t>表》的</w:t>
            </w:r>
            <w:r>
              <w:rPr>
                <w:color w:val="auto"/>
                <w:sz w:val="24"/>
              </w:rPr>
              <w:t>批复（</w:t>
            </w:r>
            <w:r>
              <w:rPr>
                <w:rFonts w:hint="eastAsia"/>
                <w:color w:val="auto"/>
                <w:sz w:val="24"/>
                <w:lang w:eastAsia="zh-CN"/>
              </w:rPr>
              <w:t>旺环审批</w:t>
            </w:r>
            <w:r>
              <w:rPr>
                <w:rFonts w:hint="eastAsia"/>
                <w:color w:val="auto"/>
                <w:sz w:val="24"/>
              </w:rPr>
              <w:t>［</w:t>
            </w:r>
            <w:r>
              <w:rPr>
                <w:rFonts w:ascii="Times New Roman" w:hAnsi="Times New Roman"/>
                <w:color w:val="auto"/>
                <w:sz w:val="24"/>
              </w:rPr>
              <w:t>20</w:t>
            </w:r>
            <w:r>
              <w:rPr>
                <w:rFonts w:hint="eastAsia" w:ascii="Times New Roman" w:hAnsi="Times New Roman"/>
                <w:color w:val="auto"/>
                <w:sz w:val="24"/>
                <w:lang w:val="en-US" w:eastAsia="zh-CN"/>
              </w:rPr>
              <w:t>19</w:t>
            </w:r>
            <w:r>
              <w:rPr>
                <w:rFonts w:hint="eastAsia"/>
                <w:color w:val="auto"/>
                <w:sz w:val="24"/>
              </w:rPr>
              <w:t>］</w:t>
            </w:r>
            <w:r>
              <w:rPr>
                <w:rFonts w:hint="eastAsia"/>
                <w:color w:val="auto"/>
                <w:sz w:val="24"/>
                <w:lang w:val="en-US" w:eastAsia="zh-CN"/>
              </w:rPr>
              <w:t>5</w:t>
            </w:r>
            <w:r>
              <w:rPr>
                <w:color w:val="auto"/>
                <w:sz w:val="24"/>
              </w:rPr>
              <w:t>号）；</w:t>
            </w:r>
          </w:p>
          <w:p w14:paraId="0FBB875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0</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四川恒宇环境节能检测有限公司 旺苍县木门镇污水处理站项目验收检测报告。</w:t>
            </w:r>
          </w:p>
        </w:tc>
      </w:tr>
      <w:tr w14:paraId="2C648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0" w:hRule="atLeast"/>
          <w:jc w:val="center"/>
        </w:trPr>
        <w:tc>
          <w:tcPr>
            <w:tcW w:w="2394" w:type="dxa"/>
            <w:noWrap w:val="0"/>
            <w:vAlign w:val="center"/>
          </w:tcPr>
          <w:p w14:paraId="6D5476D7">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评价标准、标号、级别、限值</w:t>
            </w:r>
          </w:p>
        </w:tc>
        <w:tc>
          <w:tcPr>
            <w:tcW w:w="7791" w:type="dxa"/>
            <w:gridSpan w:val="7"/>
            <w:noWrap w:val="0"/>
            <w:vAlign w:val="center"/>
          </w:tcPr>
          <w:p w14:paraId="4D77C98C">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sz w:val="21"/>
                <w:szCs w:val="21"/>
              </w:rPr>
            </w:pPr>
            <w:r>
              <w:rPr>
                <w:rFonts w:hint="default" w:ascii="宋体" w:hAnsi="宋体" w:eastAsia="宋体"/>
                <w:b/>
                <w:color w:val="000000"/>
                <w:sz w:val="21"/>
                <w:szCs w:val="21"/>
              </w:rPr>
              <w:t>表1-1</w:t>
            </w:r>
            <w:r>
              <w:rPr>
                <w:rFonts w:hint="default"/>
                <w:b/>
                <w:color w:val="000000"/>
                <w:sz w:val="21"/>
                <w:szCs w:val="21"/>
              </w:rPr>
              <w:t xml:space="preserve">  </w:t>
            </w:r>
            <w:r>
              <w:rPr>
                <w:rFonts w:hint="eastAsia" w:ascii="宋体" w:hAnsi="宋体" w:eastAsia="宋体"/>
                <w:b/>
                <w:color w:val="000000"/>
                <w:sz w:val="21"/>
                <w:szCs w:val="21"/>
                <w:lang w:val="en-US" w:eastAsia="zh-CN"/>
              </w:rPr>
              <w:t>环评</w:t>
            </w:r>
            <w:r>
              <w:rPr>
                <w:rFonts w:hint="default" w:ascii="宋体" w:hAnsi="宋体" w:eastAsia="宋体"/>
                <w:b/>
                <w:color w:val="000000"/>
                <w:sz w:val="21"/>
                <w:szCs w:val="21"/>
              </w:rPr>
              <w:t>评价标准与</w:t>
            </w:r>
            <w:r>
              <w:rPr>
                <w:rFonts w:hint="eastAsia" w:ascii="宋体" w:hAnsi="宋体" w:eastAsia="宋体"/>
                <w:b/>
                <w:color w:val="000000"/>
                <w:sz w:val="21"/>
                <w:szCs w:val="21"/>
                <w:lang w:val="en-US" w:eastAsia="zh-CN"/>
              </w:rPr>
              <w:t>验收检测</w:t>
            </w:r>
            <w:r>
              <w:rPr>
                <w:rFonts w:hint="default" w:ascii="宋体" w:hAnsi="宋体" w:eastAsia="宋体"/>
                <w:b/>
                <w:color w:val="000000"/>
                <w:sz w:val="21"/>
                <w:szCs w:val="21"/>
              </w:rPr>
              <w:t>标准对照表</w:t>
            </w:r>
          </w:p>
          <w:tbl>
            <w:tblPr>
              <w:tblStyle w:val="33"/>
              <w:tblW w:w="7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38"/>
              <w:gridCol w:w="2370"/>
              <w:gridCol w:w="1095"/>
              <w:gridCol w:w="2483"/>
            </w:tblGrid>
            <w:tr w14:paraId="385D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37" w:type="dxa"/>
                  <w:noWrap w:val="0"/>
                  <w:vAlign w:val="center"/>
                </w:tcPr>
                <w:p w14:paraId="3F461ADF">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类型</w:t>
                  </w:r>
                </w:p>
              </w:tc>
              <w:tc>
                <w:tcPr>
                  <w:tcW w:w="3508" w:type="dxa"/>
                  <w:gridSpan w:val="2"/>
                  <w:noWrap w:val="0"/>
                  <w:vAlign w:val="center"/>
                </w:tcPr>
                <w:p w14:paraId="6EA8F36B">
                  <w:pPr>
                    <w:ind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环评</w:t>
                  </w:r>
                  <w:r>
                    <w:rPr>
                      <w:rFonts w:hint="default" w:ascii="Times New Roman" w:hAnsi="Times New Roman" w:eastAsia="宋体" w:cs="Times New Roman"/>
                      <w:sz w:val="21"/>
                      <w:szCs w:val="21"/>
                    </w:rPr>
                    <w:t>标准</w:t>
                  </w:r>
                </w:p>
              </w:tc>
              <w:tc>
                <w:tcPr>
                  <w:tcW w:w="3578" w:type="dxa"/>
                  <w:gridSpan w:val="2"/>
                  <w:noWrap w:val="0"/>
                  <w:vAlign w:val="center"/>
                </w:tcPr>
                <w:p w14:paraId="42D01B6C">
                  <w:pPr>
                    <w:ind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验收</w:t>
                  </w:r>
                  <w:r>
                    <w:rPr>
                      <w:rFonts w:hint="default" w:ascii="Times New Roman" w:hAnsi="Times New Roman" w:eastAsia="宋体" w:cs="Times New Roman"/>
                      <w:sz w:val="21"/>
                      <w:szCs w:val="21"/>
                    </w:rPr>
                    <w:t>标准</w:t>
                  </w:r>
                </w:p>
              </w:tc>
            </w:tr>
            <w:tr w14:paraId="5915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37" w:type="dxa"/>
                  <w:vMerge w:val="restart"/>
                  <w:noWrap w:val="0"/>
                  <w:vAlign w:val="center"/>
                </w:tcPr>
                <w:p w14:paraId="2F39662A">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1138" w:type="dxa"/>
                  <w:noWrap w:val="0"/>
                  <w:vAlign w:val="center"/>
                </w:tcPr>
                <w:p w14:paraId="6F119341">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w:t>
                  </w:r>
                </w:p>
              </w:tc>
              <w:tc>
                <w:tcPr>
                  <w:tcW w:w="2370" w:type="dxa"/>
                  <w:noWrap w:val="0"/>
                  <w:vAlign w:val="center"/>
                </w:tcPr>
                <w:p w14:paraId="2C885A8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rPr>
                  </w:pPr>
                  <w:r>
                    <w:rPr>
                      <w:rFonts w:hint="eastAsia"/>
                      <w:color w:val="auto"/>
                      <w:sz w:val="21"/>
                      <w:szCs w:val="21"/>
                    </w:rPr>
                    <w:t>《</w:t>
                  </w:r>
                  <w:r>
                    <w:rPr>
                      <w:rFonts w:hint="eastAsia"/>
                      <w:color w:val="auto"/>
                      <w:sz w:val="21"/>
                      <w:szCs w:val="21"/>
                      <w:lang w:eastAsia="zh-CN"/>
                    </w:rPr>
                    <w:t>城镇污水处理厂污染物排放标准</w:t>
                  </w:r>
                  <w:r>
                    <w:rPr>
                      <w:rFonts w:hint="eastAsia"/>
                      <w:color w:val="auto"/>
                      <w:sz w:val="21"/>
                      <w:szCs w:val="21"/>
                    </w:rPr>
                    <w:t>》</w:t>
                  </w:r>
                  <w:r>
                    <w:rPr>
                      <w:color w:val="auto"/>
                      <w:sz w:val="21"/>
                      <w:szCs w:val="21"/>
                    </w:rPr>
                    <w:t>GB</w:t>
                  </w:r>
                  <w:r>
                    <w:rPr>
                      <w:rFonts w:hint="eastAsia"/>
                      <w:color w:val="auto"/>
                      <w:sz w:val="21"/>
                      <w:szCs w:val="21"/>
                      <w:lang w:val="en-US" w:eastAsia="zh-CN"/>
                    </w:rPr>
                    <w:t>18918-2002 表4二级标准</w:t>
                  </w:r>
                </w:p>
              </w:tc>
              <w:tc>
                <w:tcPr>
                  <w:tcW w:w="1095" w:type="dxa"/>
                  <w:noWrap w:val="0"/>
                  <w:vAlign w:val="center"/>
                </w:tcPr>
                <w:p w14:paraId="5E9AF99B">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w:t>
                  </w:r>
                </w:p>
              </w:tc>
              <w:tc>
                <w:tcPr>
                  <w:tcW w:w="2483" w:type="dxa"/>
                  <w:noWrap w:val="0"/>
                  <w:vAlign w:val="center"/>
                </w:tcPr>
                <w:p w14:paraId="5F8A34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color w:val="auto"/>
                      <w:sz w:val="21"/>
                      <w:szCs w:val="21"/>
                    </w:rPr>
                    <w:t>《</w:t>
                  </w:r>
                  <w:r>
                    <w:rPr>
                      <w:rFonts w:hint="eastAsia"/>
                      <w:color w:val="auto"/>
                      <w:sz w:val="21"/>
                      <w:szCs w:val="21"/>
                      <w:lang w:eastAsia="zh-CN"/>
                    </w:rPr>
                    <w:t>城镇污水处理厂污染物排放标准</w:t>
                  </w:r>
                  <w:r>
                    <w:rPr>
                      <w:rFonts w:hint="eastAsia"/>
                      <w:color w:val="auto"/>
                      <w:sz w:val="21"/>
                      <w:szCs w:val="21"/>
                    </w:rPr>
                    <w:t>》</w:t>
                  </w:r>
                  <w:r>
                    <w:rPr>
                      <w:color w:val="auto"/>
                      <w:sz w:val="21"/>
                      <w:szCs w:val="21"/>
                    </w:rPr>
                    <w:t>GB</w:t>
                  </w:r>
                  <w:r>
                    <w:rPr>
                      <w:rFonts w:hint="eastAsia"/>
                      <w:color w:val="auto"/>
                      <w:sz w:val="21"/>
                      <w:szCs w:val="21"/>
                      <w:lang w:val="en-US" w:eastAsia="zh-CN"/>
                    </w:rPr>
                    <w:t>18918-2002 表4二级标准</w:t>
                  </w:r>
                </w:p>
              </w:tc>
            </w:tr>
            <w:tr w14:paraId="165D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37" w:type="dxa"/>
                  <w:vMerge w:val="continue"/>
                  <w:noWrap w:val="0"/>
                  <w:vAlign w:val="center"/>
                </w:tcPr>
                <w:p w14:paraId="222AF023">
                  <w:pPr>
                    <w:ind w:firstLine="0" w:firstLineChars="0"/>
                    <w:jc w:val="center"/>
                    <w:rPr>
                      <w:rFonts w:hint="default" w:ascii="Times New Roman" w:hAnsi="Times New Roman" w:eastAsia="宋体" w:cs="Times New Roman"/>
                      <w:sz w:val="21"/>
                      <w:szCs w:val="21"/>
                    </w:rPr>
                  </w:pPr>
                </w:p>
              </w:tc>
              <w:tc>
                <w:tcPr>
                  <w:tcW w:w="1138" w:type="dxa"/>
                  <w:noWrap w:val="0"/>
                  <w:vAlign w:val="center"/>
                </w:tcPr>
                <w:p w14:paraId="046F9EFB">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2370" w:type="dxa"/>
                  <w:noWrap w:val="0"/>
                  <w:vAlign w:val="center"/>
                </w:tcPr>
                <w:p w14:paraId="2EF6A181">
                  <w:pPr>
                    <w:spacing w:line="240" w:lineRule="auto"/>
                    <w:ind w:firstLine="0" w:firstLineChars="0"/>
                    <w:jc w:val="center"/>
                    <w:rPr>
                      <w:rFonts w:hint="eastAsia" w:ascii="Times New Roman" w:hAnsi="Times New Roman" w:eastAsia="宋体" w:cs="Times New Roman"/>
                      <w:sz w:val="21"/>
                      <w:szCs w:val="21"/>
                      <w:lang w:eastAsia="zh-CN"/>
                    </w:rPr>
                  </w:pPr>
                  <w:r>
                    <w:rPr>
                      <w:rFonts w:hint="default" w:ascii="Times New Roman" w:hAnsi="Times New Roman" w:cs="Times New Roman"/>
                      <w:color w:val="auto"/>
                      <w:sz w:val="21"/>
                      <w:szCs w:val="21"/>
                    </w:rPr>
                    <w:t>标准限值</w:t>
                  </w:r>
                </w:p>
              </w:tc>
              <w:tc>
                <w:tcPr>
                  <w:tcW w:w="1095" w:type="dxa"/>
                  <w:noWrap w:val="0"/>
                  <w:vAlign w:val="center"/>
                </w:tcPr>
                <w:p w14:paraId="4DCF82CA">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2483" w:type="dxa"/>
                  <w:noWrap w:val="0"/>
                  <w:vAlign w:val="center"/>
                </w:tcPr>
                <w:p w14:paraId="611E07F5">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sz w:val="21"/>
                      <w:szCs w:val="21"/>
                    </w:rPr>
                    <w:t>标准限值</w:t>
                  </w:r>
                </w:p>
              </w:tc>
            </w:tr>
            <w:tr w14:paraId="2D0A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37" w:type="dxa"/>
                  <w:vMerge w:val="continue"/>
                  <w:noWrap w:val="0"/>
                  <w:vAlign w:val="center"/>
                </w:tcPr>
                <w:p w14:paraId="12616064">
                  <w:pPr>
                    <w:ind w:firstLine="0" w:firstLineChars="0"/>
                    <w:jc w:val="center"/>
                    <w:rPr>
                      <w:rFonts w:hint="default" w:ascii="Times New Roman" w:hAnsi="Times New Roman" w:eastAsia="宋体" w:cs="Times New Roman"/>
                      <w:sz w:val="21"/>
                      <w:szCs w:val="21"/>
                    </w:rPr>
                  </w:pPr>
                </w:p>
              </w:tc>
              <w:tc>
                <w:tcPr>
                  <w:tcW w:w="1138" w:type="dxa"/>
                  <w:noWrap w:val="0"/>
                  <w:vAlign w:val="center"/>
                </w:tcPr>
                <w:p w14:paraId="37350EBF">
                  <w:pPr>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氨</w:t>
                  </w:r>
                </w:p>
              </w:tc>
              <w:tc>
                <w:tcPr>
                  <w:tcW w:w="2370" w:type="dxa"/>
                  <w:noWrap w:val="0"/>
                  <w:vAlign w:val="center"/>
                </w:tcPr>
                <w:p w14:paraId="5A849F48">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 mg/m</w:t>
                  </w:r>
                  <w:r>
                    <w:rPr>
                      <w:rFonts w:hint="eastAsia" w:ascii="Times New Roman" w:hAnsi="Times New Roman" w:eastAsia="宋体" w:cs="Times New Roman"/>
                      <w:sz w:val="21"/>
                      <w:szCs w:val="21"/>
                      <w:vertAlign w:val="superscript"/>
                      <w:lang w:val="en-US" w:eastAsia="zh-CN"/>
                    </w:rPr>
                    <w:t>3</w:t>
                  </w:r>
                </w:p>
              </w:tc>
              <w:tc>
                <w:tcPr>
                  <w:tcW w:w="1095" w:type="dxa"/>
                  <w:noWrap w:val="0"/>
                  <w:vAlign w:val="center"/>
                </w:tcPr>
                <w:p w14:paraId="3F62D70D">
                  <w:pPr>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氨</w:t>
                  </w:r>
                </w:p>
              </w:tc>
              <w:tc>
                <w:tcPr>
                  <w:tcW w:w="2483" w:type="dxa"/>
                  <w:noWrap w:val="0"/>
                  <w:vAlign w:val="center"/>
                </w:tcPr>
                <w:p w14:paraId="0063ED01">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 mg/m</w:t>
                  </w:r>
                  <w:r>
                    <w:rPr>
                      <w:rFonts w:hint="eastAsia" w:ascii="Times New Roman" w:hAnsi="Times New Roman" w:eastAsia="宋体" w:cs="Times New Roman"/>
                      <w:sz w:val="21"/>
                      <w:szCs w:val="21"/>
                      <w:vertAlign w:val="superscript"/>
                      <w:lang w:val="en-US" w:eastAsia="zh-CN"/>
                    </w:rPr>
                    <w:t>3</w:t>
                  </w:r>
                </w:p>
              </w:tc>
            </w:tr>
            <w:tr w14:paraId="2552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37" w:type="dxa"/>
                  <w:vMerge w:val="continue"/>
                  <w:noWrap w:val="0"/>
                  <w:vAlign w:val="center"/>
                </w:tcPr>
                <w:p w14:paraId="753AE91E">
                  <w:pPr>
                    <w:ind w:firstLine="0" w:firstLineChars="0"/>
                    <w:jc w:val="center"/>
                    <w:rPr>
                      <w:rFonts w:hint="default" w:ascii="Times New Roman" w:hAnsi="Times New Roman" w:eastAsia="宋体" w:cs="Times New Roman"/>
                      <w:sz w:val="21"/>
                      <w:szCs w:val="21"/>
                    </w:rPr>
                  </w:pPr>
                </w:p>
              </w:tc>
              <w:tc>
                <w:tcPr>
                  <w:tcW w:w="1138" w:type="dxa"/>
                  <w:noWrap w:val="0"/>
                  <w:vAlign w:val="center"/>
                </w:tcPr>
                <w:p w14:paraId="44955B27">
                  <w:pPr>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硫化氢</w:t>
                  </w:r>
                </w:p>
              </w:tc>
              <w:tc>
                <w:tcPr>
                  <w:tcW w:w="2370" w:type="dxa"/>
                  <w:noWrap w:val="0"/>
                  <w:vAlign w:val="center"/>
                </w:tcPr>
                <w:p w14:paraId="32C2F67A">
                  <w:pPr>
                    <w:ind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 xml:space="preserve">0.06 </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1095" w:type="dxa"/>
                  <w:noWrap w:val="0"/>
                  <w:vAlign w:val="center"/>
                </w:tcPr>
                <w:p w14:paraId="7B02B52F">
                  <w:pPr>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硫化氢</w:t>
                  </w:r>
                </w:p>
              </w:tc>
              <w:tc>
                <w:tcPr>
                  <w:tcW w:w="2483" w:type="dxa"/>
                  <w:noWrap w:val="0"/>
                  <w:vAlign w:val="center"/>
                </w:tcPr>
                <w:p w14:paraId="4F492FB8">
                  <w:pPr>
                    <w:ind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 xml:space="preserve">0.06 </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r>
            <w:tr w14:paraId="7428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639C0E8F">
                  <w:pPr>
                    <w:ind w:firstLine="0" w:firstLineChars="0"/>
                    <w:jc w:val="center"/>
                    <w:rPr>
                      <w:rFonts w:hint="default" w:ascii="Times New Roman" w:hAnsi="Times New Roman" w:eastAsia="宋体" w:cs="Times New Roman"/>
                      <w:sz w:val="21"/>
                      <w:szCs w:val="21"/>
                    </w:rPr>
                  </w:pPr>
                </w:p>
              </w:tc>
              <w:tc>
                <w:tcPr>
                  <w:tcW w:w="1138" w:type="dxa"/>
                  <w:noWrap w:val="0"/>
                  <w:vAlign w:val="center"/>
                </w:tcPr>
                <w:p w14:paraId="46A9DCB2">
                  <w:pPr>
                    <w:snapToGrid w:val="0"/>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臭气浓度</w:t>
                  </w:r>
                </w:p>
              </w:tc>
              <w:tc>
                <w:tcPr>
                  <w:tcW w:w="2370" w:type="dxa"/>
                  <w:noWrap w:val="0"/>
                  <w:vAlign w:val="center"/>
                </w:tcPr>
                <w:p w14:paraId="74A308DB">
                  <w:pPr>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20（无量纲）</w:t>
                  </w:r>
                </w:p>
              </w:tc>
              <w:tc>
                <w:tcPr>
                  <w:tcW w:w="1095" w:type="dxa"/>
                  <w:noWrap w:val="0"/>
                  <w:vAlign w:val="center"/>
                </w:tcPr>
                <w:p w14:paraId="2796CA99">
                  <w:pPr>
                    <w:snapToGrid w:val="0"/>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臭气浓度</w:t>
                  </w:r>
                </w:p>
              </w:tc>
              <w:tc>
                <w:tcPr>
                  <w:tcW w:w="2483" w:type="dxa"/>
                  <w:noWrap w:val="0"/>
                  <w:vAlign w:val="center"/>
                </w:tcPr>
                <w:p w14:paraId="7D67F97E">
                  <w:pPr>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20（无量纲）</w:t>
                  </w:r>
                </w:p>
              </w:tc>
            </w:tr>
            <w:tr w14:paraId="2D90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6FC89400">
                  <w:pPr>
                    <w:ind w:firstLine="0" w:firstLineChars="0"/>
                    <w:jc w:val="center"/>
                    <w:rPr>
                      <w:rFonts w:hint="default" w:ascii="Times New Roman" w:hAnsi="Times New Roman" w:eastAsia="宋体" w:cs="Times New Roman"/>
                      <w:sz w:val="21"/>
                      <w:szCs w:val="21"/>
                    </w:rPr>
                  </w:pPr>
                </w:p>
              </w:tc>
              <w:tc>
                <w:tcPr>
                  <w:tcW w:w="1138" w:type="dxa"/>
                  <w:noWrap w:val="0"/>
                  <w:vAlign w:val="center"/>
                </w:tcPr>
                <w:p w14:paraId="7A9A4F65">
                  <w:pPr>
                    <w:snapToGrid w:val="0"/>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甲烷</w:t>
                  </w:r>
                </w:p>
              </w:tc>
              <w:tc>
                <w:tcPr>
                  <w:tcW w:w="2370" w:type="dxa"/>
                  <w:noWrap w:val="0"/>
                  <w:vAlign w:val="center"/>
                </w:tcPr>
                <w:p w14:paraId="7078C12D">
                  <w:pPr>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（厂区最高体积分数，</w:t>
                  </w:r>
                  <w:r>
                    <w:rPr>
                      <w:rFonts w:hint="eastAsia" w:ascii="Times New Roman" w:hAnsi="Times New Roman" w:cs="Times New Roman"/>
                      <w:i w:val="0"/>
                      <w:color w:val="auto"/>
                      <w:kern w:val="0"/>
                      <w:sz w:val="21"/>
                      <w:szCs w:val="21"/>
                      <w:u w:val="none"/>
                      <w:lang w:val="en-US" w:eastAsia="zh-CN" w:bidi="ar"/>
                    </w:rPr>
                    <w:t>1</w:t>
                  </w:r>
                  <w:r>
                    <w:rPr>
                      <w:rFonts w:hint="eastAsia" w:ascii="Times New Roman" w:hAnsi="Times New Roman" w:eastAsia="宋体" w:cs="Times New Roman"/>
                      <w:i w:val="0"/>
                      <w:color w:val="auto"/>
                      <w:kern w:val="0"/>
                      <w:sz w:val="21"/>
                      <w:szCs w:val="21"/>
                      <w:u w:val="none"/>
                      <w:lang w:val="en-US" w:eastAsia="zh-CN" w:bidi="ar"/>
                    </w:rPr>
                    <w:t>%）</w:t>
                  </w:r>
                </w:p>
              </w:tc>
              <w:tc>
                <w:tcPr>
                  <w:tcW w:w="1095" w:type="dxa"/>
                  <w:noWrap w:val="0"/>
                  <w:vAlign w:val="center"/>
                </w:tcPr>
                <w:p w14:paraId="7C179A5C">
                  <w:pPr>
                    <w:snapToGrid w:val="0"/>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甲烷</w:t>
                  </w:r>
                </w:p>
              </w:tc>
              <w:tc>
                <w:tcPr>
                  <w:tcW w:w="2483" w:type="dxa"/>
                  <w:noWrap w:val="0"/>
                  <w:vAlign w:val="center"/>
                </w:tcPr>
                <w:p w14:paraId="327FC735">
                  <w:pPr>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（厂区最高体积分数，</w:t>
                  </w:r>
                  <w:r>
                    <w:rPr>
                      <w:rFonts w:hint="eastAsia" w:ascii="Times New Roman" w:hAnsi="Times New Roman" w:cs="Times New Roman"/>
                      <w:i w:val="0"/>
                      <w:color w:val="auto"/>
                      <w:kern w:val="0"/>
                      <w:sz w:val="21"/>
                      <w:szCs w:val="21"/>
                      <w:u w:val="none"/>
                      <w:lang w:val="en-US" w:eastAsia="zh-CN" w:bidi="ar"/>
                    </w:rPr>
                    <w:t>1</w:t>
                  </w:r>
                  <w:r>
                    <w:rPr>
                      <w:rFonts w:hint="eastAsia" w:ascii="Times New Roman" w:hAnsi="Times New Roman" w:eastAsia="宋体" w:cs="Times New Roman"/>
                      <w:i w:val="0"/>
                      <w:color w:val="auto"/>
                      <w:kern w:val="0"/>
                      <w:sz w:val="21"/>
                      <w:szCs w:val="21"/>
                      <w:u w:val="none"/>
                      <w:lang w:val="en-US" w:eastAsia="zh-CN" w:bidi="ar"/>
                    </w:rPr>
                    <w:t>%）</w:t>
                  </w:r>
                </w:p>
              </w:tc>
            </w:tr>
            <w:tr w14:paraId="2EF7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restart"/>
                  <w:noWrap w:val="0"/>
                  <w:vAlign w:val="center"/>
                </w:tcPr>
                <w:p w14:paraId="7476A431">
                  <w:pPr>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废水</w:t>
                  </w:r>
                </w:p>
              </w:tc>
              <w:tc>
                <w:tcPr>
                  <w:tcW w:w="1138" w:type="dxa"/>
                  <w:noWrap w:val="0"/>
                  <w:vAlign w:val="center"/>
                </w:tcPr>
                <w:p w14:paraId="702F8711">
                  <w:pPr>
                    <w:snapToGrid w:val="0"/>
                    <w:spacing w:line="240"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w:t>
                  </w:r>
                </w:p>
              </w:tc>
              <w:tc>
                <w:tcPr>
                  <w:tcW w:w="2370" w:type="dxa"/>
                  <w:noWrap w:val="0"/>
                  <w:vAlign w:val="center"/>
                </w:tcPr>
                <w:p w14:paraId="2517AAF9">
                  <w:pPr>
                    <w:snapToGrid w:val="0"/>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《城镇污水处理厂污染物排放标准》GB18918-2002</w:t>
                  </w:r>
                </w:p>
              </w:tc>
              <w:tc>
                <w:tcPr>
                  <w:tcW w:w="1095" w:type="dxa"/>
                  <w:noWrap w:val="0"/>
                  <w:vAlign w:val="center"/>
                </w:tcPr>
                <w:p w14:paraId="426A0CDE">
                  <w:pPr>
                    <w:snapToGrid w:val="0"/>
                    <w:spacing w:line="240"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w:t>
                  </w:r>
                </w:p>
              </w:tc>
              <w:tc>
                <w:tcPr>
                  <w:tcW w:w="2483" w:type="dxa"/>
                  <w:noWrap w:val="0"/>
                  <w:vAlign w:val="center"/>
                </w:tcPr>
                <w:p w14:paraId="32E9E0AD">
                  <w:pPr>
                    <w:wordWrap w:val="0"/>
                    <w:spacing w:line="240" w:lineRule="auto"/>
                    <w:ind w:firstLine="0" w:firstLineChars="0"/>
                    <w:jc w:val="center"/>
                    <w:rPr>
                      <w:rFonts w:hint="default" w:ascii="Times New Roman" w:hAnsi="Times New Roman" w:eastAsia="宋体" w:cs="Times New Roman"/>
                      <w:kern w:val="2"/>
                      <w:sz w:val="20"/>
                      <w:szCs w:val="20"/>
                      <w:lang w:val="en-US" w:eastAsia="zh-CN" w:bidi="ar-SA"/>
                    </w:rPr>
                  </w:pPr>
                  <w:r>
                    <w:rPr>
                      <w:rFonts w:hint="eastAsia"/>
                      <w:color w:val="auto"/>
                      <w:sz w:val="21"/>
                      <w:szCs w:val="21"/>
                    </w:rPr>
                    <w:t>《</w:t>
                  </w:r>
                  <w:r>
                    <w:rPr>
                      <w:rFonts w:hint="eastAsia"/>
                      <w:color w:val="auto"/>
                      <w:sz w:val="21"/>
                      <w:szCs w:val="21"/>
                      <w:lang w:eastAsia="zh-CN"/>
                    </w:rPr>
                    <w:t>城镇污水处理厂污染物排放标准</w:t>
                  </w:r>
                  <w:r>
                    <w:rPr>
                      <w:rFonts w:hint="eastAsia"/>
                      <w:color w:val="auto"/>
                      <w:sz w:val="21"/>
                      <w:szCs w:val="21"/>
                    </w:rPr>
                    <w:t>》</w:t>
                  </w:r>
                  <w:r>
                    <w:rPr>
                      <w:color w:val="auto"/>
                      <w:sz w:val="21"/>
                      <w:szCs w:val="21"/>
                    </w:rPr>
                    <w:t>GB</w:t>
                  </w:r>
                  <w:r>
                    <w:rPr>
                      <w:rFonts w:hint="eastAsia"/>
                      <w:color w:val="auto"/>
                      <w:sz w:val="21"/>
                      <w:szCs w:val="21"/>
                      <w:lang w:val="en-US" w:eastAsia="zh-CN"/>
                    </w:rPr>
                    <w:t>18918-2002</w:t>
                  </w:r>
                </w:p>
              </w:tc>
            </w:tr>
            <w:tr w14:paraId="6B39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5B052E18">
                  <w:pPr>
                    <w:ind w:firstLine="0" w:firstLineChars="0"/>
                    <w:jc w:val="center"/>
                    <w:rPr>
                      <w:rFonts w:hint="eastAsia" w:ascii="Times New Roman" w:hAnsi="Times New Roman" w:eastAsia="宋体" w:cs="Times New Roman"/>
                      <w:sz w:val="21"/>
                      <w:szCs w:val="21"/>
                      <w:lang w:val="en-US" w:eastAsia="zh-CN"/>
                    </w:rPr>
                  </w:pPr>
                </w:p>
              </w:tc>
              <w:tc>
                <w:tcPr>
                  <w:tcW w:w="1138" w:type="dxa"/>
                  <w:noWrap w:val="0"/>
                  <w:vAlign w:val="center"/>
                </w:tcPr>
                <w:p w14:paraId="0A0DF04D">
                  <w:pPr>
                    <w:ind w:firstLine="0" w:firstLine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w:t>
                  </w:r>
                </w:p>
              </w:tc>
              <w:tc>
                <w:tcPr>
                  <w:tcW w:w="2370" w:type="dxa"/>
                  <w:noWrap w:val="0"/>
                  <w:vAlign w:val="center"/>
                </w:tcPr>
                <w:p w14:paraId="4BF686F7">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auto"/>
                      <w:sz w:val="21"/>
                      <w:szCs w:val="21"/>
                    </w:rPr>
                    <w:t>标准限值</w:t>
                  </w:r>
                </w:p>
              </w:tc>
              <w:tc>
                <w:tcPr>
                  <w:tcW w:w="1095" w:type="dxa"/>
                  <w:noWrap w:val="0"/>
                  <w:vAlign w:val="center"/>
                </w:tcPr>
                <w:p w14:paraId="495BBA8A">
                  <w:pPr>
                    <w:ind w:firstLine="0" w:firstLine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w:t>
                  </w:r>
                </w:p>
              </w:tc>
              <w:tc>
                <w:tcPr>
                  <w:tcW w:w="2483" w:type="dxa"/>
                  <w:noWrap w:val="0"/>
                  <w:vAlign w:val="center"/>
                </w:tcPr>
                <w:p w14:paraId="5D38FCD9">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auto"/>
                      <w:sz w:val="21"/>
                      <w:szCs w:val="21"/>
                    </w:rPr>
                    <w:t>标准限值</w:t>
                  </w:r>
                </w:p>
              </w:tc>
            </w:tr>
            <w:tr w14:paraId="1765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7D56DC9A">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7D1E8654">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Courier New"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pH</w:t>
                  </w:r>
                  <w:r>
                    <w:rPr>
                      <w:rFonts w:hint="eastAsia" w:ascii="宋体" w:hAnsi="宋体" w:eastAsia="宋体" w:cs="宋体"/>
                      <w:color w:val="auto"/>
                      <w:sz w:val="21"/>
                      <w:szCs w:val="21"/>
                    </w:rPr>
                    <w:t>值</w:t>
                  </w:r>
                </w:p>
              </w:tc>
              <w:tc>
                <w:tcPr>
                  <w:tcW w:w="2370" w:type="dxa"/>
                  <w:shd w:val="clear" w:color="auto" w:fill="auto"/>
                  <w:noWrap w:val="0"/>
                  <w:vAlign w:val="center"/>
                </w:tcPr>
                <w:p w14:paraId="54DF1A9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6～9</w:t>
                  </w:r>
                  <w:r>
                    <w:rPr>
                      <w:rFonts w:hint="eastAsia"/>
                      <w:color w:val="auto"/>
                      <w:spacing w:val="-4"/>
                      <w:sz w:val="21"/>
                      <w:szCs w:val="21"/>
                      <w:lang w:eastAsia="zh-CN"/>
                    </w:rPr>
                    <w:t>无量纲</w:t>
                  </w:r>
                </w:p>
              </w:tc>
              <w:tc>
                <w:tcPr>
                  <w:tcW w:w="1095" w:type="dxa"/>
                  <w:noWrap w:val="0"/>
                  <w:vAlign w:val="center"/>
                </w:tcPr>
                <w:p w14:paraId="7A45418D">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pH</w:t>
                  </w:r>
                  <w:r>
                    <w:rPr>
                      <w:rFonts w:hint="eastAsia" w:ascii="宋体" w:hAnsi="宋体" w:eastAsia="宋体" w:cs="宋体"/>
                      <w:color w:val="auto"/>
                      <w:sz w:val="21"/>
                      <w:szCs w:val="21"/>
                    </w:rPr>
                    <w:t>值</w:t>
                  </w:r>
                </w:p>
              </w:tc>
              <w:tc>
                <w:tcPr>
                  <w:tcW w:w="2483" w:type="dxa"/>
                  <w:shd w:val="clear" w:color="auto" w:fill="auto"/>
                  <w:noWrap w:val="0"/>
                  <w:vAlign w:val="center"/>
                </w:tcPr>
                <w:p w14:paraId="5F0BE9E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6～9</w:t>
                  </w:r>
                  <w:r>
                    <w:rPr>
                      <w:rFonts w:hint="eastAsia"/>
                      <w:color w:val="auto"/>
                      <w:spacing w:val="-4"/>
                      <w:sz w:val="21"/>
                      <w:szCs w:val="21"/>
                      <w:lang w:eastAsia="zh-CN"/>
                    </w:rPr>
                    <w:t>无量纲</w:t>
                  </w:r>
                </w:p>
              </w:tc>
            </w:tr>
            <w:tr w14:paraId="31F0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0339D1E1">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6904A5C7">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Courier New" w:eastAsia="宋体" w:cs="Times New Roman"/>
                      <w:color w:val="auto"/>
                      <w:kern w:val="2"/>
                      <w:sz w:val="21"/>
                      <w:szCs w:val="21"/>
                      <w:lang w:val="en-US" w:eastAsia="zh-CN" w:bidi="ar-SA"/>
                    </w:rPr>
                  </w:pPr>
                  <w:r>
                    <w:rPr>
                      <w:rFonts w:hint="eastAsia"/>
                      <w:color w:val="auto"/>
                      <w:sz w:val="21"/>
                      <w:szCs w:val="21"/>
                      <w:lang w:eastAsia="zh-CN"/>
                    </w:rPr>
                    <w:t>色度</w:t>
                  </w:r>
                </w:p>
              </w:tc>
              <w:tc>
                <w:tcPr>
                  <w:tcW w:w="2370" w:type="dxa"/>
                  <w:shd w:val="clear" w:color="auto" w:fill="auto"/>
                  <w:noWrap w:val="0"/>
                  <w:vAlign w:val="center"/>
                </w:tcPr>
                <w:p w14:paraId="65994D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30倍</w:t>
                  </w:r>
                </w:p>
              </w:tc>
              <w:tc>
                <w:tcPr>
                  <w:tcW w:w="1095" w:type="dxa"/>
                  <w:noWrap w:val="0"/>
                  <w:vAlign w:val="center"/>
                </w:tcPr>
                <w:p w14:paraId="48DED581">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color w:val="auto"/>
                      <w:sz w:val="21"/>
                      <w:szCs w:val="21"/>
                      <w:lang w:eastAsia="zh-CN"/>
                    </w:rPr>
                    <w:t>色度</w:t>
                  </w:r>
                </w:p>
              </w:tc>
              <w:tc>
                <w:tcPr>
                  <w:tcW w:w="2483" w:type="dxa"/>
                  <w:shd w:val="clear" w:color="auto" w:fill="auto"/>
                  <w:noWrap w:val="0"/>
                  <w:vAlign w:val="center"/>
                </w:tcPr>
                <w:p w14:paraId="3897078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30倍</w:t>
                  </w:r>
                </w:p>
              </w:tc>
            </w:tr>
            <w:tr w14:paraId="2F97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07F811E1">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1FFE1E3E">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Courier New" w:eastAsia="宋体" w:cs="Times New Roman"/>
                      <w:color w:val="auto"/>
                      <w:kern w:val="2"/>
                      <w:sz w:val="21"/>
                      <w:szCs w:val="21"/>
                      <w:lang w:val="en-US" w:eastAsia="zh-CN" w:bidi="ar-SA"/>
                    </w:rPr>
                  </w:pPr>
                  <w:r>
                    <w:rPr>
                      <w:rFonts w:hint="eastAsia"/>
                      <w:color w:val="auto"/>
                      <w:sz w:val="21"/>
                      <w:szCs w:val="21"/>
                      <w:lang w:eastAsia="zh-CN"/>
                    </w:rPr>
                    <w:t>悬浮物</w:t>
                  </w:r>
                </w:p>
              </w:tc>
              <w:tc>
                <w:tcPr>
                  <w:tcW w:w="2370" w:type="dxa"/>
                  <w:shd w:val="clear" w:color="auto" w:fill="auto"/>
                  <w:noWrap w:val="0"/>
                  <w:vAlign w:val="center"/>
                </w:tcPr>
                <w:p w14:paraId="1586B4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2AAC75FB">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color w:val="auto"/>
                      <w:sz w:val="21"/>
                      <w:szCs w:val="21"/>
                      <w:lang w:eastAsia="zh-CN"/>
                    </w:rPr>
                    <w:t>悬浮物</w:t>
                  </w:r>
                </w:p>
              </w:tc>
              <w:tc>
                <w:tcPr>
                  <w:tcW w:w="2483" w:type="dxa"/>
                  <w:shd w:val="clear" w:color="auto" w:fill="auto"/>
                  <w:noWrap w:val="0"/>
                  <w:vAlign w:val="center"/>
                </w:tcPr>
                <w:p w14:paraId="2CD75B3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w:t>
                  </w:r>
                  <w:r>
                    <w:rPr>
                      <w:color w:val="auto"/>
                      <w:spacing w:val="-4"/>
                      <w:sz w:val="21"/>
                      <w:szCs w:val="21"/>
                    </w:rPr>
                    <w:t>mg/</w:t>
                  </w:r>
                  <w:r>
                    <w:rPr>
                      <w:rFonts w:hint="eastAsia"/>
                      <w:color w:val="auto"/>
                      <w:spacing w:val="-4"/>
                      <w:sz w:val="21"/>
                      <w:szCs w:val="21"/>
                      <w:lang w:val="en-US" w:eastAsia="zh-CN"/>
                    </w:rPr>
                    <w:t>L</w:t>
                  </w:r>
                </w:p>
              </w:tc>
            </w:tr>
            <w:tr w14:paraId="082E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13DFDF4F">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7097788B">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eastAsia="zh-CN"/>
                    </w:rPr>
                    <w:t>五日生化需氧量</w:t>
                  </w:r>
                </w:p>
              </w:tc>
              <w:tc>
                <w:tcPr>
                  <w:tcW w:w="2370" w:type="dxa"/>
                  <w:shd w:val="clear" w:color="auto" w:fill="auto"/>
                  <w:noWrap w:val="0"/>
                  <w:vAlign w:val="center"/>
                </w:tcPr>
                <w:p w14:paraId="547FA5F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36D20D7B">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eastAsia" w:ascii="宋体" w:hAnsi="宋体" w:eastAsia="宋体" w:cs="宋体"/>
                      <w:color w:val="auto"/>
                      <w:sz w:val="21"/>
                      <w:szCs w:val="21"/>
                      <w:lang w:eastAsia="zh-CN"/>
                    </w:rPr>
                    <w:t>五日生化需氧量</w:t>
                  </w:r>
                </w:p>
              </w:tc>
              <w:tc>
                <w:tcPr>
                  <w:tcW w:w="2483" w:type="dxa"/>
                  <w:shd w:val="clear" w:color="auto" w:fill="auto"/>
                  <w:noWrap w:val="0"/>
                  <w:vAlign w:val="center"/>
                </w:tcPr>
                <w:p w14:paraId="1FEAD49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w:t>
                  </w:r>
                  <w:r>
                    <w:rPr>
                      <w:color w:val="auto"/>
                      <w:spacing w:val="-4"/>
                      <w:sz w:val="21"/>
                      <w:szCs w:val="21"/>
                    </w:rPr>
                    <w:t>mg/</w:t>
                  </w:r>
                  <w:r>
                    <w:rPr>
                      <w:rFonts w:hint="eastAsia"/>
                      <w:color w:val="auto"/>
                      <w:spacing w:val="-4"/>
                      <w:sz w:val="21"/>
                      <w:szCs w:val="21"/>
                      <w:lang w:val="en-US" w:eastAsia="zh-CN"/>
                    </w:rPr>
                    <w:t>L</w:t>
                  </w:r>
                </w:p>
              </w:tc>
            </w:tr>
            <w:tr w14:paraId="1A2C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5894A964">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740E0856">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化学需氧量</w:t>
                  </w:r>
                </w:p>
              </w:tc>
              <w:tc>
                <w:tcPr>
                  <w:tcW w:w="2370" w:type="dxa"/>
                  <w:shd w:val="clear" w:color="auto" w:fill="auto"/>
                  <w:noWrap w:val="0"/>
                  <w:vAlign w:val="center"/>
                </w:tcPr>
                <w:p w14:paraId="79E9B4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50</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63DE1C3F">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eastAsia" w:ascii="宋体" w:hAnsi="宋体" w:eastAsia="宋体" w:cs="宋体"/>
                      <w:color w:val="auto"/>
                      <w:sz w:val="21"/>
                      <w:szCs w:val="21"/>
                    </w:rPr>
                    <w:t>化学需氧量</w:t>
                  </w:r>
                </w:p>
              </w:tc>
              <w:tc>
                <w:tcPr>
                  <w:tcW w:w="2483" w:type="dxa"/>
                  <w:shd w:val="clear" w:color="auto" w:fill="auto"/>
                  <w:noWrap w:val="0"/>
                  <w:vAlign w:val="center"/>
                </w:tcPr>
                <w:p w14:paraId="0E1E47C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50</w:t>
                  </w:r>
                  <w:r>
                    <w:rPr>
                      <w:color w:val="auto"/>
                      <w:spacing w:val="-4"/>
                      <w:sz w:val="21"/>
                      <w:szCs w:val="21"/>
                    </w:rPr>
                    <w:t>mg/</w:t>
                  </w:r>
                  <w:r>
                    <w:rPr>
                      <w:rFonts w:hint="eastAsia"/>
                      <w:color w:val="auto"/>
                      <w:spacing w:val="-4"/>
                      <w:sz w:val="21"/>
                      <w:szCs w:val="21"/>
                      <w:lang w:val="en-US" w:eastAsia="zh-CN"/>
                    </w:rPr>
                    <w:t>L</w:t>
                  </w:r>
                </w:p>
              </w:tc>
            </w:tr>
            <w:tr w14:paraId="517A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0F20C7D2">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1A4C30D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石油类</w:t>
                  </w:r>
                </w:p>
              </w:tc>
              <w:tc>
                <w:tcPr>
                  <w:tcW w:w="2370" w:type="dxa"/>
                  <w:shd w:val="clear" w:color="auto" w:fill="auto"/>
                  <w:noWrap w:val="0"/>
                  <w:vAlign w:val="center"/>
                </w:tcPr>
                <w:p w14:paraId="4F358E7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396A17B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eastAsia" w:ascii="宋体" w:hAnsi="宋体" w:eastAsia="宋体" w:cs="宋体"/>
                      <w:color w:val="auto"/>
                      <w:sz w:val="21"/>
                      <w:szCs w:val="21"/>
                      <w:lang w:eastAsia="zh-CN"/>
                    </w:rPr>
                    <w:t>石油类</w:t>
                  </w:r>
                </w:p>
              </w:tc>
              <w:tc>
                <w:tcPr>
                  <w:tcW w:w="2483" w:type="dxa"/>
                  <w:shd w:val="clear" w:color="auto" w:fill="auto"/>
                  <w:noWrap w:val="0"/>
                  <w:vAlign w:val="center"/>
                </w:tcPr>
                <w:p w14:paraId="057915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w:t>
                  </w:r>
                  <w:r>
                    <w:rPr>
                      <w:color w:val="auto"/>
                      <w:spacing w:val="-4"/>
                      <w:sz w:val="21"/>
                      <w:szCs w:val="21"/>
                    </w:rPr>
                    <w:t>mg/</w:t>
                  </w:r>
                  <w:r>
                    <w:rPr>
                      <w:rFonts w:hint="eastAsia"/>
                      <w:color w:val="auto"/>
                      <w:spacing w:val="-4"/>
                      <w:sz w:val="21"/>
                      <w:szCs w:val="21"/>
                      <w:lang w:val="en-US" w:eastAsia="zh-CN"/>
                    </w:rPr>
                    <w:t>L</w:t>
                  </w:r>
                </w:p>
              </w:tc>
            </w:tr>
            <w:tr w14:paraId="34A7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373795CC">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2A1E0EE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动植物油</w:t>
                  </w:r>
                </w:p>
              </w:tc>
              <w:tc>
                <w:tcPr>
                  <w:tcW w:w="2370" w:type="dxa"/>
                  <w:shd w:val="clear" w:color="auto" w:fill="auto"/>
                  <w:noWrap w:val="0"/>
                  <w:vAlign w:val="center"/>
                </w:tcPr>
                <w:p w14:paraId="38C1F4B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555624D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宋体" w:hAnsi="宋体" w:eastAsia="宋体" w:cs="宋体"/>
                      <w:color w:val="auto"/>
                      <w:sz w:val="21"/>
                      <w:szCs w:val="21"/>
                      <w:lang w:eastAsia="zh-CN"/>
                    </w:rPr>
                    <w:t>动植物油</w:t>
                  </w:r>
                </w:p>
              </w:tc>
              <w:tc>
                <w:tcPr>
                  <w:tcW w:w="2483" w:type="dxa"/>
                  <w:shd w:val="clear" w:color="auto" w:fill="auto"/>
                  <w:noWrap w:val="0"/>
                  <w:vAlign w:val="center"/>
                </w:tcPr>
                <w:p w14:paraId="5A085F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w:t>
                  </w:r>
                  <w:r>
                    <w:rPr>
                      <w:color w:val="auto"/>
                      <w:spacing w:val="-4"/>
                      <w:sz w:val="21"/>
                      <w:szCs w:val="21"/>
                    </w:rPr>
                    <w:t>mg/</w:t>
                  </w:r>
                  <w:r>
                    <w:rPr>
                      <w:rFonts w:hint="eastAsia"/>
                      <w:color w:val="auto"/>
                      <w:spacing w:val="-4"/>
                      <w:sz w:val="21"/>
                      <w:szCs w:val="21"/>
                      <w:lang w:val="en-US" w:eastAsia="zh-CN"/>
                    </w:rPr>
                    <w:t>L</w:t>
                  </w:r>
                </w:p>
              </w:tc>
            </w:tr>
            <w:tr w14:paraId="4AAB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165E8E04">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2703DFC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氨氮</w:t>
                  </w:r>
                  <w:r>
                    <w:rPr>
                      <w:color w:val="auto"/>
                      <w:sz w:val="21"/>
                      <w:szCs w:val="21"/>
                    </w:rPr>
                    <w:t>（水温</w:t>
                  </w:r>
                  <w:r>
                    <w:rPr>
                      <w:rFonts w:hint="eastAsia"/>
                      <w:color w:val="auto"/>
                      <w:sz w:val="21"/>
                      <w:szCs w:val="21"/>
                      <w:lang w:eastAsia="zh-CN"/>
                    </w:rPr>
                    <w:t>＞</w:t>
                  </w:r>
                  <w:r>
                    <w:rPr>
                      <w:color w:val="auto"/>
                      <w:sz w:val="21"/>
                      <w:szCs w:val="21"/>
                    </w:rPr>
                    <w:t>12℃）</w:t>
                  </w:r>
                </w:p>
              </w:tc>
              <w:tc>
                <w:tcPr>
                  <w:tcW w:w="2370" w:type="dxa"/>
                  <w:shd w:val="clear" w:color="auto" w:fill="auto"/>
                  <w:noWrap w:val="0"/>
                  <w:vAlign w:val="center"/>
                </w:tcPr>
                <w:p w14:paraId="407009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5</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72878A3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rPr>
                    <w:t>氨氮</w:t>
                  </w:r>
                  <w:r>
                    <w:rPr>
                      <w:color w:val="auto"/>
                      <w:sz w:val="21"/>
                      <w:szCs w:val="21"/>
                    </w:rPr>
                    <w:t>（水温</w:t>
                  </w:r>
                  <w:r>
                    <w:rPr>
                      <w:rFonts w:hint="eastAsia"/>
                      <w:color w:val="auto"/>
                      <w:sz w:val="21"/>
                      <w:szCs w:val="21"/>
                      <w:lang w:eastAsia="zh-CN"/>
                    </w:rPr>
                    <w:t>＞</w:t>
                  </w:r>
                  <w:r>
                    <w:rPr>
                      <w:color w:val="auto"/>
                      <w:sz w:val="21"/>
                      <w:szCs w:val="21"/>
                    </w:rPr>
                    <w:t>12℃）</w:t>
                  </w:r>
                </w:p>
              </w:tc>
              <w:tc>
                <w:tcPr>
                  <w:tcW w:w="2483" w:type="dxa"/>
                  <w:shd w:val="clear" w:color="auto" w:fill="auto"/>
                  <w:noWrap w:val="0"/>
                  <w:vAlign w:val="center"/>
                </w:tcPr>
                <w:p w14:paraId="252B542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5</w:t>
                  </w:r>
                  <w:r>
                    <w:rPr>
                      <w:color w:val="auto"/>
                      <w:spacing w:val="-4"/>
                      <w:sz w:val="21"/>
                      <w:szCs w:val="21"/>
                    </w:rPr>
                    <w:t>mg/</w:t>
                  </w:r>
                  <w:r>
                    <w:rPr>
                      <w:rFonts w:hint="eastAsia"/>
                      <w:color w:val="auto"/>
                      <w:spacing w:val="-4"/>
                      <w:sz w:val="21"/>
                      <w:szCs w:val="21"/>
                      <w:lang w:val="en-US" w:eastAsia="zh-CN"/>
                    </w:rPr>
                    <w:t>L</w:t>
                  </w:r>
                </w:p>
              </w:tc>
            </w:tr>
            <w:tr w14:paraId="10B2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0E2B5926">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792A85D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总磷（以</w:t>
                  </w:r>
                  <w:r>
                    <w:rPr>
                      <w:rFonts w:hint="default" w:ascii="Times New Roman" w:hAnsi="Times New Roman" w:eastAsia="宋体" w:cs="Times New Roman"/>
                      <w:color w:val="auto"/>
                      <w:sz w:val="21"/>
                      <w:szCs w:val="21"/>
                      <w:lang w:val="en-US" w:eastAsia="zh-CN"/>
                    </w:rPr>
                    <w:t>P</w:t>
                  </w:r>
                  <w:r>
                    <w:rPr>
                      <w:rFonts w:hint="eastAsia" w:ascii="宋体" w:hAnsi="宋体" w:eastAsia="宋体" w:cs="宋体"/>
                      <w:color w:val="auto"/>
                      <w:sz w:val="21"/>
                      <w:szCs w:val="21"/>
                      <w:lang w:val="en-US" w:eastAsia="zh-CN"/>
                    </w:rPr>
                    <w:t>计</w:t>
                  </w:r>
                  <w:r>
                    <w:rPr>
                      <w:rFonts w:hint="eastAsia" w:ascii="宋体" w:hAnsi="宋体" w:eastAsia="宋体" w:cs="宋体"/>
                      <w:color w:val="auto"/>
                      <w:sz w:val="21"/>
                      <w:szCs w:val="21"/>
                      <w:lang w:eastAsia="zh-CN"/>
                    </w:rPr>
                    <w:t>）</w:t>
                  </w:r>
                </w:p>
              </w:tc>
              <w:tc>
                <w:tcPr>
                  <w:tcW w:w="2370" w:type="dxa"/>
                  <w:shd w:val="clear" w:color="auto" w:fill="auto"/>
                  <w:noWrap w:val="0"/>
                  <w:vAlign w:val="center"/>
                </w:tcPr>
                <w:p w14:paraId="63A2A7E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0.5</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5F49FF4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eastAsia="zh-CN"/>
                    </w:rPr>
                    <w:t>总磷（以</w:t>
                  </w:r>
                  <w:r>
                    <w:rPr>
                      <w:rFonts w:hint="default" w:ascii="Times New Roman" w:hAnsi="Times New Roman" w:eastAsia="宋体" w:cs="Times New Roman"/>
                      <w:color w:val="auto"/>
                      <w:sz w:val="21"/>
                      <w:szCs w:val="21"/>
                      <w:lang w:val="en-US" w:eastAsia="zh-CN"/>
                    </w:rPr>
                    <w:t>P</w:t>
                  </w:r>
                  <w:r>
                    <w:rPr>
                      <w:rFonts w:hint="eastAsia" w:ascii="宋体" w:hAnsi="宋体" w:eastAsia="宋体" w:cs="宋体"/>
                      <w:color w:val="auto"/>
                      <w:sz w:val="21"/>
                      <w:szCs w:val="21"/>
                      <w:lang w:val="en-US" w:eastAsia="zh-CN"/>
                    </w:rPr>
                    <w:t>计</w:t>
                  </w:r>
                  <w:r>
                    <w:rPr>
                      <w:rFonts w:hint="eastAsia" w:ascii="宋体" w:hAnsi="宋体" w:eastAsia="宋体" w:cs="宋体"/>
                      <w:color w:val="auto"/>
                      <w:sz w:val="21"/>
                      <w:szCs w:val="21"/>
                      <w:lang w:eastAsia="zh-CN"/>
                    </w:rPr>
                    <w:t>）</w:t>
                  </w:r>
                </w:p>
              </w:tc>
              <w:tc>
                <w:tcPr>
                  <w:tcW w:w="2483" w:type="dxa"/>
                  <w:shd w:val="clear" w:color="auto" w:fill="auto"/>
                  <w:noWrap w:val="0"/>
                  <w:vAlign w:val="center"/>
                </w:tcPr>
                <w:p w14:paraId="75291FC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0.5</w:t>
                  </w:r>
                  <w:r>
                    <w:rPr>
                      <w:color w:val="auto"/>
                      <w:spacing w:val="-4"/>
                      <w:sz w:val="21"/>
                      <w:szCs w:val="21"/>
                    </w:rPr>
                    <w:t>mg/</w:t>
                  </w:r>
                  <w:r>
                    <w:rPr>
                      <w:rFonts w:hint="eastAsia"/>
                      <w:color w:val="auto"/>
                      <w:spacing w:val="-4"/>
                      <w:sz w:val="21"/>
                      <w:szCs w:val="21"/>
                      <w:lang w:val="en-US" w:eastAsia="zh-CN"/>
                    </w:rPr>
                    <w:t>L</w:t>
                  </w:r>
                </w:p>
              </w:tc>
            </w:tr>
            <w:tr w14:paraId="07B8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14C97C12">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77329C2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阴离子表面活性剂</w:t>
                  </w:r>
                </w:p>
              </w:tc>
              <w:tc>
                <w:tcPr>
                  <w:tcW w:w="2370" w:type="dxa"/>
                  <w:shd w:val="clear" w:color="auto" w:fill="auto"/>
                  <w:noWrap w:val="0"/>
                  <w:vAlign w:val="center"/>
                </w:tcPr>
                <w:p w14:paraId="47BB0BF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0.5</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54297BB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eastAsia="zh-CN"/>
                    </w:rPr>
                    <w:t>阴离子表面活性剂</w:t>
                  </w:r>
                </w:p>
              </w:tc>
              <w:tc>
                <w:tcPr>
                  <w:tcW w:w="2483" w:type="dxa"/>
                  <w:shd w:val="clear" w:color="auto" w:fill="auto"/>
                  <w:noWrap w:val="0"/>
                  <w:vAlign w:val="center"/>
                </w:tcPr>
                <w:p w14:paraId="7967A43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0.5</w:t>
                  </w:r>
                  <w:r>
                    <w:rPr>
                      <w:color w:val="auto"/>
                      <w:spacing w:val="-4"/>
                      <w:sz w:val="21"/>
                      <w:szCs w:val="21"/>
                    </w:rPr>
                    <w:t>mg/</w:t>
                  </w:r>
                  <w:r>
                    <w:rPr>
                      <w:rFonts w:hint="eastAsia"/>
                      <w:color w:val="auto"/>
                      <w:spacing w:val="-4"/>
                      <w:sz w:val="21"/>
                      <w:szCs w:val="21"/>
                      <w:lang w:val="en-US" w:eastAsia="zh-CN"/>
                    </w:rPr>
                    <w:t>L</w:t>
                  </w:r>
                </w:p>
              </w:tc>
            </w:tr>
            <w:tr w14:paraId="528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65E312BD">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7276802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粪大肠菌群</w:t>
                  </w:r>
                  <w:r>
                    <w:rPr>
                      <w:rFonts w:hint="eastAsia" w:ascii="宋体" w:hAnsi="宋体" w:eastAsia="宋体" w:cs="宋体"/>
                      <w:color w:val="auto"/>
                      <w:sz w:val="21"/>
                      <w:szCs w:val="21"/>
                      <w:lang w:val="en-US" w:eastAsia="zh-CN"/>
                    </w:rPr>
                    <w:t>数</w:t>
                  </w:r>
                </w:p>
              </w:tc>
              <w:tc>
                <w:tcPr>
                  <w:tcW w:w="2370" w:type="dxa"/>
                  <w:shd w:val="clear" w:color="auto" w:fill="auto"/>
                  <w:noWrap w:val="0"/>
                  <w:vAlign w:val="center"/>
                </w:tcPr>
                <w:p w14:paraId="1303E1D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w:t>
                  </w:r>
                  <w:r>
                    <w:rPr>
                      <w:rFonts w:hint="eastAsia" w:eastAsia="宋体"/>
                      <w:color w:val="auto"/>
                      <w:sz w:val="21"/>
                      <w:szCs w:val="21"/>
                      <w:vertAlign w:val="superscript"/>
                      <w:lang w:val="en-US" w:eastAsia="zh-CN"/>
                    </w:rPr>
                    <w:t>3</w:t>
                  </w:r>
                  <w:r>
                    <w:rPr>
                      <w:rFonts w:hint="eastAsia"/>
                      <w:color w:val="auto"/>
                      <w:spacing w:val="-4"/>
                      <w:sz w:val="21"/>
                      <w:szCs w:val="21"/>
                      <w:lang w:val="en-US" w:eastAsia="zh-CN"/>
                    </w:rPr>
                    <w:t>个/L</w:t>
                  </w:r>
                </w:p>
              </w:tc>
              <w:tc>
                <w:tcPr>
                  <w:tcW w:w="1095" w:type="dxa"/>
                  <w:noWrap w:val="0"/>
                  <w:vAlign w:val="center"/>
                </w:tcPr>
                <w:p w14:paraId="1C0BDEE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eastAsia="zh-CN"/>
                    </w:rPr>
                    <w:t>粪大肠菌群</w:t>
                  </w:r>
                  <w:r>
                    <w:rPr>
                      <w:rFonts w:hint="eastAsia" w:ascii="宋体" w:hAnsi="宋体" w:eastAsia="宋体" w:cs="宋体"/>
                      <w:color w:val="auto"/>
                      <w:sz w:val="21"/>
                      <w:szCs w:val="21"/>
                      <w:lang w:val="en-US" w:eastAsia="zh-CN"/>
                    </w:rPr>
                    <w:t>数</w:t>
                  </w:r>
                </w:p>
              </w:tc>
              <w:tc>
                <w:tcPr>
                  <w:tcW w:w="2483" w:type="dxa"/>
                  <w:shd w:val="clear" w:color="auto" w:fill="auto"/>
                  <w:noWrap w:val="0"/>
                  <w:vAlign w:val="center"/>
                </w:tcPr>
                <w:p w14:paraId="1992B87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w:t>
                  </w:r>
                  <w:r>
                    <w:rPr>
                      <w:rFonts w:hint="eastAsia" w:eastAsia="宋体"/>
                      <w:color w:val="auto"/>
                      <w:sz w:val="21"/>
                      <w:szCs w:val="21"/>
                      <w:vertAlign w:val="superscript"/>
                      <w:lang w:val="en-US" w:eastAsia="zh-CN"/>
                    </w:rPr>
                    <w:t>3</w:t>
                  </w:r>
                  <w:r>
                    <w:rPr>
                      <w:rFonts w:hint="eastAsia"/>
                      <w:color w:val="auto"/>
                      <w:spacing w:val="-4"/>
                      <w:sz w:val="21"/>
                      <w:szCs w:val="21"/>
                      <w:lang w:val="en-US" w:eastAsia="zh-CN"/>
                    </w:rPr>
                    <w:t>个/L</w:t>
                  </w:r>
                </w:p>
              </w:tc>
            </w:tr>
            <w:tr w14:paraId="2177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7B0641A9">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509F9C2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总氮（以</w:t>
                  </w:r>
                  <w:r>
                    <w:rPr>
                      <w:rFonts w:hint="default" w:ascii="Times New Roman" w:hAnsi="Times New Roman" w:eastAsia="宋体" w:cs="Times New Roman"/>
                      <w:color w:val="auto"/>
                      <w:sz w:val="21"/>
                      <w:szCs w:val="21"/>
                      <w:lang w:val="en-US" w:eastAsia="zh-CN"/>
                    </w:rPr>
                    <w:t>N</w:t>
                  </w:r>
                  <w:r>
                    <w:rPr>
                      <w:rFonts w:hint="eastAsia" w:ascii="宋体" w:hAnsi="宋体" w:eastAsia="宋体" w:cs="宋体"/>
                      <w:color w:val="auto"/>
                      <w:sz w:val="21"/>
                      <w:szCs w:val="21"/>
                      <w:lang w:val="en-US" w:eastAsia="zh-CN"/>
                    </w:rPr>
                    <w:t>计）</w:t>
                  </w:r>
                </w:p>
              </w:tc>
              <w:tc>
                <w:tcPr>
                  <w:tcW w:w="2370" w:type="dxa"/>
                  <w:shd w:val="clear" w:color="auto" w:fill="auto"/>
                  <w:noWrap w:val="0"/>
                  <w:vAlign w:val="center"/>
                </w:tcPr>
                <w:p w14:paraId="7E7A473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15</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048CDF0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总氮（以</w:t>
                  </w:r>
                  <w:r>
                    <w:rPr>
                      <w:rFonts w:hint="default" w:ascii="Times New Roman" w:hAnsi="Times New Roman" w:eastAsia="宋体" w:cs="Times New Roman"/>
                      <w:color w:val="auto"/>
                      <w:sz w:val="21"/>
                      <w:szCs w:val="21"/>
                      <w:lang w:val="en-US" w:eastAsia="zh-CN"/>
                    </w:rPr>
                    <w:t>N</w:t>
                  </w:r>
                  <w:r>
                    <w:rPr>
                      <w:rFonts w:hint="eastAsia" w:ascii="宋体" w:hAnsi="宋体" w:eastAsia="宋体" w:cs="宋体"/>
                      <w:color w:val="auto"/>
                      <w:sz w:val="21"/>
                      <w:szCs w:val="21"/>
                      <w:lang w:val="en-US" w:eastAsia="zh-CN"/>
                    </w:rPr>
                    <w:t>计）</w:t>
                  </w:r>
                </w:p>
              </w:tc>
              <w:tc>
                <w:tcPr>
                  <w:tcW w:w="2483" w:type="dxa"/>
                  <w:shd w:val="clear" w:color="auto" w:fill="auto"/>
                  <w:noWrap w:val="0"/>
                  <w:vAlign w:val="center"/>
                </w:tcPr>
                <w:p w14:paraId="53DC301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15</w:t>
                  </w:r>
                  <w:r>
                    <w:rPr>
                      <w:color w:val="auto"/>
                      <w:spacing w:val="-4"/>
                      <w:sz w:val="21"/>
                      <w:szCs w:val="21"/>
                    </w:rPr>
                    <w:t>mg/</w:t>
                  </w:r>
                  <w:r>
                    <w:rPr>
                      <w:rFonts w:hint="eastAsia"/>
                      <w:color w:val="auto"/>
                      <w:spacing w:val="-4"/>
                      <w:sz w:val="21"/>
                      <w:szCs w:val="21"/>
                      <w:lang w:val="en-US" w:eastAsia="zh-CN"/>
                    </w:rPr>
                    <w:t>L</w:t>
                  </w:r>
                </w:p>
              </w:tc>
            </w:tr>
            <w:tr w14:paraId="364E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7121321E">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5BD7229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总镉</w:t>
                  </w:r>
                </w:p>
              </w:tc>
              <w:tc>
                <w:tcPr>
                  <w:tcW w:w="2370" w:type="dxa"/>
                  <w:shd w:val="clear" w:color="auto" w:fill="auto"/>
                  <w:noWrap w:val="0"/>
                  <w:vAlign w:val="center"/>
                </w:tcPr>
                <w:p w14:paraId="654B26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0.01</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1BBC5B4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总镉</w:t>
                  </w:r>
                </w:p>
              </w:tc>
              <w:tc>
                <w:tcPr>
                  <w:tcW w:w="2483" w:type="dxa"/>
                  <w:shd w:val="clear" w:color="auto" w:fill="auto"/>
                  <w:noWrap w:val="0"/>
                  <w:vAlign w:val="center"/>
                </w:tcPr>
                <w:p w14:paraId="52359A5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0.01</w:t>
                  </w:r>
                  <w:r>
                    <w:rPr>
                      <w:color w:val="auto"/>
                      <w:spacing w:val="-4"/>
                      <w:sz w:val="21"/>
                      <w:szCs w:val="21"/>
                    </w:rPr>
                    <w:t>mg/</w:t>
                  </w:r>
                  <w:r>
                    <w:rPr>
                      <w:rFonts w:hint="eastAsia"/>
                      <w:color w:val="auto"/>
                      <w:spacing w:val="-4"/>
                      <w:sz w:val="21"/>
                      <w:szCs w:val="21"/>
                      <w:lang w:val="en-US" w:eastAsia="zh-CN"/>
                    </w:rPr>
                    <w:t>L</w:t>
                  </w:r>
                </w:p>
              </w:tc>
            </w:tr>
            <w:tr w14:paraId="6FB9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48E05531">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512BA08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六价铬</w:t>
                  </w:r>
                </w:p>
              </w:tc>
              <w:tc>
                <w:tcPr>
                  <w:tcW w:w="2370" w:type="dxa"/>
                  <w:shd w:val="clear" w:color="auto" w:fill="auto"/>
                  <w:noWrap w:val="0"/>
                  <w:vAlign w:val="center"/>
                </w:tcPr>
                <w:p w14:paraId="50ACDE2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0.05</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1FB22DA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六价铬</w:t>
                  </w:r>
                </w:p>
              </w:tc>
              <w:tc>
                <w:tcPr>
                  <w:tcW w:w="2483" w:type="dxa"/>
                  <w:shd w:val="clear" w:color="auto" w:fill="auto"/>
                  <w:noWrap w:val="0"/>
                  <w:vAlign w:val="center"/>
                </w:tcPr>
                <w:p w14:paraId="5963133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0.05</w:t>
                  </w:r>
                  <w:r>
                    <w:rPr>
                      <w:color w:val="auto"/>
                      <w:spacing w:val="-4"/>
                      <w:sz w:val="21"/>
                      <w:szCs w:val="21"/>
                    </w:rPr>
                    <w:t>mg/</w:t>
                  </w:r>
                  <w:r>
                    <w:rPr>
                      <w:rFonts w:hint="eastAsia"/>
                      <w:color w:val="auto"/>
                      <w:spacing w:val="-4"/>
                      <w:sz w:val="21"/>
                      <w:szCs w:val="21"/>
                      <w:lang w:val="en-US" w:eastAsia="zh-CN"/>
                    </w:rPr>
                    <w:t>L</w:t>
                  </w:r>
                </w:p>
              </w:tc>
            </w:tr>
            <w:tr w14:paraId="28DF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335E6140">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410AA18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总砷</w:t>
                  </w:r>
                </w:p>
              </w:tc>
              <w:tc>
                <w:tcPr>
                  <w:tcW w:w="2370" w:type="dxa"/>
                  <w:shd w:val="clear" w:color="auto" w:fill="auto"/>
                  <w:noWrap w:val="0"/>
                  <w:vAlign w:val="center"/>
                </w:tcPr>
                <w:p w14:paraId="7526315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0.1</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23D1DDE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总砷</w:t>
                  </w:r>
                </w:p>
              </w:tc>
              <w:tc>
                <w:tcPr>
                  <w:tcW w:w="2483" w:type="dxa"/>
                  <w:shd w:val="clear" w:color="auto" w:fill="auto"/>
                  <w:noWrap w:val="0"/>
                  <w:vAlign w:val="center"/>
                </w:tcPr>
                <w:p w14:paraId="66D8B4D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0.1</w:t>
                  </w:r>
                  <w:r>
                    <w:rPr>
                      <w:color w:val="auto"/>
                      <w:spacing w:val="-4"/>
                      <w:sz w:val="21"/>
                      <w:szCs w:val="21"/>
                    </w:rPr>
                    <w:t>mg/</w:t>
                  </w:r>
                  <w:r>
                    <w:rPr>
                      <w:rFonts w:hint="eastAsia"/>
                      <w:color w:val="auto"/>
                      <w:spacing w:val="-4"/>
                      <w:sz w:val="21"/>
                      <w:szCs w:val="21"/>
                      <w:lang w:val="en-US" w:eastAsia="zh-CN"/>
                    </w:rPr>
                    <w:t>L</w:t>
                  </w:r>
                </w:p>
              </w:tc>
            </w:tr>
            <w:tr w14:paraId="1B02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4EDE0D37">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0C47FF4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总铅</w:t>
                  </w:r>
                </w:p>
              </w:tc>
              <w:tc>
                <w:tcPr>
                  <w:tcW w:w="2370" w:type="dxa"/>
                  <w:shd w:val="clear" w:color="auto" w:fill="auto"/>
                  <w:noWrap w:val="0"/>
                  <w:vAlign w:val="center"/>
                </w:tcPr>
                <w:p w14:paraId="49A50E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0.1</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1DEDF43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总铅</w:t>
                  </w:r>
                </w:p>
              </w:tc>
              <w:tc>
                <w:tcPr>
                  <w:tcW w:w="2483" w:type="dxa"/>
                  <w:shd w:val="clear" w:color="auto" w:fill="auto"/>
                  <w:noWrap w:val="0"/>
                  <w:vAlign w:val="center"/>
                </w:tcPr>
                <w:p w14:paraId="022AEEE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0.1</w:t>
                  </w:r>
                  <w:r>
                    <w:rPr>
                      <w:color w:val="auto"/>
                      <w:spacing w:val="-4"/>
                      <w:sz w:val="21"/>
                      <w:szCs w:val="21"/>
                    </w:rPr>
                    <w:t>mg/</w:t>
                  </w:r>
                  <w:r>
                    <w:rPr>
                      <w:rFonts w:hint="eastAsia"/>
                      <w:color w:val="auto"/>
                      <w:spacing w:val="-4"/>
                      <w:sz w:val="21"/>
                      <w:szCs w:val="21"/>
                      <w:lang w:val="en-US" w:eastAsia="zh-CN"/>
                    </w:rPr>
                    <w:t>L</w:t>
                  </w:r>
                </w:p>
              </w:tc>
            </w:tr>
            <w:tr w14:paraId="494F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1D426B8F">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72F150E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总汞</w:t>
                  </w:r>
                </w:p>
              </w:tc>
              <w:tc>
                <w:tcPr>
                  <w:tcW w:w="2370" w:type="dxa"/>
                  <w:shd w:val="clear" w:color="auto" w:fill="auto"/>
                  <w:noWrap w:val="0"/>
                  <w:vAlign w:val="center"/>
                </w:tcPr>
                <w:p w14:paraId="35F777A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0.001</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6D1090E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总汞</w:t>
                  </w:r>
                </w:p>
              </w:tc>
              <w:tc>
                <w:tcPr>
                  <w:tcW w:w="2483" w:type="dxa"/>
                  <w:shd w:val="clear" w:color="auto" w:fill="auto"/>
                  <w:noWrap w:val="0"/>
                  <w:vAlign w:val="center"/>
                </w:tcPr>
                <w:p w14:paraId="660050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0.001</w:t>
                  </w:r>
                  <w:r>
                    <w:rPr>
                      <w:color w:val="auto"/>
                      <w:spacing w:val="-4"/>
                      <w:sz w:val="21"/>
                      <w:szCs w:val="21"/>
                    </w:rPr>
                    <w:t>mg/</w:t>
                  </w:r>
                  <w:r>
                    <w:rPr>
                      <w:rFonts w:hint="eastAsia"/>
                      <w:color w:val="auto"/>
                      <w:spacing w:val="-4"/>
                      <w:sz w:val="21"/>
                      <w:szCs w:val="21"/>
                      <w:lang w:val="en-US" w:eastAsia="zh-CN"/>
                    </w:rPr>
                    <w:t>L</w:t>
                  </w:r>
                </w:p>
              </w:tc>
            </w:tr>
            <w:tr w14:paraId="4737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18F71DB3">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1873502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总铬</w:t>
                  </w:r>
                </w:p>
              </w:tc>
              <w:tc>
                <w:tcPr>
                  <w:tcW w:w="2370" w:type="dxa"/>
                  <w:shd w:val="clear" w:color="auto" w:fill="auto"/>
                  <w:noWrap w:val="0"/>
                  <w:vAlign w:val="center"/>
                </w:tcPr>
                <w:p w14:paraId="33807F6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0.1</w:t>
                  </w:r>
                  <w:r>
                    <w:rPr>
                      <w:color w:val="auto"/>
                      <w:spacing w:val="-4"/>
                      <w:sz w:val="21"/>
                      <w:szCs w:val="21"/>
                    </w:rPr>
                    <w:t>mg/</w:t>
                  </w:r>
                  <w:r>
                    <w:rPr>
                      <w:rFonts w:hint="eastAsia"/>
                      <w:color w:val="auto"/>
                      <w:spacing w:val="-4"/>
                      <w:sz w:val="21"/>
                      <w:szCs w:val="21"/>
                      <w:lang w:val="en-US" w:eastAsia="zh-CN"/>
                    </w:rPr>
                    <w:t>L</w:t>
                  </w:r>
                </w:p>
              </w:tc>
              <w:tc>
                <w:tcPr>
                  <w:tcW w:w="1095" w:type="dxa"/>
                  <w:noWrap w:val="0"/>
                  <w:vAlign w:val="center"/>
                </w:tcPr>
                <w:p w14:paraId="2594C88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总铬</w:t>
                  </w:r>
                </w:p>
              </w:tc>
              <w:tc>
                <w:tcPr>
                  <w:tcW w:w="2483" w:type="dxa"/>
                  <w:shd w:val="clear" w:color="auto" w:fill="auto"/>
                  <w:noWrap w:val="0"/>
                  <w:vAlign w:val="center"/>
                </w:tcPr>
                <w:p w14:paraId="1ADE785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0.1</w:t>
                  </w:r>
                  <w:r>
                    <w:rPr>
                      <w:color w:val="auto"/>
                      <w:spacing w:val="-4"/>
                      <w:sz w:val="21"/>
                      <w:szCs w:val="21"/>
                    </w:rPr>
                    <w:t>mg/</w:t>
                  </w:r>
                  <w:r>
                    <w:rPr>
                      <w:rFonts w:hint="eastAsia"/>
                      <w:color w:val="auto"/>
                      <w:spacing w:val="-4"/>
                      <w:sz w:val="21"/>
                      <w:szCs w:val="21"/>
                      <w:lang w:val="en-US" w:eastAsia="zh-CN"/>
                    </w:rPr>
                    <w:t>L</w:t>
                  </w:r>
                </w:p>
              </w:tc>
            </w:tr>
            <w:tr w14:paraId="6F86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37" w:type="dxa"/>
                  <w:vMerge w:val="continue"/>
                  <w:noWrap w:val="0"/>
                  <w:vAlign w:val="center"/>
                </w:tcPr>
                <w:p w14:paraId="362DCAFF">
                  <w:pPr>
                    <w:ind w:firstLine="0" w:firstLineChars="0"/>
                    <w:jc w:val="center"/>
                    <w:rPr>
                      <w:rFonts w:hint="eastAsia" w:ascii="Times New Roman" w:hAnsi="Times New Roman" w:eastAsia="宋体" w:cs="Times New Roman"/>
                      <w:sz w:val="21"/>
                      <w:szCs w:val="21"/>
                      <w:lang w:val="en-US" w:eastAsia="zh-CN"/>
                    </w:rPr>
                  </w:pPr>
                </w:p>
              </w:tc>
              <w:tc>
                <w:tcPr>
                  <w:tcW w:w="1138" w:type="dxa"/>
                  <w:shd w:val="clear" w:color="auto" w:fill="auto"/>
                  <w:noWrap w:val="0"/>
                  <w:vAlign w:val="center"/>
                </w:tcPr>
                <w:p w14:paraId="22B6059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烷基汞</w:t>
                  </w:r>
                </w:p>
              </w:tc>
              <w:tc>
                <w:tcPr>
                  <w:tcW w:w="2370" w:type="dxa"/>
                  <w:shd w:val="clear" w:color="auto" w:fill="auto"/>
                  <w:noWrap w:val="0"/>
                  <w:vAlign w:val="center"/>
                </w:tcPr>
                <w:p w14:paraId="2D4F7A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不得检出</w:t>
                  </w:r>
                </w:p>
              </w:tc>
              <w:tc>
                <w:tcPr>
                  <w:tcW w:w="1095" w:type="dxa"/>
                  <w:noWrap w:val="0"/>
                  <w:vAlign w:val="center"/>
                </w:tcPr>
                <w:p w14:paraId="38E2A7A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宋体" w:hAnsi="宋体" w:eastAsia="宋体" w:cs="宋体"/>
                      <w:color w:val="auto"/>
                      <w:sz w:val="21"/>
                      <w:szCs w:val="21"/>
                      <w:lang w:val="en-US" w:eastAsia="zh-CN"/>
                    </w:rPr>
                    <w:t>烷基汞</w:t>
                  </w:r>
                </w:p>
              </w:tc>
              <w:tc>
                <w:tcPr>
                  <w:tcW w:w="2483" w:type="dxa"/>
                  <w:shd w:val="clear" w:color="auto" w:fill="auto"/>
                  <w:noWrap w:val="0"/>
                  <w:vAlign w:val="center"/>
                </w:tcPr>
                <w:p w14:paraId="6D1B801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不得检出</w:t>
                  </w:r>
                </w:p>
              </w:tc>
            </w:tr>
            <w:tr w14:paraId="227B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37" w:type="dxa"/>
                  <w:vMerge w:val="restart"/>
                  <w:noWrap w:val="0"/>
                  <w:vAlign w:val="center"/>
                </w:tcPr>
                <w:p w14:paraId="2F04E524">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w:t>
                  </w:r>
                </w:p>
                <w:p w14:paraId="1B13019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138" w:type="dxa"/>
                  <w:noWrap w:val="0"/>
                  <w:vAlign w:val="center"/>
                </w:tcPr>
                <w:p w14:paraId="14214584">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w:t>
                  </w:r>
                </w:p>
              </w:tc>
              <w:tc>
                <w:tcPr>
                  <w:tcW w:w="2370" w:type="dxa"/>
                  <w:noWrap w:val="0"/>
                  <w:vAlign w:val="center"/>
                </w:tcPr>
                <w:p w14:paraId="7F120624">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w:t>
                  </w:r>
                  <w:r>
                    <w:rPr>
                      <w:rFonts w:hint="eastAsia" w:ascii="Times New Roman" w:hAnsi="Times New Roman" w:eastAsia="宋体" w:cs="Times New Roman"/>
                      <w:sz w:val="21"/>
                      <w:szCs w:val="21"/>
                      <w:lang w:eastAsia="zh-CN"/>
                    </w:rPr>
                    <w:t>表</w:t>
                  </w:r>
                  <w:r>
                    <w:rPr>
                      <w:rFonts w:hint="eastAsia" w:ascii="Times New Roman" w:hAnsi="Times New Roman" w:eastAsia="宋体" w:cs="Times New Roman"/>
                      <w:sz w:val="21"/>
                      <w:szCs w:val="21"/>
                      <w:lang w:val="en-US" w:eastAsia="zh-CN"/>
                    </w:rPr>
                    <w:t>1中2</w:t>
                  </w:r>
                  <w:r>
                    <w:rPr>
                      <w:rFonts w:hint="default" w:ascii="Times New Roman" w:hAnsi="Times New Roman" w:eastAsia="宋体" w:cs="Times New Roman"/>
                      <w:sz w:val="21"/>
                      <w:szCs w:val="21"/>
                    </w:rPr>
                    <w:t>类标准</w:t>
                  </w:r>
                </w:p>
              </w:tc>
              <w:tc>
                <w:tcPr>
                  <w:tcW w:w="1095" w:type="dxa"/>
                  <w:noWrap w:val="0"/>
                  <w:vAlign w:val="center"/>
                </w:tcPr>
                <w:p w14:paraId="2CA22EF2">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w:t>
                  </w:r>
                </w:p>
              </w:tc>
              <w:tc>
                <w:tcPr>
                  <w:tcW w:w="2483" w:type="dxa"/>
                  <w:noWrap w:val="0"/>
                  <w:vAlign w:val="center"/>
                </w:tcPr>
                <w:p w14:paraId="57FAE9A4">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w:t>
                  </w:r>
                  <w:r>
                    <w:rPr>
                      <w:rFonts w:hint="eastAsia" w:ascii="Times New Roman" w:hAnsi="Times New Roman" w:eastAsia="宋体" w:cs="Times New Roman"/>
                      <w:sz w:val="21"/>
                      <w:szCs w:val="21"/>
                      <w:lang w:eastAsia="zh-CN"/>
                    </w:rPr>
                    <w:t>表</w:t>
                  </w:r>
                  <w:r>
                    <w:rPr>
                      <w:rFonts w:hint="eastAsia" w:ascii="Times New Roman" w:hAnsi="Times New Roman" w:eastAsia="宋体" w:cs="Times New Roman"/>
                      <w:sz w:val="21"/>
                      <w:szCs w:val="21"/>
                      <w:lang w:val="en-US" w:eastAsia="zh-CN"/>
                    </w:rPr>
                    <w:t>1中2</w:t>
                  </w:r>
                  <w:r>
                    <w:rPr>
                      <w:rFonts w:hint="default" w:ascii="Times New Roman" w:hAnsi="Times New Roman" w:eastAsia="宋体" w:cs="Times New Roman"/>
                      <w:sz w:val="21"/>
                      <w:szCs w:val="21"/>
                    </w:rPr>
                    <w:t>类标准</w:t>
                  </w:r>
                </w:p>
              </w:tc>
            </w:tr>
            <w:tr w14:paraId="71BB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7" w:type="dxa"/>
                  <w:vMerge w:val="continue"/>
                  <w:noWrap w:val="0"/>
                  <w:vAlign w:val="center"/>
                </w:tcPr>
                <w:p w14:paraId="724CD6BC">
                  <w:pPr>
                    <w:ind w:firstLine="0" w:firstLineChars="0"/>
                    <w:jc w:val="center"/>
                    <w:rPr>
                      <w:rFonts w:hint="default" w:ascii="Times New Roman" w:hAnsi="Times New Roman" w:eastAsia="宋体" w:cs="Times New Roman"/>
                      <w:sz w:val="21"/>
                      <w:szCs w:val="21"/>
                    </w:rPr>
                  </w:pPr>
                </w:p>
              </w:tc>
              <w:tc>
                <w:tcPr>
                  <w:tcW w:w="1138" w:type="dxa"/>
                  <w:noWrap w:val="0"/>
                  <w:vAlign w:val="center"/>
                </w:tcPr>
                <w:p w14:paraId="5040FF4F">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370" w:type="dxa"/>
                  <w:noWrap w:val="0"/>
                  <w:vAlign w:val="center"/>
                </w:tcPr>
                <w:p w14:paraId="30D7FEBF">
                  <w:pPr>
                    <w:ind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60 </w:t>
                  </w:r>
                  <w:r>
                    <w:rPr>
                      <w:rFonts w:hint="default" w:ascii="Times New Roman" w:hAnsi="Times New Roman" w:eastAsia="宋体" w:cs="Times New Roman"/>
                      <w:sz w:val="21"/>
                      <w:szCs w:val="21"/>
                    </w:rPr>
                    <w:t>dB(A)</w:t>
                  </w:r>
                </w:p>
              </w:tc>
              <w:tc>
                <w:tcPr>
                  <w:tcW w:w="1095" w:type="dxa"/>
                  <w:noWrap w:val="0"/>
                  <w:vAlign w:val="center"/>
                </w:tcPr>
                <w:p w14:paraId="2D6E9B57">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483" w:type="dxa"/>
                  <w:noWrap w:val="0"/>
                  <w:vAlign w:val="center"/>
                </w:tcPr>
                <w:p w14:paraId="019CF088">
                  <w:pPr>
                    <w:ind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60 </w:t>
                  </w:r>
                  <w:r>
                    <w:rPr>
                      <w:rFonts w:hint="default" w:ascii="Times New Roman" w:hAnsi="Times New Roman" w:eastAsia="宋体" w:cs="Times New Roman"/>
                      <w:sz w:val="21"/>
                      <w:szCs w:val="21"/>
                    </w:rPr>
                    <w:t>dB(A)</w:t>
                  </w:r>
                </w:p>
              </w:tc>
            </w:tr>
            <w:tr w14:paraId="605A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37" w:type="dxa"/>
                  <w:vMerge w:val="continue"/>
                  <w:noWrap w:val="0"/>
                  <w:vAlign w:val="center"/>
                </w:tcPr>
                <w:p w14:paraId="295DD4F9">
                  <w:pPr>
                    <w:ind w:firstLine="0" w:firstLineChars="0"/>
                    <w:jc w:val="center"/>
                    <w:rPr>
                      <w:rFonts w:hint="default" w:ascii="Times New Roman" w:hAnsi="Times New Roman" w:eastAsia="宋体" w:cs="Times New Roman"/>
                      <w:sz w:val="21"/>
                      <w:szCs w:val="21"/>
                    </w:rPr>
                  </w:pPr>
                </w:p>
              </w:tc>
              <w:tc>
                <w:tcPr>
                  <w:tcW w:w="1138" w:type="dxa"/>
                  <w:noWrap w:val="0"/>
                  <w:vAlign w:val="center"/>
                </w:tcPr>
                <w:p w14:paraId="17157891">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2370" w:type="dxa"/>
                  <w:noWrap w:val="0"/>
                  <w:vAlign w:val="center"/>
                </w:tcPr>
                <w:p w14:paraId="36E701A3">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eastAsia" w:ascii="Times New Roman" w:hAnsi="Times New Roman" w:eastAsia="宋体" w:cs="Times New Roman"/>
                      <w:sz w:val="21"/>
                      <w:szCs w:val="21"/>
                      <w:lang w:val="en-US" w:eastAsia="zh-CN"/>
                    </w:rPr>
                    <w:t xml:space="preserve">0 </w:t>
                  </w:r>
                  <w:r>
                    <w:rPr>
                      <w:rFonts w:hint="default" w:ascii="Times New Roman" w:hAnsi="Times New Roman" w:eastAsia="宋体" w:cs="Times New Roman"/>
                      <w:sz w:val="21"/>
                      <w:szCs w:val="21"/>
                    </w:rPr>
                    <w:t>dB(A)</w:t>
                  </w:r>
                </w:p>
              </w:tc>
              <w:tc>
                <w:tcPr>
                  <w:tcW w:w="1095" w:type="dxa"/>
                  <w:noWrap w:val="0"/>
                  <w:vAlign w:val="center"/>
                </w:tcPr>
                <w:p w14:paraId="12C83AB9">
                  <w:pPr>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2483" w:type="dxa"/>
                  <w:noWrap w:val="0"/>
                  <w:vAlign w:val="center"/>
                </w:tcPr>
                <w:p w14:paraId="6827AE65">
                  <w:pPr>
                    <w:ind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50 </w:t>
                  </w:r>
                  <w:r>
                    <w:rPr>
                      <w:rFonts w:hint="default" w:ascii="Times New Roman" w:hAnsi="Times New Roman" w:eastAsia="宋体" w:cs="Times New Roman"/>
                      <w:sz w:val="21"/>
                      <w:szCs w:val="21"/>
                    </w:rPr>
                    <w:t>dB(A)</w:t>
                  </w:r>
                </w:p>
              </w:tc>
            </w:tr>
            <w:tr w14:paraId="5C48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37" w:type="dxa"/>
                  <w:vMerge w:val="restart"/>
                  <w:shd w:val="clear" w:color="auto" w:fill="auto"/>
                  <w:noWrap w:val="0"/>
                  <w:vAlign w:val="center"/>
                </w:tcPr>
                <w:p w14:paraId="527DA876">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敏感点噪声</w:t>
                  </w:r>
                </w:p>
              </w:tc>
              <w:tc>
                <w:tcPr>
                  <w:tcW w:w="1138" w:type="dxa"/>
                  <w:shd w:val="clear" w:color="auto" w:fill="auto"/>
                  <w:noWrap w:val="0"/>
                  <w:vAlign w:val="center"/>
                </w:tcPr>
                <w:p w14:paraId="2EA4D4F3">
                  <w:pPr>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标准</w:t>
                  </w:r>
                </w:p>
              </w:tc>
              <w:tc>
                <w:tcPr>
                  <w:tcW w:w="2370" w:type="dxa"/>
                  <w:shd w:val="clear" w:color="auto" w:fill="auto"/>
                  <w:noWrap w:val="0"/>
                  <w:vAlign w:val="center"/>
                </w:tcPr>
                <w:p w14:paraId="331E49C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rPr>
                  </w:pPr>
                  <w:r>
                    <w:rPr>
                      <w:rFonts w:hint="eastAsia"/>
                      <w:color w:val="auto"/>
                      <w:sz w:val="21"/>
                      <w:szCs w:val="21"/>
                    </w:rPr>
                    <w:t>《工业企业厂界环境噪声排放标准》</w:t>
                  </w:r>
                </w:p>
                <w:p w14:paraId="42FD1301">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color w:val="auto"/>
                      <w:sz w:val="21"/>
                      <w:szCs w:val="21"/>
                    </w:rPr>
                    <w:t>GB</w:t>
                  </w:r>
                  <w:r>
                    <w:rPr>
                      <w:rFonts w:hint="eastAsia"/>
                      <w:color w:val="auto"/>
                      <w:sz w:val="21"/>
                      <w:szCs w:val="21"/>
                      <w:lang w:val="en-US" w:eastAsia="zh-CN"/>
                    </w:rPr>
                    <w:t xml:space="preserve"> </w:t>
                  </w:r>
                  <w:r>
                    <w:rPr>
                      <w:color w:val="auto"/>
                      <w:sz w:val="21"/>
                      <w:szCs w:val="21"/>
                    </w:rPr>
                    <w:t>12348</w:t>
                  </w:r>
                  <w:r>
                    <w:rPr>
                      <w:rFonts w:hint="eastAsia"/>
                      <w:color w:val="auto"/>
                      <w:sz w:val="21"/>
                      <w:szCs w:val="21"/>
                      <w:lang w:val="en-US" w:eastAsia="zh-CN"/>
                    </w:rPr>
                    <w:t>-</w:t>
                  </w:r>
                  <w:r>
                    <w:rPr>
                      <w:color w:val="auto"/>
                      <w:sz w:val="21"/>
                      <w:szCs w:val="21"/>
                    </w:rPr>
                    <w:t>2008</w:t>
                  </w:r>
                  <w:r>
                    <w:rPr>
                      <w:rFonts w:hint="eastAsia"/>
                      <w:color w:val="auto"/>
                      <w:sz w:val="21"/>
                      <w:szCs w:val="21"/>
                    </w:rPr>
                    <w:t>表</w:t>
                  </w:r>
                  <w:r>
                    <w:rPr>
                      <w:color w:val="auto"/>
                      <w:sz w:val="21"/>
                      <w:szCs w:val="21"/>
                    </w:rPr>
                    <w:t>1</w:t>
                  </w:r>
                  <w:r>
                    <w:rPr>
                      <w:rFonts w:hint="eastAsia" w:ascii="Times New Roman" w:hAnsi="Times New Roman" w:eastAsia="宋体" w:cs="Times New Roman"/>
                      <w:sz w:val="21"/>
                      <w:szCs w:val="21"/>
                      <w:lang w:val="en-US" w:eastAsia="zh-CN"/>
                    </w:rPr>
                    <w:t>中2</w:t>
                  </w:r>
                  <w:r>
                    <w:rPr>
                      <w:rFonts w:hint="default" w:ascii="Times New Roman" w:hAnsi="Times New Roman" w:eastAsia="宋体" w:cs="Times New Roman"/>
                      <w:sz w:val="21"/>
                      <w:szCs w:val="21"/>
                    </w:rPr>
                    <w:t>类标准</w:t>
                  </w:r>
                </w:p>
              </w:tc>
              <w:tc>
                <w:tcPr>
                  <w:tcW w:w="1095" w:type="dxa"/>
                  <w:shd w:val="clear" w:color="auto" w:fill="auto"/>
                  <w:noWrap w:val="0"/>
                  <w:vAlign w:val="center"/>
                </w:tcPr>
                <w:p w14:paraId="0ADCF938">
                  <w:pPr>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标准</w:t>
                  </w:r>
                </w:p>
              </w:tc>
              <w:tc>
                <w:tcPr>
                  <w:tcW w:w="2483" w:type="dxa"/>
                  <w:shd w:val="clear" w:color="auto" w:fill="auto"/>
                  <w:noWrap w:val="0"/>
                  <w:vAlign w:val="center"/>
                </w:tcPr>
                <w:p w14:paraId="382C19A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rPr>
                  </w:pPr>
                  <w:r>
                    <w:rPr>
                      <w:rFonts w:hint="eastAsia"/>
                      <w:color w:val="auto"/>
                      <w:sz w:val="21"/>
                      <w:szCs w:val="21"/>
                    </w:rPr>
                    <w:t>《工业企业厂界环境噪声排放标准》</w:t>
                  </w:r>
                </w:p>
                <w:p w14:paraId="0F4C8305">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color w:val="auto"/>
                      <w:sz w:val="21"/>
                      <w:szCs w:val="21"/>
                    </w:rPr>
                    <w:t>GB</w:t>
                  </w:r>
                  <w:r>
                    <w:rPr>
                      <w:rFonts w:hint="eastAsia"/>
                      <w:color w:val="auto"/>
                      <w:sz w:val="21"/>
                      <w:szCs w:val="21"/>
                      <w:lang w:val="en-US" w:eastAsia="zh-CN"/>
                    </w:rPr>
                    <w:t xml:space="preserve"> </w:t>
                  </w:r>
                  <w:r>
                    <w:rPr>
                      <w:color w:val="auto"/>
                      <w:sz w:val="21"/>
                      <w:szCs w:val="21"/>
                    </w:rPr>
                    <w:t>12348</w:t>
                  </w:r>
                  <w:r>
                    <w:rPr>
                      <w:rFonts w:hint="eastAsia"/>
                      <w:color w:val="auto"/>
                      <w:sz w:val="21"/>
                      <w:szCs w:val="21"/>
                      <w:lang w:val="en-US" w:eastAsia="zh-CN"/>
                    </w:rPr>
                    <w:t>-</w:t>
                  </w:r>
                  <w:r>
                    <w:rPr>
                      <w:color w:val="auto"/>
                      <w:sz w:val="21"/>
                      <w:szCs w:val="21"/>
                    </w:rPr>
                    <w:t>2008</w:t>
                  </w:r>
                  <w:r>
                    <w:rPr>
                      <w:rFonts w:hint="eastAsia"/>
                      <w:color w:val="auto"/>
                      <w:sz w:val="21"/>
                      <w:szCs w:val="21"/>
                    </w:rPr>
                    <w:t>表</w:t>
                  </w:r>
                  <w:r>
                    <w:rPr>
                      <w:color w:val="auto"/>
                      <w:sz w:val="21"/>
                      <w:szCs w:val="21"/>
                    </w:rPr>
                    <w:t>1</w:t>
                  </w:r>
                  <w:r>
                    <w:rPr>
                      <w:rFonts w:hint="eastAsia" w:ascii="Times New Roman" w:hAnsi="Times New Roman" w:eastAsia="宋体" w:cs="Times New Roman"/>
                      <w:sz w:val="21"/>
                      <w:szCs w:val="21"/>
                      <w:lang w:val="en-US" w:eastAsia="zh-CN"/>
                    </w:rPr>
                    <w:t>中2</w:t>
                  </w:r>
                  <w:r>
                    <w:rPr>
                      <w:rFonts w:hint="default" w:ascii="Times New Roman" w:hAnsi="Times New Roman" w:eastAsia="宋体" w:cs="Times New Roman"/>
                      <w:sz w:val="21"/>
                      <w:szCs w:val="21"/>
                    </w:rPr>
                    <w:t>类标准</w:t>
                  </w:r>
                </w:p>
              </w:tc>
            </w:tr>
            <w:tr w14:paraId="3CE2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37" w:type="dxa"/>
                  <w:vMerge w:val="continue"/>
                </w:tcPr>
                <w:p w14:paraId="28C1B488">
                  <w:pPr>
                    <w:ind w:firstLine="0" w:firstLineChars="0"/>
                    <w:jc w:val="center"/>
                    <w:rPr>
                      <w:rFonts w:hint="default" w:ascii="Times New Roman" w:hAnsi="Times New Roman" w:eastAsia="宋体" w:cs="Times New Roman"/>
                      <w:sz w:val="21"/>
                      <w:szCs w:val="21"/>
                    </w:rPr>
                  </w:pPr>
                </w:p>
              </w:tc>
              <w:tc>
                <w:tcPr>
                  <w:tcW w:w="0" w:type="auto"/>
                  <w:shd w:val="clear" w:color="auto" w:fill="auto"/>
                  <w:vAlign w:val="center"/>
                </w:tcPr>
                <w:p w14:paraId="42E2CC29">
                  <w:pPr>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昼间</w:t>
                  </w:r>
                </w:p>
              </w:tc>
              <w:tc>
                <w:tcPr>
                  <w:tcW w:w="0" w:type="auto"/>
                  <w:shd w:val="clear" w:color="auto" w:fill="auto"/>
                  <w:vAlign w:val="center"/>
                </w:tcPr>
                <w:p w14:paraId="025A1155">
                  <w:pPr>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 xml:space="preserve">60 </w:t>
                  </w:r>
                  <w:r>
                    <w:rPr>
                      <w:rFonts w:hint="default" w:ascii="Times New Roman" w:hAnsi="Times New Roman" w:eastAsia="宋体" w:cs="Times New Roman"/>
                      <w:sz w:val="21"/>
                      <w:szCs w:val="21"/>
                    </w:rPr>
                    <w:t>dB(A)</w:t>
                  </w:r>
                </w:p>
              </w:tc>
              <w:tc>
                <w:tcPr>
                  <w:tcW w:w="0" w:type="auto"/>
                  <w:shd w:val="clear" w:color="auto" w:fill="auto"/>
                  <w:vAlign w:val="center"/>
                </w:tcPr>
                <w:p w14:paraId="4CB705BF">
                  <w:pPr>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昼间</w:t>
                  </w:r>
                </w:p>
              </w:tc>
              <w:tc>
                <w:tcPr>
                  <w:tcW w:w="0" w:type="auto"/>
                  <w:shd w:val="clear" w:color="auto" w:fill="auto"/>
                  <w:vAlign w:val="center"/>
                </w:tcPr>
                <w:p w14:paraId="7B072880">
                  <w:pPr>
                    <w:ind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 xml:space="preserve">60 </w:t>
                  </w:r>
                  <w:r>
                    <w:rPr>
                      <w:rFonts w:hint="default" w:ascii="Times New Roman" w:hAnsi="Times New Roman" w:eastAsia="宋体" w:cs="Times New Roman"/>
                      <w:sz w:val="21"/>
                      <w:szCs w:val="21"/>
                    </w:rPr>
                    <w:t>dB(A)</w:t>
                  </w:r>
                </w:p>
              </w:tc>
            </w:tr>
            <w:tr w14:paraId="091D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37" w:type="dxa"/>
                  <w:vMerge w:val="continue"/>
                </w:tcPr>
                <w:p w14:paraId="6405C1CD">
                  <w:pPr>
                    <w:ind w:firstLine="0" w:firstLineChars="0"/>
                    <w:jc w:val="center"/>
                    <w:rPr>
                      <w:rFonts w:hint="default" w:ascii="Times New Roman" w:hAnsi="Times New Roman" w:eastAsia="宋体" w:cs="Times New Roman"/>
                      <w:sz w:val="21"/>
                      <w:szCs w:val="21"/>
                    </w:rPr>
                  </w:pPr>
                </w:p>
              </w:tc>
              <w:tc>
                <w:tcPr>
                  <w:tcW w:w="0" w:type="auto"/>
                  <w:shd w:val="clear" w:color="auto" w:fill="auto"/>
                  <w:vAlign w:val="center"/>
                </w:tcPr>
                <w:p w14:paraId="39062237">
                  <w:pPr>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夜间</w:t>
                  </w:r>
                </w:p>
              </w:tc>
              <w:tc>
                <w:tcPr>
                  <w:tcW w:w="0" w:type="auto"/>
                  <w:shd w:val="clear" w:color="auto" w:fill="auto"/>
                  <w:vAlign w:val="center"/>
                </w:tcPr>
                <w:p w14:paraId="5885BEAD">
                  <w:pPr>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w:t>
                  </w:r>
                  <w:r>
                    <w:rPr>
                      <w:rFonts w:hint="eastAsia" w:ascii="Times New Roman" w:hAnsi="Times New Roman" w:eastAsia="宋体" w:cs="Times New Roman"/>
                      <w:sz w:val="21"/>
                      <w:szCs w:val="21"/>
                      <w:lang w:val="en-US" w:eastAsia="zh-CN"/>
                    </w:rPr>
                    <w:t xml:space="preserve">0 </w:t>
                  </w:r>
                  <w:r>
                    <w:rPr>
                      <w:rFonts w:hint="default" w:ascii="Times New Roman" w:hAnsi="Times New Roman" w:eastAsia="宋体" w:cs="Times New Roman"/>
                      <w:sz w:val="21"/>
                      <w:szCs w:val="21"/>
                    </w:rPr>
                    <w:t>dB(A)</w:t>
                  </w:r>
                </w:p>
              </w:tc>
              <w:tc>
                <w:tcPr>
                  <w:tcW w:w="0" w:type="auto"/>
                  <w:shd w:val="clear" w:color="auto" w:fill="auto"/>
                  <w:vAlign w:val="center"/>
                </w:tcPr>
                <w:p w14:paraId="729DE9C3">
                  <w:pPr>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夜间</w:t>
                  </w:r>
                </w:p>
              </w:tc>
              <w:tc>
                <w:tcPr>
                  <w:tcW w:w="0" w:type="auto"/>
                  <w:shd w:val="clear" w:color="auto" w:fill="auto"/>
                  <w:vAlign w:val="center"/>
                </w:tcPr>
                <w:p w14:paraId="1E8BA82A">
                  <w:pPr>
                    <w:ind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 xml:space="preserve">50 </w:t>
                  </w:r>
                  <w:r>
                    <w:rPr>
                      <w:rFonts w:hint="default" w:ascii="Times New Roman" w:hAnsi="Times New Roman" w:eastAsia="宋体" w:cs="Times New Roman"/>
                      <w:sz w:val="21"/>
                      <w:szCs w:val="21"/>
                    </w:rPr>
                    <w:t>dB(A)</w:t>
                  </w:r>
                </w:p>
              </w:tc>
            </w:tr>
          </w:tbl>
          <w:p w14:paraId="76F9E112">
            <w:pPr>
              <w:numPr>
                <w:ilvl w:val="0"/>
                <w:numId w:val="0"/>
              </w:numPr>
              <w:rPr>
                <w:rFonts w:hint="eastAsia"/>
                <w:color w:val="FF0000"/>
                <w:lang w:val="en-US" w:eastAsia="zh-CN"/>
              </w:rPr>
            </w:pPr>
          </w:p>
          <w:p w14:paraId="43BE9BB4">
            <w:pPr>
              <w:rPr>
                <w:rFonts w:hint="default"/>
                <w:lang w:val="en-US" w:eastAsia="zh-CN"/>
              </w:rPr>
            </w:pPr>
          </w:p>
        </w:tc>
      </w:tr>
    </w:tbl>
    <w:p w14:paraId="4CFA68C3">
      <w:pPr>
        <w:pStyle w:val="3"/>
        <w:numPr>
          <w:ilvl w:val="0"/>
          <w:numId w:val="0"/>
        </w:numPr>
        <w:spacing w:before="120" w:after="120"/>
        <w:rPr>
          <w:rStyle w:val="41"/>
          <w:rFonts w:hint="default" w:ascii="Times New Roman" w:hAnsi="Times New Roman" w:cs="Times New Roman"/>
          <w:b/>
          <w:bCs/>
          <w:color w:val="auto"/>
        </w:rPr>
      </w:pPr>
      <w:bookmarkStart w:id="5" w:name="_Toc9692_WPSOffice_Level1"/>
      <w:bookmarkStart w:id="6" w:name="_Toc20779_WPSOffice_Level1"/>
      <w:bookmarkStart w:id="7" w:name="_Toc5660"/>
      <w:bookmarkStart w:id="8" w:name="_Toc12721"/>
      <w:bookmarkStart w:id="9" w:name="_Toc24152"/>
      <w:r>
        <w:rPr>
          <w:rStyle w:val="41"/>
          <w:rFonts w:hint="default" w:ascii="Times New Roman" w:hAnsi="Times New Roman" w:cs="Times New Roman"/>
          <w:b/>
          <w:bCs/>
          <w:color w:val="auto"/>
        </w:rPr>
        <w:t>表二  工程建设内容</w:t>
      </w:r>
    </w:p>
    <w:bookmarkEnd w:id="5"/>
    <w:bookmarkEnd w:id="6"/>
    <w:bookmarkEnd w:id="7"/>
    <w:bookmarkEnd w:id="8"/>
    <w:bookmarkEnd w:id="9"/>
    <w:tbl>
      <w:tblPr>
        <w:tblStyle w:val="32"/>
        <w:tblW w:w="10318" w:type="dxa"/>
        <w:tblInd w:w="0"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8"/>
      </w:tblGrid>
      <w:tr w14:paraId="6FB908E7">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5" w:hRule="atLeast"/>
        </w:trPr>
        <w:tc>
          <w:tcPr>
            <w:tcW w:w="10318" w:type="dxa"/>
            <w:noWrap w:val="0"/>
            <w:vAlign w:val="top"/>
          </w:tcPr>
          <w:p w14:paraId="0B5D2662">
            <w:pPr>
              <w:pStyle w:val="5"/>
              <w:numPr>
                <w:ilvl w:val="2"/>
                <w:numId w:val="0"/>
              </w:numPr>
              <w:tabs>
                <w:tab w:val="clear" w:pos="420"/>
              </w:tabs>
              <w:bidi w:val="0"/>
              <w:rPr>
                <w:rFonts w:hint="default"/>
                <w:lang w:val="en-US" w:eastAsia="zh-CN"/>
              </w:rPr>
            </w:pPr>
            <w:r>
              <w:rPr>
                <w:rFonts w:hint="eastAsia"/>
                <w:lang w:val="en-US" w:eastAsia="zh-CN"/>
              </w:rPr>
              <w:t>1、项目概况</w:t>
            </w:r>
          </w:p>
          <w:p w14:paraId="1B45E203">
            <w:pPr>
              <w:numPr>
                <w:ilvl w:val="0"/>
                <w:numId w:val="0"/>
              </w:numPr>
              <w:spacing w:line="360" w:lineRule="auto"/>
              <w:ind w:firstLine="210" w:firstLineChars="100"/>
              <w:rPr>
                <w:rFonts w:hint="default" w:ascii="Times New Roman" w:hAnsi="Times New Roman" w:eastAsia="宋体" w:cs="Times New Roman"/>
                <w:kern w:val="0"/>
                <w:sz w:val="24"/>
                <w:szCs w:val="24"/>
                <w:lang w:val="en-US" w:eastAsia="zh-CN" w:bidi="ar-SA"/>
              </w:rPr>
            </w:pPr>
            <w:r>
              <w:rPr>
                <w:rFonts w:hint="eastAsia"/>
                <w:lang w:val="en-US" w:eastAsia="zh-CN"/>
              </w:rPr>
              <w:t>（</w:t>
            </w:r>
            <w:r>
              <w:rPr>
                <w:rFonts w:hint="eastAsia" w:ascii="Times New Roman" w:hAnsi="Times New Roman" w:eastAsia="宋体" w:cs="Times New Roman"/>
                <w:kern w:val="0"/>
                <w:sz w:val="24"/>
                <w:szCs w:val="24"/>
                <w:lang w:val="en-US" w:eastAsia="zh-CN" w:bidi="ar-SA"/>
              </w:rPr>
              <w:t>1)项目由来</w:t>
            </w:r>
          </w:p>
          <w:p w14:paraId="1F68C849">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sz w:val="24"/>
                <w:szCs w:val="24"/>
              </w:rPr>
            </w:pPr>
            <w:r>
              <w:rPr>
                <w:rFonts w:hint="eastAsia"/>
                <w:sz w:val="24"/>
                <w:szCs w:val="24"/>
              </w:rPr>
              <w:t>木门镇隶属于广元市旺苍县，位于旺苍县东南部清江河与柏树河汇合处，地处东经106°31’、北纬32°6’，海拔420米。木门镇位于“两市(广元市，巴中市)、三县(南江县，旺苍县、苍溪县)”交界的位置，是广元市与巴中市交界处的交通节点，素有“广元东部第一镇”之说。随着木门镇场镇的发展，镇区人口规模、用地规模的不断增长，乡镇污水的排放量日益增大，因此必须对未经处理的污水加以处理以确保当地居民生产生活的健康良性发展。目前，木门镇境内基础设施严重滞后，给人民生活水平的提高、社会的发展造成不利影响，更为严重的是，目前木门镇场镇还没有污水收集和处理设施，生活污水未加处理直接排入水体，给木门镇及下游人民群众的健康带来不可忽视的危害，也在一定程度上给下游城镇居民的生产生活造成不利影响。因此为实现可持续发展，完成广元市各级部门的环境治理目标，必须尽快建设乡镇污水处理厂。</w:t>
            </w:r>
          </w:p>
          <w:p w14:paraId="17D1D414">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color w:val="auto"/>
                <w:sz w:val="24"/>
                <w:szCs w:val="24"/>
              </w:rPr>
            </w:pPr>
            <w:r>
              <w:rPr>
                <w:rFonts w:hint="eastAsia"/>
                <w:sz w:val="24"/>
                <w:szCs w:val="24"/>
              </w:rPr>
              <w:t>旺苍县发展和改革局于2016年6月3日以旺发改【2016]288号文对四川省广元市旺苍县白水镇木门镇张华镇三镇污水处理站建设项目进行了立项批复，批复内容为:新建白水镇、木门镇、张华镇3个乡镇污水处理站，</w:t>
            </w:r>
            <w:r>
              <w:rPr>
                <w:rFonts w:hint="eastAsia"/>
                <w:sz w:val="24"/>
                <w:szCs w:val="24"/>
                <w:lang w:eastAsia="zh-CN"/>
              </w:rPr>
              <w:t>木门镇</w:t>
            </w:r>
            <w:r>
              <w:rPr>
                <w:rFonts w:hint="eastAsia"/>
                <w:sz w:val="24"/>
                <w:szCs w:val="24"/>
              </w:rPr>
              <w:t>处理规模</w:t>
            </w:r>
            <w:r>
              <w:rPr>
                <w:rFonts w:hint="eastAsia"/>
                <w:sz w:val="24"/>
                <w:szCs w:val="24"/>
                <w:lang w:val="en-US" w:eastAsia="zh-CN"/>
              </w:rPr>
              <w:t>1</w:t>
            </w:r>
            <w:r>
              <w:rPr>
                <w:rFonts w:hint="eastAsia"/>
                <w:sz w:val="24"/>
                <w:szCs w:val="24"/>
              </w:rPr>
              <w:t>000t/d，配套建设污水管网30km,支管网60km。</w:t>
            </w:r>
          </w:p>
          <w:p w14:paraId="361C23F8">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该项目由</w:t>
            </w:r>
            <w:r>
              <w:rPr>
                <w:rFonts w:hint="eastAsia"/>
                <w:sz w:val="24"/>
                <w:lang w:val="en-US" w:eastAsia="zh-CN"/>
              </w:rPr>
              <w:t>四川清元环保科技开发有限公司</w:t>
            </w:r>
            <w:r>
              <w:rPr>
                <w:rFonts w:hint="eastAsia"/>
                <w:color w:val="auto"/>
                <w:sz w:val="24"/>
                <w:szCs w:val="24"/>
                <w:lang w:val="en-US" w:eastAsia="zh-CN"/>
              </w:rPr>
              <w:t>编制完成《</w:t>
            </w:r>
            <w:r>
              <w:rPr>
                <w:rFonts w:hint="eastAsia"/>
                <w:sz w:val="24"/>
                <w:lang w:eastAsia="zh-CN"/>
              </w:rPr>
              <w:t>四川省广元市旺苍县白水镇木门镇张华镇三镇污水处理站建设项目一标段</w:t>
            </w:r>
            <w:r>
              <w:rPr>
                <w:rFonts w:hint="eastAsia"/>
                <w:color w:val="auto"/>
                <w:sz w:val="24"/>
              </w:rPr>
              <w:t>》</w:t>
            </w:r>
            <w:r>
              <w:rPr>
                <w:rFonts w:hint="eastAsia"/>
                <w:color w:val="auto"/>
                <w:sz w:val="24"/>
                <w:szCs w:val="24"/>
                <w:lang w:val="en-US" w:eastAsia="zh-CN"/>
              </w:rPr>
              <w:t>，并报请广元市旺苍生态环境局批复</w:t>
            </w:r>
            <w:r>
              <w:rPr>
                <w:color w:val="auto"/>
                <w:sz w:val="24"/>
              </w:rPr>
              <w:t>（</w:t>
            </w:r>
            <w:r>
              <w:rPr>
                <w:rFonts w:hint="eastAsia"/>
                <w:color w:val="auto"/>
                <w:sz w:val="24"/>
                <w:lang w:eastAsia="zh-CN"/>
              </w:rPr>
              <w:t>旺环审批</w:t>
            </w:r>
            <w:r>
              <w:rPr>
                <w:rFonts w:hint="eastAsia"/>
                <w:color w:val="auto"/>
                <w:sz w:val="24"/>
              </w:rPr>
              <w:t>［</w:t>
            </w:r>
            <w:r>
              <w:rPr>
                <w:rFonts w:ascii="Times New Roman" w:hAnsi="Times New Roman"/>
                <w:color w:val="auto"/>
                <w:sz w:val="24"/>
              </w:rPr>
              <w:t>20</w:t>
            </w:r>
            <w:r>
              <w:rPr>
                <w:rFonts w:hint="eastAsia" w:ascii="Times New Roman" w:hAnsi="Times New Roman"/>
                <w:color w:val="auto"/>
                <w:sz w:val="24"/>
                <w:lang w:val="en-US" w:eastAsia="zh-CN"/>
              </w:rPr>
              <w:t>19</w:t>
            </w:r>
            <w:r>
              <w:rPr>
                <w:rFonts w:hint="eastAsia"/>
                <w:color w:val="auto"/>
                <w:sz w:val="24"/>
              </w:rPr>
              <w:t>］</w:t>
            </w:r>
            <w:r>
              <w:rPr>
                <w:rFonts w:hint="eastAsia"/>
                <w:color w:val="auto"/>
                <w:sz w:val="24"/>
                <w:lang w:val="en-US" w:eastAsia="zh-CN"/>
              </w:rPr>
              <w:t>5</w:t>
            </w:r>
            <w:r>
              <w:rPr>
                <w:color w:val="auto"/>
                <w:sz w:val="24"/>
              </w:rPr>
              <w:t>号</w:t>
            </w:r>
            <w:r>
              <w:rPr>
                <w:rFonts w:hint="eastAsia"/>
                <w:color w:val="auto"/>
                <w:sz w:val="24"/>
                <w:szCs w:val="24"/>
                <w:lang w:val="en-US" w:eastAsia="zh-CN"/>
              </w:rPr>
              <w:t>），同意该项目的建设。</w:t>
            </w:r>
          </w:p>
          <w:p w14:paraId="1111F6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rPr>
              <w:t>项目于</w:t>
            </w:r>
            <w:r>
              <w:rPr>
                <w:rFonts w:hint="eastAsia"/>
                <w:color w:val="auto"/>
                <w:sz w:val="24"/>
                <w:szCs w:val="24"/>
                <w:lang w:val="en-US" w:eastAsia="zh-CN"/>
              </w:rPr>
              <w:t>2018</w:t>
            </w:r>
            <w:r>
              <w:rPr>
                <w:rFonts w:hint="default"/>
                <w:color w:val="auto"/>
                <w:sz w:val="24"/>
                <w:szCs w:val="24"/>
              </w:rPr>
              <w:t>年</w:t>
            </w:r>
            <w:r>
              <w:rPr>
                <w:rFonts w:hint="eastAsia"/>
                <w:color w:val="auto"/>
                <w:sz w:val="24"/>
                <w:szCs w:val="24"/>
                <w:lang w:val="en-US" w:eastAsia="zh-CN"/>
              </w:rPr>
              <w:t>11</w:t>
            </w:r>
            <w:r>
              <w:rPr>
                <w:rFonts w:hint="default"/>
                <w:color w:val="auto"/>
                <w:sz w:val="24"/>
                <w:szCs w:val="24"/>
              </w:rPr>
              <w:t>月开工建设，</w:t>
            </w:r>
            <w:r>
              <w:rPr>
                <w:rFonts w:hint="eastAsia"/>
                <w:color w:val="auto"/>
                <w:sz w:val="24"/>
                <w:szCs w:val="24"/>
                <w:lang w:val="en-US" w:eastAsia="zh-CN"/>
              </w:rPr>
              <w:t>经项目布局设计、生产设备</w:t>
            </w:r>
            <w:r>
              <w:rPr>
                <w:rFonts w:hint="default"/>
                <w:color w:val="auto"/>
                <w:sz w:val="24"/>
                <w:szCs w:val="24"/>
                <w:lang w:val="en-US" w:eastAsia="zh-CN"/>
              </w:rPr>
              <w:t>安装调试</w:t>
            </w:r>
            <w:r>
              <w:rPr>
                <w:rFonts w:hint="eastAsia"/>
                <w:color w:val="auto"/>
                <w:sz w:val="24"/>
                <w:szCs w:val="24"/>
                <w:lang w:val="en-US" w:eastAsia="zh-CN"/>
              </w:rPr>
              <w:t>、环保设施建设</w:t>
            </w:r>
            <w:r>
              <w:rPr>
                <w:rFonts w:hint="default"/>
                <w:color w:val="auto"/>
                <w:sz w:val="24"/>
                <w:szCs w:val="24"/>
                <w:lang w:val="en-US" w:eastAsia="zh-CN"/>
              </w:rPr>
              <w:t>，</w:t>
            </w:r>
            <w:r>
              <w:rPr>
                <w:rFonts w:hint="eastAsia"/>
                <w:color w:val="auto"/>
                <w:sz w:val="24"/>
                <w:szCs w:val="24"/>
                <w:lang w:val="en-US" w:eastAsia="zh-CN"/>
              </w:rPr>
              <w:t>2020年5月完成了项目建设工作，具备了生产条件</w:t>
            </w:r>
            <w:r>
              <w:rPr>
                <w:rFonts w:hint="default"/>
                <w:color w:val="auto"/>
                <w:sz w:val="24"/>
                <w:szCs w:val="24"/>
                <w:lang w:val="en-US" w:eastAsia="zh-CN"/>
              </w:rPr>
              <w:t>。</w:t>
            </w:r>
          </w:p>
          <w:p w14:paraId="2DD7A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color w:val="auto"/>
                <w:sz w:val="24"/>
                <w:szCs w:val="24"/>
              </w:rPr>
              <w:t>为完成</w:t>
            </w:r>
            <w:r>
              <w:rPr>
                <w:rFonts w:hint="eastAsia"/>
                <w:color w:val="auto"/>
                <w:sz w:val="24"/>
                <w:szCs w:val="24"/>
                <w:lang w:eastAsia="zh-CN"/>
              </w:rPr>
              <w:t>旺苍县木门镇污水处理站建设项目</w:t>
            </w:r>
            <w:r>
              <w:rPr>
                <w:rFonts w:hint="default"/>
                <w:color w:val="auto"/>
                <w:sz w:val="24"/>
                <w:szCs w:val="24"/>
              </w:rPr>
              <w:t>竣工环境保护验收，按</w:t>
            </w:r>
            <w:r>
              <w:rPr>
                <w:rFonts w:hint="default"/>
                <w:sz w:val="24"/>
                <w:szCs w:val="24"/>
              </w:rPr>
              <w:t>照《建设项目环境保护验收暂行办法》、《建设项目竣工环境保护验收技术指南 污染影响类》等行政法规和技术规范的规定和要求，公司成立了建设项目验收工作小组对该项目进行自主环保竣工验收，验收小组主要由</w:t>
            </w:r>
            <w:r>
              <w:rPr>
                <w:rFonts w:hint="eastAsia"/>
                <w:sz w:val="24"/>
                <w:szCs w:val="24"/>
                <w:lang w:val="en-US" w:eastAsia="zh-CN"/>
              </w:rPr>
              <w:t>企业负责人、</w:t>
            </w:r>
            <w:r>
              <w:rPr>
                <w:rFonts w:hint="default"/>
                <w:sz w:val="24"/>
                <w:szCs w:val="24"/>
              </w:rPr>
              <w:t>项目负责人、项目生产技术人员、广元市环境保护验收领域技术专家等组成。</w:t>
            </w:r>
          </w:p>
          <w:p w14:paraId="63950A6F">
            <w:pPr>
              <w:overflowPunct w:val="0"/>
              <w:topLinePunct/>
              <w:spacing w:line="360" w:lineRule="auto"/>
              <w:ind w:firstLine="480" w:firstLineChars="200"/>
              <w:rPr>
                <w:rFonts w:hint="default"/>
                <w:sz w:val="24"/>
                <w:szCs w:val="24"/>
              </w:rPr>
            </w:pPr>
            <w:r>
              <w:rPr>
                <w:rFonts w:hint="default"/>
                <w:sz w:val="24"/>
                <w:szCs w:val="24"/>
              </w:rPr>
              <w:t>20</w:t>
            </w:r>
            <w:r>
              <w:rPr>
                <w:rFonts w:hint="eastAsia"/>
                <w:sz w:val="24"/>
                <w:szCs w:val="24"/>
                <w:lang w:val="en-US" w:eastAsia="zh-CN"/>
              </w:rPr>
              <w:t>24</w:t>
            </w:r>
            <w:r>
              <w:rPr>
                <w:rFonts w:hint="default"/>
                <w:sz w:val="24"/>
                <w:szCs w:val="24"/>
              </w:rPr>
              <w:t>年</w:t>
            </w:r>
            <w:r>
              <w:rPr>
                <w:rFonts w:hint="eastAsia"/>
                <w:sz w:val="24"/>
                <w:szCs w:val="24"/>
                <w:lang w:val="en-US" w:eastAsia="zh-CN"/>
              </w:rPr>
              <w:t>5</w:t>
            </w:r>
            <w:r>
              <w:rPr>
                <w:rFonts w:hint="default"/>
                <w:sz w:val="24"/>
                <w:szCs w:val="24"/>
              </w:rPr>
              <w:t>月</w:t>
            </w:r>
            <w:r>
              <w:rPr>
                <w:rFonts w:hint="eastAsia"/>
                <w:sz w:val="24"/>
                <w:szCs w:val="24"/>
                <w:lang w:val="en-US" w:eastAsia="zh-CN"/>
              </w:rPr>
              <w:t>14</w:t>
            </w:r>
            <w:r>
              <w:rPr>
                <w:rFonts w:hint="default"/>
                <w:sz w:val="24"/>
                <w:szCs w:val="24"/>
              </w:rPr>
              <w:t>日</w:t>
            </w:r>
            <w:r>
              <w:rPr>
                <w:rFonts w:hint="default"/>
                <w:sz w:val="24"/>
                <w:szCs w:val="24"/>
                <w:lang w:val="en-US" w:eastAsia="zh-CN"/>
              </w:rPr>
              <w:t>-</w:t>
            </w:r>
            <w:r>
              <w:rPr>
                <w:rFonts w:hint="eastAsia"/>
                <w:sz w:val="24"/>
                <w:szCs w:val="24"/>
                <w:lang w:val="en-US" w:eastAsia="zh-CN"/>
              </w:rPr>
              <w:t xml:space="preserve"> 15</w:t>
            </w:r>
            <w:r>
              <w:rPr>
                <w:rFonts w:hint="default"/>
                <w:sz w:val="24"/>
                <w:szCs w:val="24"/>
              </w:rPr>
              <w:t>日，</w:t>
            </w:r>
            <w:r>
              <w:rPr>
                <w:rFonts w:hint="default"/>
                <w:sz w:val="24"/>
                <w:szCs w:val="24"/>
                <w:lang w:eastAsia="zh-CN"/>
              </w:rPr>
              <w:t>我公司委托</w:t>
            </w:r>
            <w:r>
              <w:rPr>
                <w:rFonts w:hint="eastAsia"/>
                <w:sz w:val="24"/>
                <w:szCs w:val="24"/>
                <w:lang w:val="en-US" w:eastAsia="zh-CN"/>
              </w:rPr>
              <w:t>四川恒宇环境节能检测有限公司</w:t>
            </w:r>
            <w:r>
              <w:rPr>
                <w:rFonts w:hint="default"/>
                <w:sz w:val="24"/>
                <w:szCs w:val="24"/>
              </w:rPr>
              <w:t>进行现场验收</w:t>
            </w:r>
            <w:r>
              <w:rPr>
                <w:rFonts w:hint="eastAsia"/>
                <w:sz w:val="24"/>
                <w:szCs w:val="24"/>
                <w:lang w:eastAsia="zh-CN"/>
              </w:rPr>
              <w:t>检测</w:t>
            </w:r>
            <w:r>
              <w:rPr>
                <w:rFonts w:hint="default"/>
                <w:sz w:val="24"/>
                <w:szCs w:val="24"/>
              </w:rPr>
              <w:t>，整理现场验收</w:t>
            </w:r>
            <w:r>
              <w:rPr>
                <w:rFonts w:hint="eastAsia"/>
                <w:sz w:val="24"/>
                <w:szCs w:val="24"/>
                <w:lang w:val="en-US" w:eastAsia="zh-CN"/>
              </w:rPr>
              <w:t>检测</w:t>
            </w:r>
            <w:r>
              <w:rPr>
                <w:rFonts w:hint="default"/>
                <w:sz w:val="24"/>
                <w:szCs w:val="24"/>
              </w:rPr>
              <w:t>数据后出具了验收</w:t>
            </w:r>
            <w:r>
              <w:rPr>
                <w:rFonts w:hint="eastAsia"/>
                <w:sz w:val="24"/>
                <w:szCs w:val="24"/>
                <w:lang w:val="en-US" w:eastAsia="zh-CN"/>
              </w:rPr>
              <w:t>检测报告</w:t>
            </w:r>
            <w:r>
              <w:rPr>
                <w:rFonts w:hint="default"/>
                <w:sz w:val="24"/>
                <w:szCs w:val="24"/>
              </w:rPr>
              <w:t>。</w:t>
            </w:r>
          </w:p>
          <w:p w14:paraId="67412A18">
            <w:pPr>
              <w:pStyle w:val="72"/>
              <w:bidi w:val="0"/>
              <w:spacing w:line="360" w:lineRule="auto"/>
              <w:ind w:left="0" w:leftChars="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(2)验收范围与内容</w:t>
            </w:r>
            <w:r>
              <w:rPr>
                <w:rFonts w:hint="default" w:ascii="Times New Roman" w:hAnsi="Times New Roman" w:eastAsia="宋体" w:cs="Times New Roman"/>
                <w:color w:val="auto"/>
                <w:kern w:val="2"/>
                <w:sz w:val="24"/>
                <w:szCs w:val="24"/>
                <w:lang w:val="en-US" w:eastAsia="zh-CN" w:bidi="ar-SA"/>
              </w:rPr>
              <w:t>：</w:t>
            </w:r>
          </w:p>
          <w:p w14:paraId="41483922">
            <w:pPr>
              <w:spacing w:before="48" w:beforeLines="20" w:line="360" w:lineRule="auto"/>
              <w:ind w:firstLine="480" w:firstLineChars="200"/>
              <w:rPr>
                <w:rFonts w:hint="default"/>
                <w:color w:val="auto"/>
                <w:sz w:val="24"/>
                <w:szCs w:val="24"/>
              </w:rPr>
            </w:pPr>
            <w:r>
              <w:rPr>
                <w:rFonts w:hint="default"/>
                <w:color w:val="auto"/>
                <w:sz w:val="24"/>
                <w:szCs w:val="24"/>
              </w:rPr>
              <w:t>项目验收范围有：主体工程、</w:t>
            </w:r>
            <w:r>
              <w:rPr>
                <w:rFonts w:hint="eastAsia"/>
                <w:color w:val="auto"/>
                <w:sz w:val="24"/>
                <w:szCs w:val="24"/>
                <w:lang w:eastAsia="zh-CN"/>
              </w:rPr>
              <w:t>配套</w:t>
            </w:r>
            <w:r>
              <w:rPr>
                <w:rFonts w:hint="default"/>
                <w:color w:val="auto"/>
                <w:sz w:val="24"/>
                <w:szCs w:val="24"/>
              </w:rPr>
              <w:t>工程、公用工程</w:t>
            </w:r>
            <w:r>
              <w:rPr>
                <w:rFonts w:hint="eastAsia"/>
                <w:color w:val="auto"/>
                <w:sz w:val="24"/>
                <w:szCs w:val="24"/>
                <w:lang w:eastAsia="zh-CN"/>
              </w:rPr>
              <w:t>和</w:t>
            </w:r>
            <w:r>
              <w:rPr>
                <w:rFonts w:hint="default"/>
                <w:color w:val="auto"/>
                <w:sz w:val="24"/>
                <w:szCs w:val="24"/>
              </w:rPr>
              <w:t>环保工程。</w:t>
            </w:r>
          </w:p>
          <w:p w14:paraId="15305F88">
            <w:pPr>
              <w:spacing w:before="48" w:beforeLines="20" w:line="360" w:lineRule="auto"/>
              <w:ind w:firstLine="480" w:firstLineChars="200"/>
              <w:rPr>
                <w:rFonts w:hint="default"/>
                <w:sz w:val="24"/>
                <w:szCs w:val="24"/>
              </w:rPr>
            </w:pPr>
            <w:r>
              <w:rPr>
                <w:rFonts w:hint="default"/>
                <w:sz w:val="24"/>
                <w:szCs w:val="24"/>
              </w:rPr>
              <w:t>验收</w:t>
            </w:r>
            <w:r>
              <w:rPr>
                <w:rFonts w:hint="eastAsia"/>
                <w:sz w:val="24"/>
                <w:szCs w:val="24"/>
                <w:lang w:eastAsia="zh-CN"/>
              </w:rPr>
              <w:t>检测</w:t>
            </w:r>
            <w:r>
              <w:rPr>
                <w:rFonts w:hint="default"/>
                <w:sz w:val="24"/>
                <w:szCs w:val="24"/>
              </w:rPr>
              <w:t>内容：</w:t>
            </w:r>
          </w:p>
          <w:p w14:paraId="4BE5B8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sz w:val="24"/>
                <w:szCs w:val="24"/>
              </w:rPr>
              <w:t>（</w:t>
            </w:r>
            <w:r>
              <w:rPr>
                <w:rFonts w:hint="eastAsia"/>
                <w:sz w:val="24"/>
                <w:szCs w:val="24"/>
                <w:lang w:val="en-US" w:eastAsia="zh-CN"/>
              </w:rPr>
              <w:t>1</w:t>
            </w:r>
            <w:r>
              <w:rPr>
                <w:rFonts w:hint="default"/>
                <w:sz w:val="24"/>
                <w:szCs w:val="24"/>
              </w:rPr>
              <w:t>）废气处理处置检查</w:t>
            </w:r>
            <w:r>
              <w:rPr>
                <w:rFonts w:hint="eastAsia"/>
                <w:sz w:val="24"/>
                <w:szCs w:val="24"/>
                <w:lang w:eastAsia="zh-CN"/>
              </w:rPr>
              <w:t>及</w:t>
            </w:r>
            <w:r>
              <w:rPr>
                <w:rFonts w:hint="eastAsia"/>
                <w:sz w:val="24"/>
                <w:szCs w:val="24"/>
                <w:lang w:val="en-US" w:eastAsia="zh-CN"/>
              </w:rPr>
              <w:t>检测</w:t>
            </w:r>
            <w:r>
              <w:rPr>
                <w:rFonts w:hint="default"/>
                <w:sz w:val="24"/>
                <w:szCs w:val="24"/>
              </w:rPr>
              <w:t>；</w:t>
            </w:r>
          </w:p>
          <w:p w14:paraId="7DE9E0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sz w:val="24"/>
                <w:szCs w:val="24"/>
              </w:rPr>
              <w:t>（2）噪声处理处置检查</w:t>
            </w:r>
            <w:r>
              <w:rPr>
                <w:rFonts w:hint="eastAsia"/>
                <w:sz w:val="24"/>
                <w:szCs w:val="24"/>
                <w:lang w:eastAsia="zh-CN"/>
              </w:rPr>
              <w:t>及</w:t>
            </w:r>
            <w:r>
              <w:rPr>
                <w:rFonts w:hint="eastAsia"/>
                <w:sz w:val="24"/>
                <w:szCs w:val="24"/>
                <w:lang w:val="en-US" w:eastAsia="zh-CN"/>
              </w:rPr>
              <w:t>检测</w:t>
            </w:r>
            <w:r>
              <w:rPr>
                <w:rFonts w:hint="default"/>
                <w:sz w:val="24"/>
                <w:szCs w:val="24"/>
              </w:rPr>
              <w:t>；</w:t>
            </w:r>
          </w:p>
          <w:p w14:paraId="4B7522A9">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szCs w:val="24"/>
              </w:rPr>
            </w:pPr>
            <w:r>
              <w:rPr>
                <w:rFonts w:hint="default"/>
                <w:sz w:val="24"/>
                <w:szCs w:val="24"/>
              </w:rPr>
              <w:t>（3）废水处理处置检查；</w:t>
            </w:r>
          </w:p>
          <w:p w14:paraId="56B485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sz w:val="24"/>
                <w:szCs w:val="24"/>
              </w:rPr>
              <w:t xml:space="preserve">（4）固体废物处理处置检查； </w:t>
            </w:r>
          </w:p>
          <w:p w14:paraId="190271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sz w:val="24"/>
                <w:szCs w:val="24"/>
              </w:rPr>
              <w:t>（</w:t>
            </w:r>
            <w:r>
              <w:rPr>
                <w:rFonts w:hint="eastAsia"/>
                <w:sz w:val="24"/>
                <w:szCs w:val="24"/>
                <w:lang w:val="en-US" w:eastAsia="zh-CN"/>
              </w:rPr>
              <w:t>5</w:t>
            </w:r>
            <w:r>
              <w:rPr>
                <w:rFonts w:hint="default"/>
                <w:sz w:val="24"/>
                <w:szCs w:val="24"/>
              </w:rPr>
              <w:t>）公众意见调查；</w:t>
            </w:r>
          </w:p>
          <w:p w14:paraId="0FB8425D">
            <w:pPr>
              <w:pStyle w:val="21"/>
              <w:ind w:firstLine="480" w:firstLineChars="200"/>
              <w:jc w:val="both"/>
              <w:rPr>
                <w:rFonts w:hint="default"/>
                <w:sz w:val="24"/>
                <w:szCs w:val="24"/>
              </w:rPr>
            </w:pPr>
            <w:r>
              <w:rPr>
                <w:rFonts w:hint="default"/>
                <w:sz w:val="24"/>
                <w:szCs w:val="24"/>
              </w:rPr>
              <w:t>（</w:t>
            </w:r>
            <w:r>
              <w:rPr>
                <w:rFonts w:hint="eastAsia"/>
                <w:sz w:val="24"/>
                <w:szCs w:val="24"/>
                <w:lang w:val="en-US" w:eastAsia="zh-CN"/>
              </w:rPr>
              <w:t>6</w:t>
            </w:r>
            <w:r>
              <w:rPr>
                <w:rFonts w:hint="default"/>
                <w:sz w:val="24"/>
                <w:szCs w:val="24"/>
              </w:rPr>
              <w:t>）环境管理检查</w:t>
            </w:r>
          </w:p>
          <w:p w14:paraId="1143C77C">
            <w:pPr>
              <w:rPr>
                <w:rFonts w:hint="default"/>
                <w:sz w:val="24"/>
                <w:szCs w:val="24"/>
              </w:rPr>
            </w:pPr>
          </w:p>
          <w:p w14:paraId="571B5D27">
            <w:pPr>
              <w:rPr>
                <w:rFonts w:hint="default"/>
                <w:sz w:val="24"/>
                <w:szCs w:val="24"/>
              </w:rPr>
            </w:pPr>
          </w:p>
          <w:p w14:paraId="519E4A94">
            <w:pPr>
              <w:rPr>
                <w:rFonts w:hint="default"/>
                <w:sz w:val="24"/>
                <w:szCs w:val="24"/>
              </w:rPr>
            </w:pPr>
          </w:p>
          <w:p w14:paraId="33E377B4">
            <w:pPr>
              <w:rPr>
                <w:rFonts w:hint="default"/>
                <w:sz w:val="24"/>
                <w:szCs w:val="24"/>
              </w:rPr>
            </w:pPr>
          </w:p>
          <w:p w14:paraId="78F99378">
            <w:pPr>
              <w:rPr>
                <w:rFonts w:hint="default"/>
                <w:sz w:val="24"/>
                <w:szCs w:val="24"/>
              </w:rPr>
            </w:pPr>
          </w:p>
          <w:p w14:paraId="321BCE86">
            <w:pPr>
              <w:rPr>
                <w:rFonts w:hint="default"/>
                <w:sz w:val="24"/>
                <w:szCs w:val="24"/>
              </w:rPr>
            </w:pPr>
          </w:p>
          <w:p w14:paraId="4B1B9C54">
            <w:pPr>
              <w:rPr>
                <w:rFonts w:hint="default"/>
                <w:sz w:val="24"/>
                <w:szCs w:val="24"/>
              </w:rPr>
            </w:pPr>
          </w:p>
          <w:p w14:paraId="7338FCBB">
            <w:pPr>
              <w:rPr>
                <w:rFonts w:hint="default"/>
                <w:sz w:val="24"/>
                <w:szCs w:val="24"/>
              </w:rPr>
            </w:pPr>
          </w:p>
          <w:p w14:paraId="63B5F0C3">
            <w:pPr>
              <w:rPr>
                <w:rFonts w:hint="default"/>
                <w:sz w:val="24"/>
                <w:szCs w:val="24"/>
              </w:rPr>
            </w:pPr>
          </w:p>
          <w:p w14:paraId="48A02DB8">
            <w:pPr>
              <w:rPr>
                <w:rFonts w:hint="default"/>
                <w:sz w:val="24"/>
                <w:szCs w:val="24"/>
              </w:rPr>
            </w:pPr>
          </w:p>
          <w:p w14:paraId="11848DE3">
            <w:pPr>
              <w:rPr>
                <w:rFonts w:hint="default"/>
                <w:sz w:val="24"/>
                <w:szCs w:val="24"/>
              </w:rPr>
            </w:pPr>
          </w:p>
          <w:p w14:paraId="2520BC8E">
            <w:pPr>
              <w:rPr>
                <w:rFonts w:hint="default"/>
                <w:sz w:val="24"/>
                <w:szCs w:val="24"/>
              </w:rPr>
            </w:pPr>
          </w:p>
          <w:p w14:paraId="32A9B407">
            <w:pPr>
              <w:rPr>
                <w:rFonts w:hint="default"/>
                <w:sz w:val="24"/>
                <w:szCs w:val="24"/>
              </w:rPr>
            </w:pPr>
          </w:p>
          <w:p w14:paraId="349062C9">
            <w:pPr>
              <w:rPr>
                <w:rFonts w:hint="default"/>
                <w:sz w:val="24"/>
                <w:szCs w:val="24"/>
              </w:rPr>
            </w:pPr>
          </w:p>
          <w:p w14:paraId="0367EDC0">
            <w:pPr>
              <w:rPr>
                <w:rFonts w:hint="default"/>
                <w:sz w:val="24"/>
                <w:szCs w:val="24"/>
              </w:rPr>
            </w:pPr>
          </w:p>
          <w:p w14:paraId="775647EA">
            <w:pPr>
              <w:rPr>
                <w:rFonts w:hint="default"/>
                <w:sz w:val="24"/>
                <w:szCs w:val="24"/>
              </w:rPr>
            </w:pPr>
          </w:p>
          <w:p w14:paraId="33055586">
            <w:pPr>
              <w:rPr>
                <w:rFonts w:hint="default"/>
                <w:sz w:val="24"/>
                <w:szCs w:val="24"/>
              </w:rPr>
            </w:pPr>
          </w:p>
          <w:p w14:paraId="31C778ED">
            <w:pPr>
              <w:rPr>
                <w:rFonts w:hint="default"/>
                <w:sz w:val="24"/>
                <w:szCs w:val="24"/>
              </w:rPr>
            </w:pPr>
          </w:p>
          <w:p w14:paraId="0FAAF687">
            <w:pPr>
              <w:rPr>
                <w:rFonts w:hint="default"/>
                <w:sz w:val="24"/>
                <w:szCs w:val="24"/>
              </w:rPr>
            </w:pPr>
          </w:p>
          <w:p w14:paraId="52A55227">
            <w:pPr>
              <w:rPr>
                <w:rFonts w:hint="default"/>
                <w:sz w:val="24"/>
                <w:szCs w:val="24"/>
              </w:rPr>
            </w:pPr>
          </w:p>
          <w:p w14:paraId="254CA29A">
            <w:pPr>
              <w:rPr>
                <w:rFonts w:hint="default"/>
                <w:sz w:val="24"/>
                <w:szCs w:val="24"/>
              </w:rPr>
            </w:pPr>
          </w:p>
          <w:p w14:paraId="01277BB1">
            <w:pPr>
              <w:rPr>
                <w:rFonts w:hint="default"/>
                <w:sz w:val="24"/>
                <w:szCs w:val="24"/>
              </w:rPr>
            </w:pPr>
          </w:p>
          <w:p w14:paraId="4C3F796D">
            <w:pPr>
              <w:rPr>
                <w:rFonts w:hint="default"/>
                <w:sz w:val="24"/>
                <w:szCs w:val="24"/>
              </w:rPr>
            </w:pPr>
          </w:p>
          <w:p w14:paraId="0EBEE7AE">
            <w:pPr>
              <w:rPr>
                <w:rFonts w:hint="default"/>
                <w:sz w:val="24"/>
                <w:szCs w:val="24"/>
              </w:rPr>
            </w:pPr>
          </w:p>
          <w:p w14:paraId="674A9BED">
            <w:pPr>
              <w:rPr>
                <w:rFonts w:hint="default"/>
                <w:sz w:val="24"/>
                <w:szCs w:val="24"/>
              </w:rPr>
            </w:pPr>
          </w:p>
          <w:p w14:paraId="1774FBD9">
            <w:pPr>
              <w:rPr>
                <w:rFonts w:hint="default"/>
                <w:sz w:val="24"/>
                <w:szCs w:val="24"/>
              </w:rPr>
            </w:pPr>
          </w:p>
          <w:p w14:paraId="04A8412C">
            <w:pPr>
              <w:rPr>
                <w:rFonts w:hint="default"/>
                <w:sz w:val="24"/>
                <w:szCs w:val="24"/>
              </w:rPr>
            </w:pPr>
          </w:p>
          <w:p w14:paraId="4BECDE36">
            <w:pPr>
              <w:rPr>
                <w:rFonts w:hint="default"/>
                <w:sz w:val="24"/>
                <w:szCs w:val="24"/>
              </w:rPr>
            </w:pPr>
          </w:p>
          <w:p w14:paraId="70393D98">
            <w:pPr>
              <w:rPr>
                <w:rFonts w:hint="default"/>
                <w:sz w:val="24"/>
                <w:szCs w:val="24"/>
              </w:rPr>
            </w:pPr>
          </w:p>
          <w:p w14:paraId="454906B6">
            <w:pPr>
              <w:rPr>
                <w:rFonts w:hint="default"/>
                <w:sz w:val="24"/>
                <w:szCs w:val="24"/>
              </w:rPr>
            </w:pPr>
          </w:p>
          <w:p w14:paraId="4F0265D4">
            <w:pPr>
              <w:rPr>
                <w:rFonts w:hint="default"/>
                <w:sz w:val="24"/>
                <w:szCs w:val="24"/>
              </w:rPr>
            </w:pPr>
          </w:p>
          <w:p w14:paraId="344553C4">
            <w:pPr>
              <w:rPr>
                <w:rFonts w:hint="default"/>
                <w:sz w:val="24"/>
                <w:szCs w:val="24"/>
              </w:rPr>
            </w:pPr>
          </w:p>
          <w:p w14:paraId="6B5643B4">
            <w:pPr>
              <w:rPr>
                <w:rFonts w:hint="default"/>
                <w:sz w:val="24"/>
                <w:szCs w:val="24"/>
              </w:rPr>
            </w:pPr>
          </w:p>
          <w:p w14:paraId="57DCE530">
            <w:pPr>
              <w:rPr>
                <w:rFonts w:hint="default"/>
                <w:sz w:val="24"/>
                <w:szCs w:val="24"/>
              </w:rPr>
            </w:pPr>
          </w:p>
          <w:p w14:paraId="7337F579">
            <w:pPr>
              <w:rPr>
                <w:rFonts w:hint="default"/>
                <w:sz w:val="24"/>
                <w:szCs w:val="24"/>
              </w:rPr>
            </w:pPr>
          </w:p>
          <w:p w14:paraId="241D6D16">
            <w:pPr>
              <w:rPr>
                <w:rFonts w:hint="default"/>
                <w:sz w:val="24"/>
                <w:szCs w:val="24"/>
              </w:rPr>
            </w:pPr>
          </w:p>
          <w:p w14:paraId="4EB53BC2">
            <w:pPr>
              <w:rPr>
                <w:rFonts w:hint="default"/>
                <w:sz w:val="24"/>
                <w:szCs w:val="24"/>
              </w:rPr>
            </w:pPr>
          </w:p>
          <w:p w14:paraId="1AB7CAF3">
            <w:pPr>
              <w:overflowPunct w:val="0"/>
              <w:topLinePunct/>
              <w:spacing w:line="360" w:lineRule="auto"/>
              <w:rPr>
                <w:rFonts w:hint="default" w:ascii="Times New Roman" w:hAnsi="Times New Roman" w:eastAsia="宋体" w:cs="Times New Roman"/>
                <w:b/>
                <w:bCs/>
                <w:kern w:val="2"/>
                <w:sz w:val="28"/>
                <w:szCs w:val="32"/>
                <w:lang w:val="en-US" w:eastAsia="zh-CN" w:bidi="ar-SA"/>
              </w:rPr>
            </w:pPr>
            <w:r>
              <w:rPr>
                <w:rFonts w:hint="eastAsia" w:ascii="Times New Roman" w:hAnsi="Times New Roman" w:eastAsia="宋体" w:cs="Times New Roman"/>
                <w:b/>
                <w:bCs/>
                <w:kern w:val="2"/>
                <w:sz w:val="28"/>
                <w:szCs w:val="32"/>
                <w:lang w:val="en-US" w:eastAsia="zh-CN" w:bidi="ar-SA"/>
              </w:rPr>
              <w:t>2、项目建设情况</w:t>
            </w:r>
          </w:p>
          <w:p w14:paraId="7BDD1F99">
            <w:pPr>
              <w:numPr>
                <w:ilvl w:val="0"/>
                <w:numId w:val="0"/>
              </w:numPr>
              <w:spacing w:line="360" w:lineRule="auto"/>
              <w:rPr>
                <w:rFonts w:hint="eastAsia"/>
                <w:sz w:val="24"/>
                <w:szCs w:val="24"/>
                <w:lang w:val="en-US" w:eastAsia="zh-CN"/>
              </w:rPr>
            </w:pPr>
            <w:r>
              <w:rPr>
                <w:rFonts w:hint="eastAsia"/>
                <w:sz w:val="24"/>
                <w:szCs w:val="24"/>
                <w:lang w:val="en-US" w:eastAsia="zh-CN"/>
              </w:rPr>
              <w:t>（1）项目地理位置及</w:t>
            </w:r>
            <w:r>
              <w:rPr>
                <w:rFonts w:hint="default"/>
                <w:sz w:val="24"/>
                <w:szCs w:val="24"/>
              </w:rPr>
              <w:t>总平面布置：</w:t>
            </w:r>
          </w:p>
          <w:p w14:paraId="332C3F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本</w:t>
            </w:r>
            <w:r>
              <w:rPr>
                <w:rFonts w:hint="eastAsia" w:ascii="Times New Roman" w:hAnsi="Times New Roman" w:eastAsia="宋体" w:cs="Times New Roman"/>
                <w:sz w:val="24"/>
                <w:szCs w:val="24"/>
                <w:lang w:val="en-US" w:eastAsia="zh-CN"/>
              </w:rPr>
              <w:t>项目位于广元市旺苍县木门镇</w:t>
            </w:r>
            <w:r>
              <w:rPr>
                <w:rFonts w:hint="eastAsia" w:cs="Times New Roman"/>
                <w:sz w:val="24"/>
                <w:szCs w:val="24"/>
                <w:lang w:val="en-US" w:eastAsia="zh-CN"/>
              </w:rPr>
              <w:t>（地理位置图见附图1）</w:t>
            </w:r>
            <w:r>
              <w:rPr>
                <w:rFonts w:hint="eastAsia" w:ascii="Times New Roman" w:hAnsi="Times New Roman" w:eastAsia="宋体" w:cs="Times New Roman"/>
                <w:sz w:val="24"/>
                <w:szCs w:val="24"/>
                <w:lang w:val="en-US" w:eastAsia="zh-CN"/>
              </w:rPr>
              <w:t>，项目整个用地呈规则的矩形，根据项目总平面布置图可知，项目站内主要分布为格栅、沉砂池、</w:t>
            </w:r>
            <w:r>
              <w:rPr>
                <w:rFonts w:hint="eastAsia" w:cs="Times New Roman"/>
                <w:sz w:val="24"/>
                <w:szCs w:val="24"/>
                <w:lang w:val="en-US" w:eastAsia="zh-CN"/>
              </w:rPr>
              <w:t>A/A/O池</w:t>
            </w:r>
            <w:r>
              <w:rPr>
                <w:rFonts w:hint="eastAsia" w:ascii="Times New Roman" w:hAnsi="Times New Roman" w:eastAsia="宋体" w:cs="Times New Roman"/>
                <w:sz w:val="24"/>
                <w:szCs w:val="24"/>
                <w:lang w:val="en-US" w:eastAsia="zh-CN"/>
              </w:rPr>
              <w:t>、斜管沉淀池、流动砂滤池、消毒装置、集泥池、污泥脱水机房、配电室、综合用房。</w:t>
            </w:r>
          </w:p>
          <w:p w14:paraId="007F66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项目将</w:t>
            </w:r>
            <w:r>
              <w:rPr>
                <w:rFonts w:hint="eastAsia" w:cs="Times New Roman"/>
                <w:sz w:val="24"/>
                <w:szCs w:val="24"/>
                <w:lang w:val="en-US" w:eastAsia="zh-CN"/>
              </w:rPr>
              <w:t>A/A/O池</w:t>
            </w:r>
            <w:r>
              <w:rPr>
                <w:rFonts w:hint="eastAsia" w:ascii="Times New Roman" w:hAnsi="Times New Roman" w:eastAsia="宋体" w:cs="Times New Roman"/>
                <w:sz w:val="24"/>
                <w:szCs w:val="24"/>
                <w:lang w:val="en-US" w:eastAsia="zh-CN"/>
              </w:rPr>
              <w:t>布置于用地的西北角，与东侧村民住户直距77m,其间有综合用房(建筑高约12m)相隔;东北角布置污泥脱水机房、配电房，污泥脱水机房与东侧村民直距 42m，其间配电房(建筑高约4.95m)相隔,起到了一定的隔离作用:用地布置于绿化带、停车场，格栅井与南侧木材加工企业直距约23m,与</w:t>
            </w:r>
            <w:r>
              <w:rPr>
                <w:rFonts w:hint="eastAsia" w:cs="Times New Roman"/>
                <w:sz w:val="24"/>
                <w:szCs w:val="24"/>
                <w:lang w:val="en-US" w:eastAsia="zh-CN"/>
              </w:rPr>
              <w:t>A/A/O池</w:t>
            </w:r>
            <w:r>
              <w:rPr>
                <w:rFonts w:hint="eastAsia" w:ascii="Times New Roman" w:hAnsi="Times New Roman" w:eastAsia="宋体" w:cs="Times New Roman"/>
                <w:sz w:val="24"/>
                <w:szCs w:val="24"/>
                <w:lang w:val="en-US" w:eastAsia="zh-CN"/>
              </w:rPr>
              <w:t>直距约30m。</w:t>
            </w:r>
          </w:p>
          <w:p w14:paraId="75FD08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sz w:val="24"/>
                <w:szCs w:val="24"/>
                <w:lang w:val="en-US" w:eastAsia="zh-CN"/>
              </w:rPr>
            </w:pPr>
            <w:r>
              <w:rPr>
                <w:rFonts w:hint="eastAsia" w:ascii="Times New Roman" w:hAnsi="Times New Roman" w:eastAsia="宋体" w:cs="Times New Roman"/>
                <w:sz w:val="24"/>
                <w:szCs w:val="24"/>
                <w:lang w:val="en-US" w:eastAsia="zh-CN"/>
              </w:rPr>
              <w:t>项目站内布局与污水处理工艺流程保持一致，管线工程量少。项目设计从西侧进水后，经各构筑物处理后于项目东北侧经消毒计量后达标排放。同时在东北角布置污泥脱水机房和污泥暂存间，收集污水处理过程中产生的少量污泥。</w:t>
            </w:r>
            <w:r>
              <w:rPr>
                <w:rFonts w:hint="eastAsia" w:ascii="Times New Roman" w:hAnsi="Times New Roman" w:cs="Times New Roman"/>
                <w:sz w:val="24"/>
                <w:szCs w:val="24"/>
                <w:lang w:val="en-US" w:eastAsia="zh-CN"/>
              </w:rPr>
              <w:t>厂区总平面布置示意图见附图3。</w:t>
            </w:r>
          </w:p>
          <w:p w14:paraId="7D84676B">
            <w:pPr>
              <w:pStyle w:val="72"/>
              <w:numPr>
                <w:ilvl w:val="0"/>
                <w:numId w:val="0"/>
              </w:numPr>
              <w:bidi w:val="0"/>
              <w:spacing w:line="360" w:lineRule="auto"/>
              <w:ind w:leftChars="0" w:right="113" w:rightChars="0"/>
              <w:jc w:val="both"/>
              <w:rPr>
                <w:rFonts w:hint="default"/>
                <w:sz w:val="24"/>
                <w:szCs w:val="24"/>
              </w:rPr>
            </w:pPr>
            <w:r>
              <w:rPr>
                <w:rFonts w:hint="eastAsia"/>
                <w:sz w:val="24"/>
                <w:szCs w:val="24"/>
                <w:lang w:val="en-US" w:eastAsia="zh-CN"/>
              </w:rPr>
              <w:t>2、</w:t>
            </w:r>
            <w:r>
              <w:rPr>
                <w:rFonts w:hint="default"/>
                <w:sz w:val="24"/>
                <w:szCs w:val="24"/>
              </w:rPr>
              <w:t>项目外环境关系：</w:t>
            </w:r>
          </w:p>
          <w:p w14:paraId="6B41530D">
            <w:pPr>
              <w:pStyle w:val="2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default"/>
                <w:sz w:val="24"/>
                <w:szCs w:val="24"/>
                <w:lang w:val="en-US" w:eastAsia="zh-CN"/>
              </w:rPr>
            </w:pPr>
            <w:r>
              <w:rPr>
                <w:rFonts w:hint="eastAsia" w:ascii="Times New Roman" w:hAnsi="Times New Roman" w:eastAsia="宋体" w:cs="Times New Roman"/>
                <w:sz w:val="24"/>
                <w:szCs w:val="24"/>
                <w:lang w:val="en-US" w:eastAsia="zh-CN"/>
              </w:rPr>
              <w:t>污水处理站北侧为木门河河畔，约40米处为木门河地表水体;南侧邻近乡村道路，约10米处分布1户村民住户，约65为处为广巴高速公路;西侧30米处为木门镇生猪定点屠宰场、100米处为木材加工厂；东侧约23米处分布1户村民住户。本项目管网沿线为场镇现有道路，管网沿线 5-20m均分布有城镇住户，污水站及管网占地均不属于基本农田保护区，本项目污水站及管网所在地周围1km范围内无风景名胜、旅游景区、军事管理区等，外环境无重大环境制约因素。</w:t>
            </w:r>
            <w:r>
              <w:rPr>
                <w:rFonts w:hint="default"/>
                <w:sz w:val="24"/>
                <w:szCs w:val="24"/>
                <w:lang w:val="en-US" w:eastAsia="zh-CN"/>
              </w:rPr>
              <w:t>（外环境关系见附图</w:t>
            </w:r>
            <w:r>
              <w:rPr>
                <w:rFonts w:hint="eastAsia"/>
                <w:sz w:val="24"/>
                <w:szCs w:val="24"/>
                <w:lang w:val="en-US" w:eastAsia="zh-CN"/>
              </w:rPr>
              <w:t>2</w:t>
            </w:r>
            <w:r>
              <w:rPr>
                <w:rFonts w:hint="default"/>
                <w:sz w:val="24"/>
                <w:szCs w:val="24"/>
                <w:lang w:val="en-US" w:eastAsia="zh-CN"/>
              </w:rPr>
              <w:t>）</w:t>
            </w:r>
          </w:p>
          <w:p w14:paraId="3473440B">
            <w:pPr>
              <w:numPr>
                <w:ilvl w:val="0"/>
                <w:numId w:val="0"/>
              </w:numPr>
              <w:autoSpaceDE w:val="0"/>
              <w:autoSpaceDN w:val="0"/>
              <w:adjustRightInd w:val="0"/>
              <w:spacing w:line="360" w:lineRule="auto"/>
              <w:ind w:leftChars="0"/>
              <w:jc w:val="left"/>
              <w:textAlignment w:val="baseline"/>
              <w:rPr>
                <w:rFonts w:hint="default"/>
                <w:sz w:val="24"/>
                <w:szCs w:val="24"/>
              </w:rPr>
            </w:pPr>
            <w:r>
              <w:rPr>
                <w:rFonts w:hint="eastAsia"/>
                <w:sz w:val="28"/>
                <w:szCs w:val="28"/>
                <w:lang w:val="en-US" w:eastAsia="zh-CN"/>
              </w:rPr>
              <w:t>3</w:t>
            </w:r>
            <w:r>
              <w:rPr>
                <w:rFonts w:hint="eastAsia"/>
                <w:sz w:val="24"/>
                <w:szCs w:val="24"/>
                <w:lang w:val="en-US" w:eastAsia="zh-CN"/>
              </w:rPr>
              <w:t>、</w:t>
            </w:r>
            <w:r>
              <w:rPr>
                <w:rFonts w:hint="default"/>
                <w:sz w:val="24"/>
                <w:szCs w:val="24"/>
              </w:rPr>
              <w:t>工程建设内容：</w:t>
            </w:r>
          </w:p>
          <w:p w14:paraId="4A083BD3">
            <w:pPr>
              <w:keepNext w:val="0"/>
              <w:keepLines w:val="0"/>
              <w:suppressLineNumbers w:val="0"/>
              <w:spacing w:before="0" w:beforeAutospacing="0" w:after="0" w:afterAutospacing="0" w:line="360" w:lineRule="auto"/>
              <w:ind w:right="0" w:firstLine="480" w:firstLineChars="200"/>
              <w:jc w:val="left"/>
              <w:rPr>
                <w:rFonts w:hint="eastAsia"/>
                <w:sz w:val="24"/>
                <w:szCs w:val="24"/>
                <w:lang w:val="en-US" w:eastAsia="zh-CN"/>
              </w:rPr>
            </w:pPr>
            <w:r>
              <w:rPr>
                <w:rFonts w:hint="eastAsia"/>
                <w:sz w:val="24"/>
                <w:szCs w:val="24"/>
                <w:lang w:val="en-US" w:eastAsia="zh-CN"/>
              </w:rPr>
              <w:t>项目名称：</w:t>
            </w:r>
            <w:r>
              <w:rPr>
                <w:rFonts w:hint="eastAsia"/>
                <w:sz w:val="24"/>
                <w:szCs w:val="24"/>
                <w:lang w:eastAsia="zh-CN"/>
              </w:rPr>
              <w:t>旺苍县木门镇污水处理站建设项目</w:t>
            </w:r>
          </w:p>
          <w:p w14:paraId="2D30157B">
            <w:pPr>
              <w:keepNext w:val="0"/>
              <w:keepLines w:val="0"/>
              <w:suppressLineNumbers w:val="0"/>
              <w:spacing w:before="0" w:beforeAutospacing="0" w:after="0" w:afterAutospacing="0" w:line="360" w:lineRule="auto"/>
              <w:ind w:right="0" w:firstLine="480" w:firstLineChars="200"/>
              <w:jc w:val="left"/>
              <w:rPr>
                <w:rFonts w:hint="eastAsia"/>
                <w:sz w:val="24"/>
                <w:szCs w:val="24"/>
                <w:lang w:val="zh-CN" w:eastAsia="zh-CN"/>
              </w:rPr>
            </w:pPr>
            <w:r>
              <w:rPr>
                <w:rFonts w:hint="eastAsia"/>
                <w:sz w:val="24"/>
                <w:szCs w:val="24"/>
                <w:lang w:val="en-US" w:eastAsia="zh-CN"/>
              </w:rPr>
              <w:t>建设单位：旺苍县木门镇人民政府</w:t>
            </w:r>
          </w:p>
          <w:p w14:paraId="3EBA9748">
            <w:pPr>
              <w:keepNext w:val="0"/>
              <w:keepLines w:val="0"/>
              <w:suppressLineNumbers w:val="0"/>
              <w:spacing w:before="0" w:beforeAutospacing="0" w:after="0" w:afterAutospacing="0" w:line="360" w:lineRule="auto"/>
              <w:ind w:right="0" w:firstLine="480" w:firstLineChars="200"/>
              <w:jc w:val="left"/>
              <w:rPr>
                <w:rFonts w:hint="default"/>
                <w:sz w:val="24"/>
                <w:szCs w:val="24"/>
                <w:lang w:val="en-US" w:eastAsia="zh-CN"/>
              </w:rPr>
            </w:pPr>
            <w:r>
              <w:rPr>
                <w:rFonts w:hint="eastAsia"/>
                <w:sz w:val="24"/>
                <w:szCs w:val="24"/>
                <w:lang w:val="en-US" w:eastAsia="zh-CN"/>
              </w:rPr>
              <w:t>项目性质：新建</w:t>
            </w:r>
          </w:p>
          <w:p w14:paraId="5D7F9BE1">
            <w:pPr>
              <w:spacing w:line="360" w:lineRule="auto"/>
              <w:ind w:firstLine="480" w:firstLineChars="200"/>
              <w:rPr>
                <w:rFonts w:hint="default"/>
                <w:sz w:val="24"/>
                <w:szCs w:val="24"/>
                <w:lang w:val="en-US" w:eastAsia="zh-CN"/>
              </w:rPr>
            </w:pPr>
            <w:r>
              <w:rPr>
                <w:rFonts w:hint="eastAsia"/>
                <w:sz w:val="24"/>
                <w:szCs w:val="24"/>
                <w:lang w:val="en-US" w:eastAsia="zh-CN"/>
              </w:rPr>
              <w:t>建设内容：</w:t>
            </w:r>
            <w:r>
              <w:rPr>
                <w:rFonts w:hint="eastAsia" w:ascii="Times New Roman" w:hAnsi="Times New Roman" w:eastAsia="宋体" w:cs="Times New Roman"/>
                <w:color w:val="000000"/>
                <w:kern w:val="0"/>
                <w:sz w:val="24"/>
                <w:szCs w:val="24"/>
                <w:lang w:val="en-US" w:eastAsia="zh-CN" w:bidi="ar-SA"/>
              </w:rPr>
              <w:t>本项目位于广元市旺苍县木门镇，项目占地5470平方米，处理工艺采用</w:t>
            </w:r>
            <w:r>
              <w:rPr>
                <w:rFonts w:hint="eastAsia" w:cs="Times New Roman"/>
                <w:sz w:val="24"/>
                <w:szCs w:val="24"/>
                <w:lang w:val="en-US" w:eastAsia="zh-CN"/>
              </w:rPr>
              <w:t>A/A/O池</w:t>
            </w:r>
            <w:r>
              <w:rPr>
                <w:rFonts w:hint="eastAsia" w:ascii="Times New Roman" w:hAnsi="Times New Roman" w:eastAsia="宋体" w:cs="Times New Roman"/>
                <w:color w:val="000000"/>
                <w:kern w:val="0"/>
                <w:sz w:val="24"/>
                <w:szCs w:val="24"/>
                <w:lang w:val="en-US" w:eastAsia="zh-CN" w:bidi="ar-SA"/>
              </w:rPr>
              <w:t>，日处理量为1000t/d，主要建设格栅、沉砂池、</w:t>
            </w:r>
            <w:r>
              <w:rPr>
                <w:rFonts w:hint="eastAsia" w:cs="Times New Roman"/>
                <w:sz w:val="24"/>
                <w:szCs w:val="24"/>
                <w:lang w:val="en-US" w:eastAsia="zh-CN"/>
              </w:rPr>
              <w:t>A/A/O池</w:t>
            </w:r>
            <w:r>
              <w:rPr>
                <w:rFonts w:hint="eastAsia" w:ascii="Times New Roman" w:hAnsi="Times New Roman" w:eastAsia="宋体" w:cs="Times New Roman"/>
                <w:color w:val="000000"/>
                <w:kern w:val="0"/>
                <w:sz w:val="24"/>
                <w:szCs w:val="24"/>
                <w:lang w:val="en-US" w:eastAsia="zh-CN" w:bidi="ar-SA"/>
              </w:rPr>
              <w:t>、沉淀池、流动砂滤池、紫外线消毒等，配套建设污泥暂存间、厂区道路、围墙、绿化等</w:t>
            </w:r>
            <w:r>
              <w:rPr>
                <w:rFonts w:hint="default" w:ascii="Times New Roman" w:hAnsi="Times New Roman" w:eastAsia="宋体" w:cs="Times New Roman"/>
                <w:color w:val="000000"/>
                <w:kern w:val="0"/>
                <w:sz w:val="24"/>
                <w:szCs w:val="24"/>
                <w:lang w:val="en-US" w:eastAsia="zh-CN" w:bidi="ar-SA"/>
              </w:rPr>
              <w:t>。</w:t>
            </w:r>
            <w:r>
              <w:rPr>
                <w:rFonts w:hint="default"/>
                <w:sz w:val="24"/>
                <w:szCs w:val="24"/>
                <w:lang w:val="en-US" w:eastAsia="zh-CN"/>
              </w:rPr>
              <w:t>项目组成情况对照见表2-1，项目主要设备一览表见表2-2。</w:t>
            </w:r>
          </w:p>
          <w:p w14:paraId="4BF65648">
            <w:pPr>
              <w:keepNext w:val="0"/>
              <w:keepLines w:val="0"/>
              <w:suppressLineNumbers w:val="0"/>
              <w:spacing w:before="0" w:beforeAutospacing="0" w:after="0" w:afterAutospacing="0" w:line="360" w:lineRule="auto"/>
              <w:ind w:right="0" w:firstLine="480" w:firstLineChars="200"/>
              <w:jc w:val="left"/>
              <w:rPr>
                <w:rFonts w:hint="default"/>
                <w:sz w:val="24"/>
                <w:szCs w:val="24"/>
                <w:lang w:val="en-US" w:eastAsia="zh-CN"/>
              </w:rPr>
            </w:pPr>
            <w:r>
              <w:rPr>
                <w:rFonts w:hint="default"/>
                <w:sz w:val="24"/>
                <w:szCs w:val="24"/>
                <w:lang w:val="en-US" w:eastAsia="zh-CN"/>
              </w:rPr>
              <w:t>劳动定员及工作制度：</w:t>
            </w:r>
            <w:r>
              <w:rPr>
                <w:rFonts w:hint="eastAsia"/>
                <w:sz w:val="24"/>
                <w:szCs w:val="24"/>
                <w:lang w:val="en-US" w:eastAsia="zh-CN"/>
              </w:rPr>
              <w:t>企业定员3人，每班工作时间为24小时，生产岗位为一班制，全年工作</w:t>
            </w:r>
            <w:r>
              <w:rPr>
                <w:rFonts w:hint="default"/>
                <w:sz w:val="24"/>
                <w:szCs w:val="24"/>
                <w:lang w:val="en-US" w:eastAsia="zh-CN"/>
              </w:rPr>
              <w:t>3</w:t>
            </w:r>
            <w:r>
              <w:rPr>
                <w:rFonts w:hint="eastAsia"/>
                <w:sz w:val="24"/>
                <w:szCs w:val="24"/>
                <w:lang w:val="en-US" w:eastAsia="zh-CN"/>
              </w:rPr>
              <w:t>65天</w:t>
            </w:r>
            <w:r>
              <w:rPr>
                <w:rFonts w:hint="default"/>
                <w:sz w:val="24"/>
                <w:szCs w:val="24"/>
                <w:lang w:val="en-US" w:eastAsia="zh-CN"/>
              </w:rPr>
              <w:t>。</w:t>
            </w:r>
          </w:p>
          <w:p w14:paraId="7A1F01B6">
            <w:pPr>
              <w:pStyle w:val="55"/>
              <w:ind w:left="0" w:leftChars="0" w:firstLine="0" w:firstLineChars="0"/>
              <w:rPr>
                <w:rFonts w:hint="eastAsia"/>
                <w:sz w:val="24"/>
                <w:szCs w:val="24"/>
                <w:lang w:val="en-US" w:eastAsia="zh-CN"/>
              </w:rPr>
            </w:pPr>
          </w:p>
          <w:p w14:paraId="0D6D606D">
            <w:pPr>
              <w:spacing w:line="240" w:lineRule="auto"/>
              <w:jc w:val="center"/>
              <w:rPr>
                <w:rFonts w:hint="default"/>
                <w:b/>
                <w:bCs/>
                <w:sz w:val="24"/>
                <w:szCs w:val="24"/>
              </w:rPr>
            </w:pPr>
            <w:r>
              <w:rPr>
                <w:rFonts w:hint="default"/>
                <w:b/>
                <w:bCs/>
                <w:sz w:val="24"/>
                <w:szCs w:val="24"/>
              </w:rPr>
              <w:t>表2-1  项目组成情况对照表</w:t>
            </w:r>
          </w:p>
          <w:tbl>
            <w:tblPr>
              <w:tblStyle w:val="32"/>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28"/>
              <w:gridCol w:w="2441"/>
              <w:gridCol w:w="2891"/>
              <w:gridCol w:w="845"/>
              <w:gridCol w:w="1786"/>
              <w:gridCol w:w="733"/>
            </w:tblGrid>
            <w:tr w14:paraId="2F3B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88" w:type="dxa"/>
                  <w:noWrap w:val="0"/>
                  <w:vAlign w:val="center"/>
                </w:tcPr>
                <w:p w14:paraId="258E2C0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rPr>
                  </w:pPr>
                  <w:r>
                    <w:rPr>
                      <w:rFonts w:hint="default"/>
                      <w:color w:val="auto"/>
                    </w:rPr>
                    <w:t>名称</w:t>
                  </w:r>
                </w:p>
              </w:tc>
              <w:tc>
                <w:tcPr>
                  <w:tcW w:w="3369" w:type="dxa"/>
                  <w:gridSpan w:val="2"/>
                  <w:noWrap w:val="0"/>
                  <w:vAlign w:val="center"/>
                </w:tcPr>
                <w:p w14:paraId="73E952E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rPr>
                  </w:pPr>
                  <w:r>
                    <w:rPr>
                      <w:rFonts w:hint="default"/>
                      <w:color w:val="auto"/>
                    </w:rPr>
                    <w:t>环评设计建设内容及规模</w:t>
                  </w:r>
                </w:p>
              </w:tc>
              <w:tc>
                <w:tcPr>
                  <w:tcW w:w="2891" w:type="dxa"/>
                  <w:noWrap w:val="0"/>
                  <w:vAlign w:val="center"/>
                </w:tcPr>
                <w:p w14:paraId="123F899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rPr>
                  </w:pPr>
                  <w:r>
                    <w:rPr>
                      <w:rFonts w:hint="default"/>
                      <w:color w:val="auto"/>
                    </w:rPr>
                    <w:t>实际建设情况</w:t>
                  </w:r>
                </w:p>
              </w:tc>
              <w:tc>
                <w:tcPr>
                  <w:tcW w:w="845" w:type="dxa"/>
                  <w:noWrap w:val="0"/>
                  <w:vAlign w:val="center"/>
                </w:tcPr>
                <w:p w14:paraId="3645CCE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rPr>
                  </w:pPr>
                  <w:r>
                    <w:rPr>
                      <w:rFonts w:hint="eastAsia"/>
                      <w:color w:val="auto"/>
                      <w:lang w:val="en-US" w:eastAsia="zh-CN"/>
                    </w:rPr>
                    <w:t>变动情况</w:t>
                  </w:r>
                </w:p>
              </w:tc>
              <w:tc>
                <w:tcPr>
                  <w:tcW w:w="1786" w:type="dxa"/>
                  <w:noWrap w:val="0"/>
                  <w:vAlign w:val="center"/>
                </w:tcPr>
                <w:p w14:paraId="182766B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rPr>
                  </w:pPr>
                  <w:r>
                    <w:rPr>
                      <w:rFonts w:hint="eastAsia"/>
                      <w:color w:val="auto"/>
                      <w:lang w:val="en-US" w:eastAsia="zh-CN"/>
                    </w:rPr>
                    <w:t>变动原因及合规性分析</w:t>
                  </w:r>
                </w:p>
              </w:tc>
              <w:tc>
                <w:tcPr>
                  <w:tcW w:w="733" w:type="dxa"/>
                  <w:noWrap w:val="0"/>
                  <w:vAlign w:val="center"/>
                </w:tcPr>
                <w:p w14:paraId="35BAAD7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rPr>
                  </w:pPr>
                  <w:r>
                    <w:rPr>
                      <w:rFonts w:hint="eastAsia" w:ascii="宋体" w:hAnsi="宋体" w:eastAsia="宋体" w:cs="宋体"/>
                      <w:color w:val="auto"/>
                      <w:spacing w:val="0"/>
                      <w:w w:val="100"/>
                      <w:position w:val="0"/>
                      <w:sz w:val="21"/>
                      <w:szCs w:val="21"/>
                      <w:vertAlign w:val="baseline"/>
                      <w:lang w:val="en-US" w:eastAsia="zh-CN"/>
                    </w:rPr>
                    <w:t>是否为重大变更</w:t>
                  </w:r>
                </w:p>
              </w:tc>
            </w:tr>
            <w:tr w14:paraId="2CFF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88" w:type="dxa"/>
                  <w:vMerge w:val="restart"/>
                  <w:noWrap w:val="0"/>
                  <w:vAlign w:val="center"/>
                </w:tcPr>
                <w:p w14:paraId="70DFEA49">
                  <w:pPr>
                    <w:adjustRightInd w:val="0"/>
                    <w:snapToGrid w:val="0"/>
                    <w:spacing w:line="240" w:lineRule="atLeast"/>
                    <w:jc w:val="center"/>
                    <w:rPr>
                      <w:rFonts w:hint="default"/>
                      <w:color w:val="auto"/>
                    </w:rPr>
                  </w:pPr>
                  <w:r>
                    <w:rPr>
                      <w:rFonts w:hint="default"/>
                      <w:color w:val="auto"/>
                    </w:rPr>
                    <w:t>主体</w:t>
                  </w:r>
                </w:p>
                <w:p w14:paraId="48111346">
                  <w:pPr>
                    <w:adjustRightInd w:val="0"/>
                    <w:snapToGrid w:val="0"/>
                    <w:spacing w:line="240" w:lineRule="atLeast"/>
                    <w:jc w:val="center"/>
                    <w:rPr>
                      <w:rFonts w:hint="default"/>
                      <w:color w:val="auto"/>
                      <w:lang w:val="en-US" w:eastAsia="zh-CN"/>
                    </w:rPr>
                  </w:pPr>
                  <w:r>
                    <w:rPr>
                      <w:rFonts w:hint="default"/>
                      <w:color w:val="auto"/>
                    </w:rPr>
                    <w:t>工程</w:t>
                  </w:r>
                </w:p>
              </w:tc>
              <w:tc>
                <w:tcPr>
                  <w:tcW w:w="928" w:type="dxa"/>
                  <w:noWrap w:val="0"/>
                  <w:vAlign w:val="center"/>
                </w:tcPr>
                <w:p w14:paraId="641D3E2A">
                  <w:pPr>
                    <w:pStyle w:val="56"/>
                    <w:spacing w:before="29" w:line="242" w:lineRule="auto"/>
                    <w:ind w:right="13" w:rightChars="0"/>
                    <w:jc w:val="both"/>
                    <w:rPr>
                      <w:rFonts w:hint="eastAsia"/>
                      <w:color w:val="auto"/>
                      <w:lang w:val="en-US" w:eastAsia="zh-CN"/>
                    </w:rPr>
                  </w:pPr>
                  <w:r>
                    <w:rPr>
                      <w:rFonts w:hint="eastAsia" w:ascii="宋体" w:hAnsi="宋体" w:eastAsia="宋体" w:cs="宋体"/>
                      <w:color w:val="auto"/>
                      <w:sz w:val="21"/>
                      <w:szCs w:val="21"/>
                    </w:rPr>
                    <w:t>格栅渠</w:t>
                  </w:r>
                </w:p>
              </w:tc>
              <w:tc>
                <w:tcPr>
                  <w:tcW w:w="2441" w:type="dxa"/>
                  <w:noWrap w:val="0"/>
                  <w:vAlign w:val="center"/>
                </w:tcPr>
                <w:p w14:paraId="181522FA">
                  <w:pPr>
                    <w:ind w:firstLine="210" w:firstLineChars="100"/>
                    <w:jc w:val="left"/>
                    <w:rPr>
                      <w:rFonts w:hint="default"/>
                      <w:color w:val="auto"/>
                      <w:lang w:val="en-US" w:eastAsia="zh-CN"/>
                    </w:rPr>
                  </w:pPr>
                  <w:r>
                    <w:rPr>
                      <w:rFonts w:hint="eastAsia" w:ascii="宋体" w:hAnsi="宋体" w:eastAsia="宋体" w:cs="宋体"/>
                      <w:color w:val="auto"/>
                      <w:sz w:val="21"/>
                      <w:szCs w:val="21"/>
                    </w:rPr>
                    <w:t>2条，其中一条渠道安装一台中格栅机和细格栅机，细格栅渠规格尺寸为12.3x0.8x1.6m;另一条渠道安装人工清理格栅(备用)。</w:t>
                  </w:r>
                </w:p>
              </w:tc>
              <w:tc>
                <w:tcPr>
                  <w:tcW w:w="2891" w:type="dxa"/>
                  <w:noWrap w:val="0"/>
                  <w:vAlign w:val="center"/>
                </w:tcPr>
                <w:p w14:paraId="3719E03E">
                  <w:pPr>
                    <w:ind w:firstLine="210" w:firstLineChars="100"/>
                    <w:jc w:val="left"/>
                    <w:rPr>
                      <w:rFonts w:hint="default" w:eastAsia="宋体"/>
                      <w:color w:val="auto"/>
                      <w:lang w:val="en-US" w:eastAsia="zh-CN"/>
                    </w:rPr>
                  </w:pPr>
                  <w:r>
                    <w:rPr>
                      <w:rFonts w:hint="eastAsia" w:ascii="宋体" w:hAnsi="宋体" w:eastAsia="宋体" w:cs="宋体"/>
                      <w:color w:val="auto"/>
                      <w:sz w:val="21"/>
                      <w:szCs w:val="21"/>
                    </w:rPr>
                    <w:t>2条，其中一条渠道安装一台中格栅机和细格栅机，</w:t>
                  </w:r>
                  <w:r>
                    <w:rPr>
                      <w:rFonts w:hint="eastAsia" w:ascii="宋体" w:hAnsi="宋体" w:cs="宋体"/>
                      <w:color w:val="auto"/>
                      <w:sz w:val="21"/>
                      <w:szCs w:val="21"/>
                      <w:lang w:eastAsia="zh-CN"/>
                    </w:rPr>
                    <w:t>功率均为</w:t>
                  </w:r>
                  <w:r>
                    <w:rPr>
                      <w:rFonts w:hint="eastAsia" w:ascii="宋体" w:hAnsi="宋体" w:cs="宋体"/>
                      <w:color w:val="auto"/>
                      <w:sz w:val="21"/>
                      <w:szCs w:val="21"/>
                      <w:lang w:val="en-US" w:eastAsia="zh-CN"/>
                    </w:rPr>
                    <w:t>0.55KW，</w:t>
                  </w:r>
                  <w:r>
                    <w:rPr>
                      <w:rFonts w:hint="eastAsia" w:ascii="宋体" w:hAnsi="宋体" w:eastAsia="宋体" w:cs="宋体"/>
                      <w:color w:val="auto"/>
                      <w:sz w:val="21"/>
                      <w:szCs w:val="21"/>
                    </w:rPr>
                    <w:t>另一条渠道安装人工清理格栅(备用)。</w:t>
                  </w:r>
                  <w:r>
                    <w:rPr>
                      <w:rFonts w:hint="eastAsia" w:ascii="宋体" w:hAnsi="宋体" w:cs="宋体"/>
                      <w:color w:val="auto"/>
                      <w:sz w:val="21"/>
                      <w:szCs w:val="21"/>
                      <w:lang w:eastAsia="zh-CN"/>
                    </w:rPr>
                    <w:t>两台格栅机共用一台无轴螺旋输送机送栅渣，螺旋直径</w:t>
                  </w:r>
                  <w:r>
                    <w:rPr>
                      <w:rFonts w:hint="eastAsia" w:ascii="宋体" w:hAnsi="宋体" w:cs="宋体"/>
                      <w:color w:val="auto"/>
                      <w:sz w:val="21"/>
                      <w:szCs w:val="21"/>
                      <w:lang w:val="en-US" w:eastAsia="zh-CN"/>
                    </w:rPr>
                    <w:t>300mm，长7.5m，功率1.5KW，为方便格栅除污机的安装、检修，格栅渠道的前后设有检修闸门</w:t>
                  </w:r>
                </w:p>
              </w:tc>
              <w:tc>
                <w:tcPr>
                  <w:tcW w:w="845" w:type="dxa"/>
                  <w:noWrap w:val="0"/>
                  <w:vAlign w:val="center"/>
                </w:tcPr>
                <w:p w14:paraId="7EF79C0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rPr>
                  </w:pPr>
                  <w:r>
                    <w:rPr>
                      <w:rFonts w:hint="eastAsia"/>
                      <w:color w:val="auto"/>
                      <w:lang w:eastAsia="zh-CN"/>
                    </w:rPr>
                    <w:t>与环评一致</w:t>
                  </w:r>
                </w:p>
              </w:tc>
              <w:tc>
                <w:tcPr>
                  <w:tcW w:w="1786" w:type="dxa"/>
                  <w:noWrap w:val="0"/>
                  <w:vAlign w:val="center"/>
                </w:tcPr>
                <w:p w14:paraId="3379AC8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w:t>
                  </w:r>
                </w:p>
              </w:tc>
              <w:tc>
                <w:tcPr>
                  <w:tcW w:w="733" w:type="dxa"/>
                  <w:noWrap w:val="0"/>
                  <w:vAlign w:val="center"/>
                </w:tcPr>
                <w:p w14:paraId="5CB719E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w:t>
                  </w:r>
                </w:p>
              </w:tc>
            </w:tr>
            <w:tr w14:paraId="7619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88" w:type="dxa"/>
                  <w:vMerge w:val="continue"/>
                  <w:noWrap w:val="0"/>
                  <w:vAlign w:val="center"/>
                </w:tcPr>
                <w:p w14:paraId="149F4C4D">
                  <w:pPr>
                    <w:adjustRightInd w:val="0"/>
                    <w:snapToGrid w:val="0"/>
                    <w:spacing w:line="240" w:lineRule="atLeast"/>
                    <w:jc w:val="center"/>
                    <w:rPr>
                      <w:rFonts w:hint="default"/>
                      <w:color w:val="auto"/>
                    </w:rPr>
                  </w:pPr>
                </w:p>
              </w:tc>
              <w:tc>
                <w:tcPr>
                  <w:tcW w:w="928" w:type="dxa"/>
                  <w:noWrap w:val="0"/>
                  <w:vAlign w:val="center"/>
                </w:tcPr>
                <w:p w14:paraId="4FB88CEA">
                  <w:pPr>
                    <w:pStyle w:val="56"/>
                    <w:spacing w:before="29" w:line="242" w:lineRule="auto"/>
                    <w:ind w:right="13" w:rightChars="0"/>
                    <w:jc w:val="both"/>
                    <w:rPr>
                      <w:rFonts w:hint="eastAsia"/>
                      <w:color w:val="auto"/>
                      <w:lang w:val="en-US" w:eastAsia="zh-CN"/>
                    </w:rPr>
                  </w:pPr>
                  <w:r>
                    <w:rPr>
                      <w:rFonts w:hint="eastAsia" w:ascii="宋体" w:hAnsi="宋体" w:eastAsia="宋体" w:cs="宋体"/>
                      <w:color w:val="auto"/>
                      <w:sz w:val="21"/>
                      <w:szCs w:val="21"/>
                    </w:rPr>
                    <w:t>旋流沉砂系统</w:t>
                  </w:r>
                </w:p>
              </w:tc>
              <w:tc>
                <w:tcPr>
                  <w:tcW w:w="2441" w:type="dxa"/>
                  <w:noWrap w:val="0"/>
                  <w:vAlign w:val="center"/>
                </w:tcPr>
                <w:p w14:paraId="0DD86B8B">
                  <w:pPr>
                    <w:jc w:val="left"/>
                    <w:rPr>
                      <w:rFonts w:hint="eastAsia"/>
                      <w:color w:val="auto"/>
                      <w:lang w:val="en-US" w:eastAsia="zh-CN"/>
                    </w:rPr>
                  </w:pPr>
                  <w:r>
                    <w:rPr>
                      <w:rFonts w:hint="eastAsia" w:ascii="宋体" w:hAnsi="宋体" w:eastAsia="宋体" w:cs="宋体"/>
                      <w:color w:val="auto"/>
                      <w:sz w:val="21"/>
                      <w:szCs w:val="21"/>
                    </w:rPr>
                    <w:t>旋流沉砂器2套，每池1套,Q=35m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w:t>
                  </w:r>
                </w:p>
              </w:tc>
              <w:tc>
                <w:tcPr>
                  <w:tcW w:w="2891" w:type="dxa"/>
                  <w:noWrap w:val="0"/>
                  <w:vAlign w:val="center"/>
                </w:tcPr>
                <w:p w14:paraId="7AA9BD50">
                  <w:pPr>
                    <w:jc w:val="left"/>
                    <w:rPr>
                      <w:rFonts w:hint="default" w:eastAsia="宋体"/>
                      <w:color w:val="auto"/>
                      <w:lang w:val="en-US" w:eastAsia="zh-CN"/>
                    </w:rPr>
                  </w:pPr>
                  <w:r>
                    <w:rPr>
                      <w:rFonts w:hint="eastAsia" w:ascii="宋体" w:hAnsi="宋体" w:eastAsia="宋体" w:cs="宋体"/>
                      <w:color w:val="auto"/>
                      <w:sz w:val="21"/>
                      <w:szCs w:val="21"/>
                    </w:rPr>
                    <w:t>旋流沉砂器</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套，Q=35m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w:t>
                  </w:r>
                  <w:r>
                    <w:rPr>
                      <w:rFonts w:hint="eastAsia" w:ascii="宋体" w:hAnsi="宋体" w:cs="宋体"/>
                      <w:color w:val="auto"/>
                      <w:sz w:val="21"/>
                      <w:szCs w:val="21"/>
                      <w:lang w:eastAsia="zh-CN"/>
                    </w:rPr>
                    <w:t>配套电机功率</w:t>
                  </w:r>
                  <w:r>
                    <w:rPr>
                      <w:rFonts w:hint="eastAsia" w:ascii="宋体" w:hAnsi="宋体" w:cs="宋体"/>
                      <w:color w:val="auto"/>
                      <w:sz w:val="21"/>
                      <w:szCs w:val="21"/>
                      <w:lang w:val="en-US" w:eastAsia="zh-CN"/>
                    </w:rPr>
                    <w:t>N＝0.55KW，每套分砂机容量Q＝35L/S，配套的电动机N＝0.38KW，螺旋砂水分离机U＝320mm</w:t>
                  </w:r>
                </w:p>
              </w:tc>
              <w:tc>
                <w:tcPr>
                  <w:tcW w:w="845" w:type="dxa"/>
                  <w:noWrap w:val="0"/>
                  <w:vAlign w:val="center"/>
                </w:tcPr>
                <w:p w14:paraId="093EE81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eastAsia="zh-CN"/>
                    </w:rPr>
                    <w:t>实际建设</w:t>
                  </w:r>
                  <w:r>
                    <w:rPr>
                      <w:rFonts w:hint="eastAsia" w:ascii="宋体" w:hAnsi="宋体" w:eastAsia="宋体" w:cs="宋体"/>
                      <w:color w:val="auto"/>
                      <w:sz w:val="21"/>
                      <w:szCs w:val="21"/>
                    </w:rPr>
                    <w:t>旋流沉砂器</w:t>
                  </w:r>
                  <w:r>
                    <w:rPr>
                      <w:rFonts w:hint="eastAsia"/>
                      <w:color w:val="auto"/>
                      <w:lang w:val="en-US" w:eastAsia="zh-CN"/>
                    </w:rPr>
                    <w:t>1套</w:t>
                  </w:r>
                </w:p>
              </w:tc>
              <w:tc>
                <w:tcPr>
                  <w:tcW w:w="1786" w:type="dxa"/>
                  <w:noWrap w:val="0"/>
                  <w:vAlign w:val="center"/>
                </w:tcPr>
                <w:p w14:paraId="7C5EA1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污水处理工艺变化，配套新处理工艺而建。</w:t>
                  </w:r>
                </w:p>
              </w:tc>
              <w:tc>
                <w:tcPr>
                  <w:tcW w:w="733" w:type="dxa"/>
                  <w:noWrap w:val="0"/>
                  <w:vAlign w:val="center"/>
                </w:tcPr>
                <w:p w14:paraId="65FAE7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eastAsia="zh-CN"/>
                    </w:rPr>
                    <w:t>否</w:t>
                  </w:r>
                </w:p>
              </w:tc>
            </w:tr>
            <w:tr w14:paraId="41F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88" w:type="dxa"/>
                  <w:vMerge w:val="continue"/>
                  <w:noWrap w:val="0"/>
                  <w:vAlign w:val="center"/>
                </w:tcPr>
                <w:p w14:paraId="65B40005">
                  <w:pPr>
                    <w:adjustRightInd w:val="0"/>
                    <w:snapToGrid w:val="0"/>
                    <w:spacing w:line="240" w:lineRule="atLeast"/>
                    <w:jc w:val="center"/>
                    <w:rPr>
                      <w:rFonts w:hint="default"/>
                      <w:color w:val="auto"/>
                    </w:rPr>
                  </w:pPr>
                </w:p>
              </w:tc>
              <w:tc>
                <w:tcPr>
                  <w:tcW w:w="928" w:type="dxa"/>
                  <w:noWrap w:val="0"/>
                  <w:vAlign w:val="center"/>
                </w:tcPr>
                <w:p w14:paraId="39236C77">
                  <w:pPr>
                    <w:pStyle w:val="56"/>
                    <w:spacing w:before="29" w:line="242" w:lineRule="auto"/>
                    <w:ind w:right="13" w:rightChars="0"/>
                    <w:jc w:val="both"/>
                    <w:rPr>
                      <w:rFonts w:hint="eastAsia"/>
                      <w:color w:val="auto"/>
                      <w:lang w:val="en-US" w:eastAsia="zh-CN"/>
                    </w:rPr>
                  </w:pPr>
                  <w:r>
                    <w:rPr>
                      <w:rFonts w:hint="eastAsia" w:ascii="宋体" w:hAnsi="宋体" w:eastAsia="宋体" w:cs="宋体"/>
                      <w:color w:val="auto"/>
                      <w:sz w:val="21"/>
                      <w:szCs w:val="21"/>
                    </w:rPr>
                    <w:t>卡鲁赛尔氧化沟</w:t>
                  </w:r>
                </w:p>
              </w:tc>
              <w:tc>
                <w:tcPr>
                  <w:tcW w:w="2441" w:type="dxa"/>
                  <w:noWrap w:val="0"/>
                  <w:vAlign w:val="center"/>
                </w:tcPr>
                <w:p w14:paraId="084BD258">
                  <w:pPr>
                    <w:jc w:val="left"/>
                    <w:rPr>
                      <w:rFonts w:hint="eastAsia"/>
                      <w:color w:val="auto"/>
                      <w:lang w:val="en-US" w:eastAsia="zh-CN"/>
                    </w:rPr>
                  </w:pPr>
                  <w:r>
                    <w:rPr>
                      <w:rFonts w:hint="eastAsia" w:ascii="宋体" w:hAnsi="宋体" w:eastAsia="宋体" w:cs="宋体"/>
                      <w:color w:val="auto"/>
                      <w:sz w:val="21"/>
                      <w:szCs w:val="21"/>
                    </w:rPr>
                    <w:t>平面尺寸30.3x26.9m(2组总尺寸),总深 4.7m,有效水深 4.0m,钢筋砼结构，分2组。每座生化池设有进水渠、出水槽、污泥培养上清液排放管等。在生化池设有带鼓风装置的表面推进器。</w:t>
                  </w:r>
                </w:p>
              </w:tc>
              <w:tc>
                <w:tcPr>
                  <w:tcW w:w="2891" w:type="dxa"/>
                  <w:noWrap w:val="0"/>
                  <w:vAlign w:val="center"/>
                </w:tcPr>
                <w:p w14:paraId="3BE608C2">
                  <w:pPr>
                    <w:jc w:val="left"/>
                    <w:rPr>
                      <w:rFonts w:hint="eastAsia" w:eastAsia="宋体"/>
                      <w:color w:val="auto"/>
                      <w:lang w:val="en-US" w:eastAsia="zh-CN"/>
                    </w:rPr>
                  </w:pPr>
                  <w:r>
                    <w:rPr>
                      <w:rFonts w:hint="eastAsia" w:ascii="宋体" w:hAnsi="宋体" w:cs="宋体"/>
                      <w:color w:val="auto"/>
                      <w:sz w:val="21"/>
                      <w:szCs w:val="21"/>
                      <w:lang w:val="en-US" w:eastAsia="zh-CN"/>
                    </w:rPr>
                    <w:t>A/A/O池，</w:t>
                  </w:r>
                  <w:r>
                    <w:rPr>
                      <w:rFonts w:hint="eastAsia" w:ascii="宋体" w:hAnsi="宋体" w:eastAsia="宋体" w:cs="宋体"/>
                      <w:color w:val="auto"/>
                      <w:sz w:val="21"/>
                      <w:szCs w:val="21"/>
                    </w:rPr>
                    <w:t>平面尺寸</w:t>
                  </w:r>
                  <w:r>
                    <w:rPr>
                      <w:rFonts w:hint="eastAsia" w:ascii="宋体" w:hAnsi="宋体" w:cs="宋体"/>
                      <w:color w:val="auto"/>
                      <w:sz w:val="21"/>
                      <w:szCs w:val="21"/>
                      <w:lang w:val="en-US" w:eastAsia="zh-CN"/>
                    </w:rPr>
                    <w:t>17.9</w:t>
                  </w:r>
                  <w:r>
                    <w:rPr>
                      <w:rFonts w:hint="eastAsia" w:ascii="宋体" w:hAnsi="宋体" w:eastAsia="宋体" w:cs="宋体"/>
                      <w:color w:val="auto"/>
                      <w:sz w:val="21"/>
                      <w:szCs w:val="21"/>
                    </w:rPr>
                    <w:t>x</w:t>
                  </w:r>
                  <w:r>
                    <w:rPr>
                      <w:rFonts w:hint="eastAsia" w:ascii="宋体" w:hAnsi="宋体" w:cs="宋体"/>
                      <w:color w:val="auto"/>
                      <w:sz w:val="21"/>
                      <w:szCs w:val="21"/>
                      <w:lang w:val="en-US" w:eastAsia="zh-CN"/>
                    </w:rPr>
                    <w:t>18.9</w:t>
                  </w:r>
                  <w:r>
                    <w:rPr>
                      <w:rFonts w:hint="eastAsia" w:ascii="宋体" w:hAnsi="宋体" w:eastAsia="宋体" w:cs="宋体"/>
                      <w:color w:val="auto"/>
                      <w:sz w:val="21"/>
                      <w:szCs w:val="21"/>
                    </w:rPr>
                    <w:t xml:space="preserve">m(2组总尺寸),总深 </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m,有效水深 4.</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m,钢筋砼结构，分2组。</w:t>
                  </w:r>
                  <w:r>
                    <w:rPr>
                      <w:rFonts w:hint="eastAsia" w:ascii="宋体" w:hAnsi="宋体" w:cs="宋体"/>
                      <w:color w:val="auto"/>
                      <w:sz w:val="21"/>
                      <w:szCs w:val="21"/>
                      <w:lang w:eastAsia="zh-CN"/>
                    </w:rPr>
                    <w:t>生化池进水池设有一个配水井、好氧池末端各设一座配水井、</w:t>
                  </w:r>
                  <w:r>
                    <w:rPr>
                      <w:rFonts w:hint="eastAsia" w:ascii="宋体" w:hAnsi="宋体" w:eastAsia="宋体" w:cs="宋体"/>
                      <w:color w:val="auto"/>
                      <w:sz w:val="21"/>
                      <w:szCs w:val="21"/>
                    </w:rPr>
                    <w:t>污泥培养上清液排放管等</w:t>
                  </w:r>
                  <w:r>
                    <w:rPr>
                      <w:rFonts w:hint="eastAsia" w:ascii="宋体" w:hAnsi="宋体" w:cs="宋体"/>
                      <w:color w:val="auto"/>
                      <w:sz w:val="21"/>
                      <w:szCs w:val="21"/>
                      <w:lang w:eastAsia="zh-CN"/>
                    </w:rPr>
                    <w:t>，在生化池池底设盘式曝气器。</w:t>
                  </w:r>
                </w:p>
              </w:tc>
              <w:tc>
                <w:tcPr>
                  <w:tcW w:w="845" w:type="dxa"/>
                  <w:noWrap w:val="0"/>
                  <w:vAlign w:val="center"/>
                </w:tcPr>
                <w:p w14:paraId="3667A7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val="en-US" w:eastAsia="zh-CN"/>
                    </w:rPr>
                    <w:t>污水处理工艺由</w:t>
                  </w:r>
                  <w:r>
                    <w:rPr>
                      <w:rFonts w:hint="eastAsia" w:ascii="Times New Roman" w:hAnsi="Times New Roman" w:eastAsia="宋体" w:cs="Times New Roman"/>
                      <w:color w:val="auto"/>
                      <w:lang w:val="en-US" w:eastAsia="zh-CN"/>
                    </w:rPr>
                    <w:t>卡鲁赛尔氧化沟工艺</w:t>
                  </w:r>
                  <w:r>
                    <w:rPr>
                      <w:rFonts w:hint="eastAsia" w:cs="Times New Roman"/>
                      <w:color w:val="auto"/>
                      <w:lang w:val="en-US" w:eastAsia="zh-CN"/>
                    </w:rPr>
                    <w:t>变为</w:t>
                  </w:r>
                  <w:r>
                    <w:rPr>
                      <w:rFonts w:hint="eastAsia" w:ascii="Times New Roman" w:hAnsi="Times New Roman" w:eastAsia="宋体" w:cs="Times New Roman"/>
                      <w:color w:val="auto"/>
                      <w:lang w:val="en-US" w:eastAsia="zh-CN"/>
                    </w:rPr>
                    <w:t>A/A/O工艺</w:t>
                  </w:r>
                </w:p>
              </w:tc>
              <w:tc>
                <w:tcPr>
                  <w:tcW w:w="1786" w:type="dxa"/>
                  <w:shd w:val="clear" w:color="auto" w:fill="auto"/>
                  <w:noWrap w:val="0"/>
                  <w:vAlign w:val="center"/>
                </w:tcPr>
                <w:p w14:paraId="2A5CD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lang w:val="en-US" w:eastAsia="zh-CN"/>
                    </w:rPr>
                  </w:pPr>
                  <w:r>
                    <w:rPr>
                      <w:rFonts w:hint="eastAsia"/>
                      <w:b/>
                      <w:bCs/>
                      <w:color w:val="auto"/>
                      <w:lang w:val="en-US" w:eastAsia="zh-CN"/>
                    </w:rPr>
                    <w:t>卡鲁赛尔氧化沟工艺</w:t>
                  </w:r>
                  <w:r>
                    <w:rPr>
                      <w:rFonts w:hint="eastAsia"/>
                      <w:color w:val="auto"/>
                      <w:lang w:val="en-US" w:eastAsia="zh-CN"/>
                    </w:rPr>
                    <w:t>：只有好氧环节，工艺流程简单，运行费用低，不能有效脱氮除磷。</w:t>
                  </w:r>
                </w:p>
                <w:p w14:paraId="06491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color w:val="auto"/>
                      <w:lang w:val="en-US" w:eastAsia="zh-CN"/>
                    </w:rPr>
                  </w:pPr>
                  <w:r>
                    <w:rPr>
                      <w:rFonts w:hint="eastAsia"/>
                      <w:b/>
                      <w:bCs/>
                      <w:color w:val="auto"/>
                      <w:lang w:val="en-US" w:eastAsia="zh-CN"/>
                    </w:rPr>
                    <w:t>A/A/O工艺</w:t>
                  </w:r>
                  <w:r>
                    <w:rPr>
                      <w:rFonts w:hint="eastAsia"/>
                      <w:color w:val="auto"/>
                      <w:lang w:val="en-US" w:eastAsia="zh-CN"/>
                    </w:rPr>
                    <w:t xml:space="preserve">：厌氧、缺氧、好氧三段协同作用，对有机物、氮、磷去除效果显著。 </w:t>
                  </w:r>
                </w:p>
                <w:p w14:paraId="59A48E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企业根据当地生活污水特点采用脱氮除磷效率高于卡鲁赛尔氧化沟的</w:t>
                  </w:r>
                  <w:r>
                    <w:rPr>
                      <w:rFonts w:hint="eastAsia"/>
                      <w:b/>
                      <w:bCs/>
                      <w:color w:val="auto"/>
                      <w:lang w:val="en-US" w:eastAsia="zh-CN"/>
                    </w:rPr>
                    <w:t>A/A/O工艺，</w:t>
                  </w:r>
                  <w:r>
                    <w:rPr>
                      <w:rFonts w:hint="default" w:ascii="Times New Roman" w:hAnsi="Times New Roman" w:eastAsia="宋体" w:cs="Times New Roman"/>
                      <w:bCs/>
                      <w:color w:val="auto"/>
                      <w:sz w:val="21"/>
                      <w:szCs w:val="21"/>
                      <w:lang w:val="en-US" w:eastAsia="zh-CN"/>
                    </w:rPr>
                    <w:t>主要生产装置、设备及配套设施、主要原辅材料、燃料</w:t>
                  </w:r>
                  <w:r>
                    <w:rPr>
                      <w:rFonts w:hint="eastAsia"/>
                      <w:b/>
                      <w:bCs/>
                      <w:color w:val="auto"/>
                      <w:lang w:val="en-US" w:eastAsia="zh-CN"/>
                    </w:rPr>
                    <w:t>不变；采用变更后的工艺</w:t>
                  </w:r>
                  <w:r>
                    <w:rPr>
                      <w:rFonts w:hint="eastAsia"/>
                      <w:color w:val="auto"/>
                      <w:lang w:val="en-US" w:eastAsia="zh-CN"/>
                    </w:rPr>
                    <w:t>有机物、氮、磷等污染物排放量显著减少，</w:t>
                  </w:r>
                  <w:r>
                    <w:rPr>
                      <w:rFonts w:hint="eastAsia" w:cs="Times New Roman"/>
                      <w:bCs/>
                      <w:color w:val="auto"/>
                      <w:sz w:val="21"/>
                      <w:szCs w:val="21"/>
                      <w:lang w:val="en-US" w:eastAsia="zh-CN"/>
                    </w:rPr>
                    <w:t>不</w:t>
                  </w:r>
                  <w:r>
                    <w:rPr>
                      <w:rFonts w:hint="default" w:ascii="Times New Roman" w:hAnsi="Times New Roman" w:eastAsia="宋体" w:cs="Times New Roman"/>
                      <w:bCs/>
                      <w:color w:val="auto"/>
                      <w:sz w:val="21"/>
                      <w:szCs w:val="21"/>
                      <w:lang w:val="en-US" w:eastAsia="zh-CN"/>
                    </w:rPr>
                    <w:t>新增排放污染物种类</w:t>
                  </w:r>
                  <w:r>
                    <w:rPr>
                      <w:rFonts w:hint="eastAsia"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第一类污染物</w:t>
                  </w:r>
                  <w:r>
                    <w:rPr>
                      <w:rFonts w:hint="eastAsia" w:cs="Times New Roman"/>
                      <w:bCs/>
                      <w:color w:val="auto"/>
                      <w:sz w:val="21"/>
                      <w:szCs w:val="21"/>
                      <w:lang w:val="en-US" w:eastAsia="zh-CN"/>
                    </w:rPr>
                    <w:t>和</w:t>
                  </w:r>
                  <w:r>
                    <w:rPr>
                      <w:rFonts w:hint="default" w:ascii="Times New Roman" w:hAnsi="Times New Roman" w:eastAsia="宋体" w:cs="Times New Roman"/>
                      <w:bCs/>
                      <w:color w:val="auto"/>
                      <w:sz w:val="21"/>
                      <w:szCs w:val="21"/>
                      <w:lang w:val="en-US" w:eastAsia="zh-CN"/>
                    </w:rPr>
                    <w:t>其他污染物排放量</w:t>
                  </w:r>
                  <w:r>
                    <w:rPr>
                      <w:rFonts w:hint="eastAsia" w:cs="Times New Roman"/>
                      <w:bCs/>
                      <w:color w:val="auto"/>
                      <w:sz w:val="21"/>
                      <w:szCs w:val="21"/>
                      <w:lang w:val="en-US" w:eastAsia="zh-CN"/>
                    </w:rPr>
                    <w:t>不会增加。属正向变动</w:t>
                  </w:r>
                  <w:r>
                    <w:rPr>
                      <w:rFonts w:ascii="Arial" w:hAnsi="Arial" w:eastAsia="Arial" w:cs="Arial"/>
                      <w:i w:val="0"/>
                      <w:iCs w:val="0"/>
                      <w:caps w:val="0"/>
                      <w:color w:val="auto"/>
                      <w:spacing w:val="0"/>
                      <w:sz w:val="24"/>
                      <w:szCs w:val="24"/>
                      <w:shd w:val="clear" w:color="auto" w:fill="FFFFFF"/>
                    </w:rPr>
                    <w:t>‌</w:t>
                  </w:r>
                </w:p>
              </w:tc>
              <w:tc>
                <w:tcPr>
                  <w:tcW w:w="733" w:type="dxa"/>
                  <w:noWrap w:val="0"/>
                  <w:vAlign w:val="center"/>
                </w:tcPr>
                <w:p w14:paraId="6611CF9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eastAsia="zh-CN"/>
                    </w:rPr>
                    <w:t>否</w:t>
                  </w:r>
                </w:p>
              </w:tc>
            </w:tr>
            <w:tr w14:paraId="6717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88" w:type="dxa"/>
                  <w:vMerge w:val="continue"/>
                  <w:noWrap w:val="0"/>
                  <w:vAlign w:val="center"/>
                </w:tcPr>
                <w:p w14:paraId="3F5BE63B">
                  <w:pPr>
                    <w:adjustRightInd w:val="0"/>
                    <w:snapToGrid w:val="0"/>
                    <w:spacing w:line="240" w:lineRule="atLeast"/>
                    <w:jc w:val="both"/>
                    <w:rPr>
                      <w:color w:val="auto"/>
                    </w:rPr>
                  </w:pPr>
                </w:p>
              </w:tc>
              <w:tc>
                <w:tcPr>
                  <w:tcW w:w="928" w:type="dxa"/>
                  <w:noWrap w:val="0"/>
                  <w:vAlign w:val="center"/>
                </w:tcPr>
                <w:p w14:paraId="0B8D0273">
                  <w:pPr>
                    <w:pStyle w:val="56"/>
                    <w:spacing w:before="29" w:line="242" w:lineRule="auto"/>
                    <w:ind w:right="13" w:rightChars="0"/>
                    <w:jc w:val="both"/>
                    <w:rPr>
                      <w:rFonts w:hint="eastAsia"/>
                      <w:color w:val="auto"/>
                      <w:lang w:val="en-US" w:eastAsia="zh-CN"/>
                    </w:rPr>
                  </w:pPr>
                  <w:r>
                    <w:rPr>
                      <w:rFonts w:hint="eastAsia" w:ascii="宋体" w:hAnsi="宋体" w:eastAsia="宋体" w:cs="宋体"/>
                      <w:color w:val="auto"/>
                      <w:sz w:val="21"/>
                      <w:szCs w:val="21"/>
                    </w:rPr>
                    <w:t>二沉池</w:t>
                  </w:r>
                </w:p>
              </w:tc>
              <w:tc>
                <w:tcPr>
                  <w:tcW w:w="2441" w:type="dxa"/>
                  <w:noWrap w:val="0"/>
                  <w:vAlign w:val="center"/>
                </w:tcPr>
                <w:p w14:paraId="4E88A97F">
                  <w:pPr>
                    <w:jc w:val="left"/>
                    <w:rPr>
                      <w:rFonts w:hint="default"/>
                      <w:color w:val="auto"/>
                      <w:lang w:val="en-US" w:eastAsia="zh-CN"/>
                    </w:rPr>
                  </w:pPr>
                  <w:r>
                    <w:rPr>
                      <w:rFonts w:hint="eastAsia" w:ascii="宋体" w:hAnsi="宋体" w:eastAsia="宋体" w:cs="宋体"/>
                      <w:color w:val="auto"/>
                      <w:sz w:val="21"/>
                      <w:szCs w:val="21"/>
                    </w:rPr>
                    <w:t>2座，平面尺寸 7.0m,池总深6.64m，周边水深3.14m，钢筋砼结构。</w:t>
                  </w:r>
                </w:p>
              </w:tc>
              <w:tc>
                <w:tcPr>
                  <w:tcW w:w="2891" w:type="dxa"/>
                  <w:noWrap w:val="0"/>
                  <w:vAlign w:val="center"/>
                </w:tcPr>
                <w:p w14:paraId="630B3F89">
                  <w:pPr>
                    <w:jc w:val="left"/>
                    <w:rPr>
                      <w:rFonts w:hint="default"/>
                      <w:color w:val="auto"/>
                      <w:lang w:val="en-US" w:eastAsia="zh-CN"/>
                    </w:rPr>
                  </w:pPr>
                  <w:r>
                    <w:rPr>
                      <w:rFonts w:hint="eastAsia" w:ascii="宋体" w:hAnsi="宋体" w:eastAsia="宋体" w:cs="宋体"/>
                      <w:color w:val="auto"/>
                      <w:sz w:val="21"/>
                      <w:szCs w:val="21"/>
                    </w:rPr>
                    <w:t>2座，</w:t>
                  </w:r>
                  <w:r>
                    <w:rPr>
                      <w:rFonts w:hint="eastAsia" w:ascii="宋体" w:hAnsi="宋体" w:cs="宋体"/>
                      <w:color w:val="auto"/>
                      <w:sz w:val="21"/>
                      <w:szCs w:val="21"/>
                      <w:lang w:eastAsia="zh-CN"/>
                    </w:rPr>
                    <w:t>与生化池合建</w:t>
                  </w:r>
                  <w:r>
                    <w:rPr>
                      <w:rFonts w:hint="eastAsia" w:ascii="宋体" w:hAnsi="宋体" w:eastAsia="宋体" w:cs="宋体"/>
                      <w:color w:val="auto"/>
                      <w:sz w:val="21"/>
                      <w:szCs w:val="21"/>
                    </w:rPr>
                    <w:t>，钢筋砼结构。</w:t>
                  </w:r>
                </w:p>
              </w:tc>
              <w:tc>
                <w:tcPr>
                  <w:tcW w:w="845" w:type="dxa"/>
                  <w:noWrap w:val="0"/>
                  <w:vAlign w:val="center"/>
                </w:tcPr>
                <w:p w14:paraId="70FE9E2F">
                  <w:pPr>
                    <w:adjustRightInd w:val="0"/>
                    <w:snapToGrid w:val="0"/>
                    <w:spacing w:line="240" w:lineRule="atLeast"/>
                    <w:jc w:val="center"/>
                    <w:rPr>
                      <w:rFonts w:hint="default"/>
                      <w:color w:val="auto"/>
                      <w:lang w:val="en-US" w:eastAsia="zh-CN"/>
                    </w:rPr>
                  </w:pPr>
                  <w:r>
                    <w:rPr>
                      <w:rFonts w:hint="eastAsia"/>
                      <w:color w:val="auto"/>
                      <w:lang w:eastAsia="zh-CN"/>
                    </w:rPr>
                    <w:t>与环评一致</w:t>
                  </w:r>
                </w:p>
              </w:tc>
              <w:tc>
                <w:tcPr>
                  <w:tcW w:w="1786" w:type="dxa"/>
                  <w:noWrap w:val="0"/>
                  <w:vAlign w:val="center"/>
                </w:tcPr>
                <w:p w14:paraId="515932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485AA3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4A05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88" w:type="dxa"/>
                  <w:vMerge w:val="continue"/>
                  <w:noWrap w:val="0"/>
                  <w:vAlign w:val="center"/>
                </w:tcPr>
                <w:p w14:paraId="54BAF440">
                  <w:pPr>
                    <w:adjustRightInd w:val="0"/>
                    <w:snapToGrid w:val="0"/>
                    <w:spacing w:line="240" w:lineRule="atLeast"/>
                    <w:jc w:val="both"/>
                    <w:rPr>
                      <w:color w:val="auto"/>
                    </w:rPr>
                  </w:pPr>
                </w:p>
              </w:tc>
              <w:tc>
                <w:tcPr>
                  <w:tcW w:w="3369" w:type="dxa"/>
                  <w:gridSpan w:val="2"/>
                  <w:noWrap w:val="0"/>
                  <w:vAlign w:val="center"/>
                </w:tcPr>
                <w:p w14:paraId="78930484">
                  <w:pPr>
                    <w:pStyle w:val="56"/>
                    <w:spacing w:before="29" w:line="242" w:lineRule="auto"/>
                    <w:ind w:right="13" w:rightChars="0"/>
                    <w:jc w:val="both"/>
                    <w:rPr>
                      <w:rFonts w:hint="eastAsia"/>
                      <w:color w:val="auto"/>
                      <w:lang w:val="en-US" w:eastAsia="zh-CN"/>
                    </w:rPr>
                  </w:pPr>
                  <w:r>
                    <w:rPr>
                      <w:rFonts w:hint="eastAsia" w:ascii="宋体" w:hAnsi="宋体" w:eastAsia="宋体" w:cs="宋体"/>
                      <w:color w:val="auto"/>
                      <w:sz w:val="21"/>
                      <w:szCs w:val="21"/>
                    </w:rPr>
                    <w:t>斜管沉淀池</w:t>
                  </w:r>
                </w:p>
                <w:p w14:paraId="3D07DFC1">
                  <w:pPr>
                    <w:jc w:val="left"/>
                    <w:rPr>
                      <w:rFonts w:hint="eastAsia"/>
                      <w:color w:val="auto"/>
                      <w:lang w:val="en-US" w:eastAsia="zh-CN"/>
                    </w:rPr>
                  </w:pPr>
                  <w:r>
                    <w:rPr>
                      <w:rFonts w:hint="eastAsia" w:ascii="宋体" w:hAnsi="宋体" w:eastAsia="宋体" w:cs="宋体"/>
                      <w:color w:val="auto"/>
                      <w:sz w:val="21"/>
                      <w:szCs w:val="21"/>
                    </w:rPr>
                    <w:t>设计流量Q=187m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rPr>
                    <w:t>/h</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水在斜管内上升流速V0=0.25mm/s,停留时间 20min,斜管外接圆直径25mm</w:t>
                  </w:r>
                  <w:r>
                    <w:rPr>
                      <w:rFonts w:hint="eastAsia" w:ascii="宋体" w:hAnsi="宋体" w:eastAsia="宋体" w:cs="宋体"/>
                      <w:color w:val="auto"/>
                      <w:sz w:val="21"/>
                      <w:szCs w:val="21"/>
                      <w:lang w:eastAsia="zh-CN"/>
                    </w:rPr>
                    <w:t>，斜管长1.0m，沉淀池实际集水面积为12.04m</w:t>
                  </w:r>
                  <w:r>
                    <w:rPr>
                      <w:rFonts w:hint="eastAsia" w:ascii="宋体" w:hAnsi="宋体" w:eastAsia="宋体" w:cs="宋体"/>
                      <w:color w:val="auto"/>
                      <w:sz w:val="21"/>
                      <w:szCs w:val="21"/>
                      <w:vertAlign w:val="superscript"/>
                      <w:lang w:val="en-US" w:eastAsia="zh-CN"/>
                    </w:rPr>
                    <w:t>2</w:t>
                  </w:r>
                </w:p>
              </w:tc>
              <w:tc>
                <w:tcPr>
                  <w:tcW w:w="2891" w:type="dxa"/>
                  <w:noWrap w:val="0"/>
                  <w:vAlign w:val="center"/>
                </w:tcPr>
                <w:p w14:paraId="2EE7F0EC">
                  <w:pPr>
                    <w:jc w:val="left"/>
                    <w:rPr>
                      <w:rFonts w:hint="default"/>
                      <w:color w:val="auto"/>
                      <w:lang w:val="en-US" w:eastAsia="zh-CN"/>
                    </w:rPr>
                  </w:pPr>
                  <w:r>
                    <w:rPr>
                      <w:rFonts w:hint="eastAsia"/>
                      <w:color w:val="auto"/>
                      <w:lang w:val="en-US" w:eastAsia="zh-CN"/>
                    </w:rPr>
                    <w:t xml:space="preserve"> 取消</w:t>
                  </w:r>
                </w:p>
              </w:tc>
              <w:tc>
                <w:tcPr>
                  <w:tcW w:w="845" w:type="dxa"/>
                  <w:noWrap w:val="0"/>
                  <w:vAlign w:val="center"/>
                </w:tcPr>
                <w:p w14:paraId="184E7F50">
                  <w:pPr>
                    <w:adjustRightInd w:val="0"/>
                    <w:snapToGrid w:val="0"/>
                    <w:spacing w:line="240" w:lineRule="atLeast"/>
                    <w:jc w:val="center"/>
                    <w:rPr>
                      <w:rFonts w:hint="eastAsia"/>
                      <w:color w:val="auto"/>
                      <w:lang w:eastAsia="zh-CN"/>
                    </w:rPr>
                  </w:pPr>
                  <w:r>
                    <w:rPr>
                      <w:rFonts w:hint="eastAsia"/>
                      <w:color w:val="auto"/>
                      <w:lang w:eastAsia="zh-CN"/>
                    </w:rPr>
                    <w:t>未建设</w:t>
                  </w:r>
                </w:p>
              </w:tc>
              <w:tc>
                <w:tcPr>
                  <w:tcW w:w="1786" w:type="dxa"/>
                  <w:noWrap w:val="0"/>
                  <w:vAlign w:val="center"/>
                </w:tcPr>
                <w:p w14:paraId="51AA3442">
                  <w:pPr>
                    <w:pStyle w:val="56"/>
                    <w:spacing w:before="29" w:line="242" w:lineRule="auto"/>
                    <w:ind w:right="13" w:rightChars="0"/>
                    <w:jc w:val="both"/>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A/A/O工艺不需要</w:t>
                  </w:r>
                  <w:r>
                    <w:rPr>
                      <w:rFonts w:hint="eastAsia" w:ascii="宋体" w:hAnsi="宋体" w:eastAsia="宋体" w:cs="宋体"/>
                      <w:color w:val="auto"/>
                      <w:sz w:val="21"/>
                      <w:szCs w:val="21"/>
                    </w:rPr>
                    <w:t>斜管沉淀池</w:t>
                  </w:r>
                </w:p>
                <w:p w14:paraId="3FD998F8">
                  <w:pPr>
                    <w:adjustRightInd w:val="0"/>
                    <w:snapToGrid w:val="0"/>
                    <w:spacing w:line="240" w:lineRule="atLeast"/>
                    <w:jc w:val="center"/>
                    <w:rPr>
                      <w:rFonts w:hint="eastAsia"/>
                      <w:color w:val="auto"/>
                      <w:lang w:eastAsia="zh-CN"/>
                    </w:rPr>
                  </w:pPr>
                </w:p>
              </w:tc>
              <w:tc>
                <w:tcPr>
                  <w:tcW w:w="733" w:type="dxa"/>
                  <w:noWrap w:val="0"/>
                  <w:vAlign w:val="center"/>
                </w:tcPr>
                <w:p w14:paraId="21907B0E">
                  <w:pPr>
                    <w:adjustRightInd w:val="0"/>
                    <w:snapToGrid w:val="0"/>
                    <w:spacing w:line="240" w:lineRule="atLeast"/>
                    <w:jc w:val="center"/>
                    <w:rPr>
                      <w:rFonts w:hint="eastAsia"/>
                      <w:color w:val="auto"/>
                      <w:lang w:eastAsia="zh-CN"/>
                    </w:rPr>
                  </w:pPr>
                  <w:r>
                    <w:rPr>
                      <w:rFonts w:hint="eastAsia"/>
                      <w:color w:val="auto"/>
                      <w:lang w:eastAsia="zh-CN"/>
                    </w:rPr>
                    <w:t>否</w:t>
                  </w:r>
                </w:p>
              </w:tc>
            </w:tr>
            <w:tr w14:paraId="0D2F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88" w:type="dxa"/>
                  <w:vMerge w:val="continue"/>
                  <w:noWrap w:val="0"/>
                  <w:vAlign w:val="center"/>
                </w:tcPr>
                <w:p w14:paraId="3C3F4080">
                  <w:pPr>
                    <w:adjustRightInd w:val="0"/>
                    <w:snapToGrid w:val="0"/>
                    <w:spacing w:line="240" w:lineRule="atLeast"/>
                    <w:jc w:val="both"/>
                    <w:rPr>
                      <w:color w:val="auto"/>
                    </w:rPr>
                  </w:pPr>
                </w:p>
              </w:tc>
              <w:tc>
                <w:tcPr>
                  <w:tcW w:w="3369" w:type="dxa"/>
                  <w:gridSpan w:val="2"/>
                  <w:noWrap w:val="0"/>
                  <w:vAlign w:val="center"/>
                </w:tcPr>
                <w:p w14:paraId="3735F63F">
                  <w:pPr>
                    <w:pStyle w:val="56"/>
                    <w:spacing w:before="27" w:line="242" w:lineRule="auto"/>
                    <w:ind w:left="27" w:leftChars="0" w:right="14" w:rightChars="0" w:hanging="3" w:firstLineChars="0"/>
                    <w:jc w:val="center"/>
                    <w:rPr>
                      <w:rFonts w:hint="eastAsia"/>
                      <w:color w:val="auto"/>
                      <w:lang w:val="en-US" w:eastAsia="zh-CN"/>
                    </w:rPr>
                  </w:pPr>
                  <w:r>
                    <w:rPr>
                      <w:rFonts w:hint="eastAsia" w:ascii="宋体" w:hAnsi="宋体" w:eastAsia="宋体" w:cs="宋体"/>
                      <w:color w:val="auto"/>
                      <w:sz w:val="21"/>
                      <w:szCs w:val="21"/>
                      <w:vertAlign w:val="baseline"/>
                      <w:lang w:val="en-US" w:eastAsia="zh-CN"/>
                    </w:rPr>
                    <w:t>流动砂滤池</w:t>
                  </w:r>
                </w:p>
                <w:p w14:paraId="426D47CC">
                  <w:pPr>
                    <w:pStyle w:val="56"/>
                    <w:spacing w:before="27" w:line="242" w:lineRule="auto"/>
                    <w:ind w:left="27" w:leftChars="0" w:right="14" w:rightChars="0" w:hanging="3" w:firstLineChars="0"/>
                    <w:jc w:val="left"/>
                    <w:rPr>
                      <w:rFonts w:hint="eastAsia"/>
                      <w:color w:val="auto"/>
                      <w:lang w:val="en-US" w:eastAsia="zh-CN"/>
                    </w:rPr>
                  </w:pPr>
                  <w:r>
                    <w:rPr>
                      <w:rFonts w:hint="eastAsia" w:ascii="宋体" w:hAnsi="宋体" w:eastAsia="宋体" w:cs="宋体"/>
                      <w:color w:val="auto"/>
                      <w:spacing w:val="-1"/>
                      <w:sz w:val="21"/>
                      <w:szCs w:val="21"/>
                      <w:lang w:val="en-US" w:eastAsia="zh-CN"/>
                    </w:rPr>
                    <w:t>设计滤速7.8m/h,单池尺寸为2.45X2.45m，单池过滤面积6.0m，共4池。</w:t>
                  </w:r>
                </w:p>
              </w:tc>
              <w:tc>
                <w:tcPr>
                  <w:tcW w:w="2891" w:type="dxa"/>
                  <w:noWrap w:val="0"/>
                  <w:vAlign w:val="center"/>
                </w:tcPr>
                <w:p w14:paraId="29D3B57E">
                  <w:pPr>
                    <w:pStyle w:val="56"/>
                    <w:spacing w:before="27" w:line="242" w:lineRule="auto"/>
                    <w:ind w:left="27" w:leftChars="0" w:right="14" w:rightChars="0" w:hanging="3" w:firstLineChars="0"/>
                    <w:jc w:val="left"/>
                    <w:rPr>
                      <w:rFonts w:hint="eastAsia"/>
                      <w:color w:val="auto"/>
                      <w:lang w:val="en-US" w:eastAsia="zh-CN"/>
                    </w:rPr>
                  </w:pPr>
                  <w:r>
                    <w:rPr>
                      <w:rFonts w:hint="eastAsia" w:ascii="宋体" w:hAnsi="宋体" w:eastAsia="宋体" w:cs="宋体"/>
                      <w:color w:val="auto"/>
                      <w:spacing w:val="-1"/>
                      <w:sz w:val="21"/>
                      <w:szCs w:val="21"/>
                      <w:lang w:val="en-US" w:eastAsia="zh-CN"/>
                    </w:rPr>
                    <w:t>设计滤速7.8m/h,单池尺寸为2.45X2.45m，单池过滤面积6.0</w:t>
                  </w:r>
                  <w:r>
                    <w:rPr>
                      <w:rFonts w:hint="eastAsia" w:ascii="宋体" w:hAnsi="宋体" w:eastAsia="宋体" w:cs="宋体"/>
                      <w:color w:val="auto"/>
                      <w:sz w:val="21"/>
                      <w:szCs w:val="21"/>
                      <w:lang w:eastAsia="zh-CN"/>
                    </w:rPr>
                    <w:t>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pacing w:val="-1"/>
                      <w:sz w:val="21"/>
                      <w:szCs w:val="21"/>
                      <w:lang w:val="en-US" w:eastAsia="zh-CN"/>
                    </w:rPr>
                    <w:t>，共</w:t>
                  </w:r>
                  <w:r>
                    <w:rPr>
                      <w:rFonts w:hint="eastAsia" w:cs="宋体"/>
                      <w:color w:val="auto"/>
                      <w:spacing w:val="-1"/>
                      <w:sz w:val="21"/>
                      <w:szCs w:val="21"/>
                      <w:lang w:val="en-US" w:eastAsia="zh-CN"/>
                    </w:rPr>
                    <w:t>2</w:t>
                  </w:r>
                  <w:r>
                    <w:rPr>
                      <w:rFonts w:hint="eastAsia" w:ascii="宋体" w:hAnsi="宋体" w:eastAsia="宋体" w:cs="宋体"/>
                      <w:color w:val="auto"/>
                      <w:spacing w:val="-1"/>
                      <w:sz w:val="21"/>
                      <w:szCs w:val="21"/>
                      <w:lang w:val="en-US" w:eastAsia="zh-CN"/>
                    </w:rPr>
                    <w:t>池。</w:t>
                  </w:r>
                </w:p>
              </w:tc>
              <w:tc>
                <w:tcPr>
                  <w:tcW w:w="845" w:type="dxa"/>
                  <w:noWrap w:val="0"/>
                  <w:vAlign w:val="center"/>
                </w:tcPr>
                <w:p w14:paraId="01A6F2CD">
                  <w:pPr>
                    <w:adjustRightInd w:val="0"/>
                    <w:snapToGrid w:val="0"/>
                    <w:spacing w:line="240" w:lineRule="atLeast"/>
                    <w:jc w:val="center"/>
                    <w:rPr>
                      <w:rFonts w:hint="default"/>
                      <w:color w:val="auto"/>
                      <w:lang w:val="en-US" w:eastAsia="zh-CN"/>
                    </w:rPr>
                  </w:pPr>
                  <w:r>
                    <w:rPr>
                      <w:rFonts w:hint="eastAsia"/>
                      <w:color w:val="auto"/>
                      <w:lang w:eastAsia="zh-CN"/>
                    </w:rPr>
                    <w:t>实际建设</w:t>
                  </w:r>
                  <w:r>
                    <w:rPr>
                      <w:rFonts w:hint="eastAsia"/>
                      <w:color w:val="auto"/>
                      <w:lang w:val="en-US" w:eastAsia="zh-CN"/>
                    </w:rPr>
                    <w:t>2个池子</w:t>
                  </w:r>
                </w:p>
              </w:tc>
              <w:tc>
                <w:tcPr>
                  <w:tcW w:w="1786" w:type="dxa"/>
                  <w:noWrap w:val="0"/>
                  <w:vAlign w:val="center"/>
                </w:tcPr>
                <w:p w14:paraId="79628D0D">
                  <w:pPr>
                    <w:adjustRightInd w:val="0"/>
                    <w:snapToGrid w:val="0"/>
                    <w:spacing w:line="240" w:lineRule="atLeast"/>
                    <w:jc w:val="center"/>
                    <w:rPr>
                      <w:rFonts w:hint="eastAsia"/>
                      <w:color w:val="auto"/>
                      <w:lang w:eastAsia="zh-CN"/>
                    </w:rPr>
                  </w:pPr>
                  <w:r>
                    <w:rPr>
                      <w:rFonts w:hint="eastAsia"/>
                      <w:color w:val="auto"/>
                      <w:lang w:val="en-US" w:eastAsia="zh-CN"/>
                    </w:rPr>
                    <w:t>污水处理工艺变化，配套新处理工艺而建</w:t>
                  </w:r>
                </w:p>
              </w:tc>
              <w:tc>
                <w:tcPr>
                  <w:tcW w:w="733" w:type="dxa"/>
                  <w:noWrap w:val="0"/>
                  <w:vAlign w:val="center"/>
                </w:tcPr>
                <w:p w14:paraId="10C40B3D">
                  <w:pPr>
                    <w:adjustRightInd w:val="0"/>
                    <w:snapToGrid w:val="0"/>
                    <w:spacing w:line="240" w:lineRule="atLeast"/>
                    <w:jc w:val="center"/>
                    <w:rPr>
                      <w:rFonts w:hint="eastAsia"/>
                      <w:color w:val="auto"/>
                      <w:lang w:eastAsia="zh-CN"/>
                    </w:rPr>
                  </w:pPr>
                  <w:r>
                    <w:rPr>
                      <w:rFonts w:hint="eastAsia"/>
                      <w:color w:val="auto"/>
                      <w:lang w:eastAsia="zh-CN"/>
                    </w:rPr>
                    <w:t>否</w:t>
                  </w:r>
                </w:p>
              </w:tc>
            </w:tr>
            <w:tr w14:paraId="203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88" w:type="dxa"/>
                  <w:vMerge w:val="continue"/>
                  <w:noWrap w:val="0"/>
                  <w:vAlign w:val="center"/>
                </w:tcPr>
                <w:p w14:paraId="7E3F0939">
                  <w:pPr>
                    <w:adjustRightInd w:val="0"/>
                    <w:snapToGrid w:val="0"/>
                    <w:spacing w:line="240" w:lineRule="atLeast"/>
                    <w:jc w:val="both"/>
                    <w:rPr>
                      <w:color w:val="auto"/>
                    </w:rPr>
                  </w:pPr>
                </w:p>
              </w:tc>
              <w:tc>
                <w:tcPr>
                  <w:tcW w:w="928" w:type="dxa"/>
                  <w:noWrap w:val="0"/>
                  <w:vAlign w:val="center"/>
                </w:tcPr>
                <w:p w14:paraId="0D9E566A">
                  <w:pPr>
                    <w:pStyle w:val="56"/>
                    <w:spacing w:before="27" w:line="242" w:lineRule="auto"/>
                    <w:ind w:left="27" w:leftChars="0" w:right="14" w:rightChars="0" w:hanging="3" w:firstLineChars="0"/>
                    <w:jc w:val="center"/>
                    <w:rPr>
                      <w:rFonts w:hint="eastAsia"/>
                      <w:color w:val="auto"/>
                      <w:lang w:val="en-US" w:eastAsia="zh-CN"/>
                    </w:rPr>
                  </w:pPr>
                  <w:r>
                    <w:rPr>
                      <w:rFonts w:hint="eastAsia" w:ascii="宋体" w:hAnsi="宋体" w:eastAsia="宋体" w:cs="宋体"/>
                      <w:color w:val="auto"/>
                      <w:spacing w:val="-1"/>
                      <w:sz w:val="21"/>
                      <w:szCs w:val="21"/>
                      <w:lang w:val="en-US" w:eastAsia="zh-CN"/>
                    </w:rPr>
                    <w:t>紫外线消毒渠</w:t>
                  </w:r>
                </w:p>
              </w:tc>
              <w:tc>
                <w:tcPr>
                  <w:tcW w:w="2441" w:type="dxa"/>
                  <w:noWrap w:val="0"/>
                  <w:vAlign w:val="center"/>
                </w:tcPr>
                <w:p w14:paraId="5239DB53">
                  <w:pPr>
                    <w:pStyle w:val="56"/>
                    <w:spacing w:before="27" w:line="242" w:lineRule="auto"/>
                    <w:ind w:left="27" w:leftChars="0" w:right="14" w:rightChars="0" w:hanging="3" w:firstLineChars="0"/>
                    <w:jc w:val="left"/>
                    <w:rPr>
                      <w:rFonts w:hint="eastAsia"/>
                      <w:color w:val="auto"/>
                      <w:lang w:val="en-US" w:eastAsia="zh-CN"/>
                    </w:rPr>
                  </w:pPr>
                  <w:r>
                    <w:rPr>
                      <w:rFonts w:hint="eastAsia" w:ascii="宋体" w:hAnsi="宋体" w:eastAsia="宋体" w:cs="宋体"/>
                      <w:color w:val="auto"/>
                      <w:spacing w:val="-1"/>
                      <w:sz w:val="21"/>
                      <w:szCs w:val="21"/>
                      <w:lang w:val="en-US" w:eastAsia="zh-CN"/>
                    </w:rPr>
                    <w:t>组合尺寸LXB=11X2</w:t>
                  </w:r>
                  <w:r>
                    <w:rPr>
                      <w:rFonts w:hint="eastAsia" w:cs="宋体"/>
                      <w:color w:val="auto"/>
                      <w:spacing w:val="-1"/>
                      <w:sz w:val="21"/>
                      <w:szCs w:val="21"/>
                      <w:lang w:val="en-US" w:eastAsia="zh-CN"/>
                    </w:rPr>
                    <w:t>.</w:t>
                  </w:r>
                  <w:r>
                    <w:rPr>
                      <w:rFonts w:hint="eastAsia" w:ascii="宋体" w:hAnsi="宋体" w:eastAsia="宋体" w:cs="宋体"/>
                      <w:color w:val="auto"/>
                      <w:spacing w:val="-1"/>
                      <w:sz w:val="21"/>
                      <w:szCs w:val="21"/>
                      <w:lang w:val="en-US" w:eastAsia="zh-CN"/>
                    </w:rPr>
                    <w:t>1m,紫外线模块安装位置有效水深0.7m，半地下室，钢筋砼结构。自动清洗紫外线灯管装置。</w:t>
                  </w:r>
                </w:p>
              </w:tc>
              <w:tc>
                <w:tcPr>
                  <w:tcW w:w="2891" w:type="dxa"/>
                  <w:noWrap w:val="0"/>
                  <w:vAlign w:val="center"/>
                </w:tcPr>
                <w:p w14:paraId="65457BEF">
                  <w:pPr>
                    <w:pStyle w:val="56"/>
                    <w:spacing w:before="27" w:line="242" w:lineRule="auto"/>
                    <w:ind w:left="27" w:leftChars="0" w:right="14" w:rightChars="0" w:hanging="3" w:firstLineChars="0"/>
                    <w:jc w:val="left"/>
                    <w:rPr>
                      <w:rFonts w:hint="eastAsia"/>
                      <w:color w:val="auto"/>
                      <w:lang w:val="en-US" w:eastAsia="zh-CN"/>
                    </w:rPr>
                  </w:pPr>
                  <w:r>
                    <w:rPr>
                      <w:rFonts w:hint="eastAsia" w:ascii="宋体" w:hAnsi="宋体" w:eastAsia="宋体" w:cs="宋体"/>
                      <w:color w:val="auto"/>
                      <w:spacing w:val="-1"/>
                      <w:sz w:val="21"/>
                      <w:szCs w:val="21"/>
                      <w:lang w:val="en-US" w:eastAsia="zh-CN"/>
                    </w:rPr>
                    <w:t>组合尺寸L</w:t>
                  </w:r>
                  <w:r>
                    <w:rPr>
                      <w:rFonts w:hint="eastAsia" w:cs="宋体"/>
                      <w:color w:val="auto"/>
                      <w:spacing w:val="-1"/>
                      <w:sz w:val="21"/>
                      <w:szCs w:val="21"/>
                      <w:lang w:val="en-US" w:eastAsia="zh-CN"/>
                    </w:rPr>
                    <w:t>x</w:t>
                  </w:r>
                  <w:r>
                    <w:rPr>
                      <w:rFonts w:hint="eastAsia" w:ascii="宋体" w:hAnsi="宋体" w:eastAsia="宋体" w:cs="宋体"/>
                      <w:color w:val="auto"/>
                      <w:spacing w:val="-1"/>
                      <w:sz w:val="21"/>
                      <w:szCs w:val="21"/>
                      <w:lang w:val="en-US" w:eastAsia="zh-CN"/>
                    </w:rPr>
                    <w:t>B=11</w:t>
                  </w:r>
                  <w:r>
                    <w:rPr>
                      <w:rFonts w:hint="eastAsia" w:cs="宋体"/>
                      <w:color w:val="auto"/>
                      <w:spacing w:val="-1"/>
                      <w:sz w:val="21"/>
                      <w:szCs w:val="21"/>
                      <w:lang w:val="en-US" w:eastAsia="zh-CN"/>
                    </w:rPr>
                    <w:t>x</w:t>
                  </w:r>
                  <w:r>
                    <w:rPr>
                      <w:rFonts w:hint="eastAsia" w:ascii="宋体" w:hAnsi="宋体" w:eastAsia="宋体" w:cs="宋体"/>
                      <w:color w:val="auto"/>
                      <w:spacing w:val="-1"/>
                      <w:sz w:val="21"/>
                      <w:szCs w:val="21"/>
                      <w:lang w:val="en-US" w:eastAsia="zh-CN"/>
                    </w:rPr>
                    <w:t>2</w:t>
                  </w:r>
                  <w:r>
                    <w:rPr>
                      <w:rFonts w:hint="eastAsia" w:cs="宋体"/>
                      <w:color w:val="auto"/>
                      <w:spacing w:val="-1"/>
                      <w:sz w:val="21"/>
                      <w:szCs w:val="21"/>
                      <w:lang w:val="en-US" w:eastAsia="zh-CN"/>
                    </w:rPr>
                    <w:t>.</w:t>
                  </w:r>
                  <w:r>
                    <w:rPr>
                      <w:rFonts w:hint="eastAsia" w:ascii="宋体" w:hAnsi="宋体" w:eastAsia="宋体" w:cs="宋体"/>
                      <w:color w:val="auto"/>
                      <w:spacing w:val="-1"/>
                      <w:sz w:val="21"/>
                      <w:szCs w:val="21"/>
                      <w:lang w:val="en-US" w:eastAsia="zh-CN"/>
                    </w:rPr>
                    <w:t>1m,地下室，钢筋砼结构。</w:t>
                  </w:r>
                </w:p>
              </w:tc>
              <w:tc>
                <w:tcPr>
                  <w:tcW w:w="845" w:type="dxa"/>
                  <w:noWrap w:val="0"/>
                  <w:vAlign w:val="center"/>
                </w:tcPr>
                <w:p w14:paraId="41793D68">
                  <w:pPr>
                    <w:adjustRightInd w:val="0"/>
                    <w:snapToGrid w:val="0"/>
                    <w:spacing w:line="240" w:lineRule="atLeast"/>
                    <w:jc w:val="center"/>
                    <w:rPr>
                      <w:rFonts w:hint="eastAsia"/>
                      <w:color w:val="auto"/>
                      <w:lang w:eastAsia="zh-CN"/>
                    </w:rPr>
                  </w:pPr>
                  <w:r>
                    <w:rPr>
                      <w:rFonts w:hint="eastAsia"/>
                      <w:color w:val="auto"/>
                      <w:lang w:eastAsia="zh-CN"/>
                    </w:rPr>
                    <w:t>与环评一致</w:t>
                  </w:r>
                </w:p>
              </w:tc>
              <w:tc>
                <w:tcPr>
                  <w:tcW w:w="1786" w:type="dxa"/>
                  <w:noWrap w:val="0"/>
                  <w:vAlign w:val="center"/>
                </w:tcPr>
                <w:p w14:paraId="5B195A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63CA5D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509F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88" w:type="dxa"/>
                  <w:vMerge w:val="continue"/>
                  <w:noWrap w:val="0"/>
                  <w:vAlign w:val="center"/>
                </w:tcPr>
                <w:p w14:paraId="774A069B">
                  <w:pPr>
                    <w:adjustRightInd w:val="0"/>
                    <w:snapToGrid w:val="0"/>
                    <w:spacing w:line="240" w:lineRule="atLeast"/>
                    <w:jc w:val="both"/>
                    <w:rPr>
                      <w:color w:val="auto"/>
                    </w:rPr>
                  </w:pPr>
                </w:p>
              </w:tc>
              <w:tc>
                <w:tcPr>
                  <w:tcW w:w="3369" w:type="dxa"/>
                  <w:gridSpan w:val="2"/>
                  <w:noWrap w:val="0"/>
                  <w:vAlign w:val="center"/>
                </w:tcPr>
                <w:p w14:paraId="056AAE50">
                  <w:pPr>
                    <w:pStyle w:val="56"/>
                    <w:spacing w:before="27" w:line="242" w:lineRule="auto"/>
                    <w:ind w:left="27" w:leftChars="0" w:right="14" w:rightChars="0" w:hanging="3" w:firstLineChars="0"/>
                    <w:jc w:val="center"/>
                    <w:rPr>
                      <w:rFonts w:hint="eastAsia"/>
                      <w:color w:val="auto"/>
                      <w:lang w:val="en-US" w:eastAsia="zh-CN"/>
                    </w:rPr>
                  </w:pPr>
                  <w:r>
                    <w:rPr>
                      <w:rFonts w:hint="eastAsia" w:ascii="宋体" w:hAnsi="宋体" w:eastAsia="宋体" w:cs="宋体"/>
                      <w:color w:val="auto"/>
                      <w:spacing w:val="-1"/>
                      <w:sz w:val="21"/>
                      <w:szCs w:val="21"/>
                      <w:lang w:val="en-US" w:eastAsia="zh-CN"/>
                    </w:rPr>
                    <w:t>集泥池</w:t>
                  </w:r>
                </w:p>
                <w:p w14:paraId="60F982F0">
                  <w:pPr>
                    <w:pStyle w:val="56"/>
                    <w:spacing w:before="27" w:line="242" w:lineRule="auto"/>
                    <w:ind w:left="27" w:leftChars="0" w:right="14" w:rightChars="0" w:hanging="3" w:firstLineChars="0"/>
                    <w:jc w:val="left"/>
                    <w:rPr>
                      <w:rFonts w:hint="eastAsia"/>
                      <w:color w:val="auto"/>
                      <w:lang w:val="en-US" w:eastAsia="zh-CN"/>
                    </w:rPr>
                  </w:pPr>
                  <w:r>
                    <w:rPr>
                      <w:rFonts w:hint="eastAsia" w:ascii="宋体" w:hAnsi="宋体" w:eastAsia="宋体" w:cs="宋体"/>
                      <w:color w:val="auto"/>
                      <w:spacing w:val="-1"/>
                      <w:sz w:val="21"/>
                      <w:szCs w:val="21"/>
                      <w:lang w:val="en-US" w:eastAsia="zh-CN"/>
                    </w:rPr>
                    <w:t>污泥贮池平面尺寸为4.3X3.3m，池深4m,有效深度3.5m,池中设高速挺进器2台。</w:t>
                  </w:r>
                </w:p>
              </w:tc>
              <w:tc>
                <w:tcPr>
                  <w:tcW w:w="2891" w:type="dxa"/>
                  <w:noWrap w:val="0"/>
                  <w:vAlign w:val="center"/>
                </w:tcPr>
                <w:p w14:paraId="309CB4D2">
                  <w:pPr>
                    <w:pStyle w:val="56"/>
                    <w:spacing w:before="27" w:line="242" w:lineRule="auto"/>
                    <w:ind w:left="27" w:leftChars="0" w:right="14" w:rightChars="0" w:hanging="3" w:firstLineChars="0"/>
                    <w:jc w:val="left"/>
                    <w:rPr>
                      <w:rFonts w:hint="eastAsia" w:eastAsia="宋体"/>
                      <w:color w:val="auto"/>
                      <w:lang w:val="en-US" w:eastAsia="zh-CN"/>
                    </w:rPr>
                  </w:pPr>
                  <w:r>
                    <w:rPr>
                      <w:rFonts w:hint="eastAsia"/>
                      <w:color w:val="auto"/>
                      <w:lang w:val="en-US" w:eastAsia="zh-CN"/>
                    </w:rPr>
                    <w:t>污泥贮池平面尺寸5.0X3.9m,池深5.7m，有效深度3.5m，与生化池合建</w:t>
                  </w:r>
                </w:p>
              </w:tc>
              <w:tc>
                <w:tcPr>
                  <w:tcW w:w="845" w:type="dxa"/>
                  <w:noWrap w:val="0"/>
                  <w:vAlign w:val="center"/>
                </w:tcPr>
                <w:p w14:paraId="6E07C931">
                  <w:pPr>
                    <w:adjustRightInd w:val="0"/>
                    <w:snapToGrid w:val="0"/>
                    <w:spacing w:line="240" w:lineRule="atLeast"/>
                    <w:jc w:val="center"/>
                    <w:rPr>
                      <w:rFonts w:hint="eastAsia"/>
                      <w:color w:val="auto"/>
                      <w:lang w:eastAsia="zh-CN"/>
                    </w:rPr>
                  </w:pPr>
                  <w:r>
                    <w:rPr>
                      <w:rFonts w:hint="eastAsia"/>
                      <w:color w:val="auto"/>
                      <w:lang w:eastAsia="zh-CN"/>
                    </w:rPr>
                    <w:t>实际建设池子面积更大</w:t>
                  </w:r>
                </w:p>
              </w:tc>
              <w:tc>
                <w:tcPr>
                  <w:tcW w:w="1786" w:type="dxa"/>
                  <w:noWrap w:val="0"/>
                  <w:vAlign w:val="center"/>
                </w:tcPr>
                <w:p w14:paraId="185E5A06">
                  <w:pPr>
                    <w:adjustRightInd w:val="0"/>
                    <w:snapToGrid w:val="0"/>
                    <w:spacing w:line="240" w:lineRule="atLeast"/>
                    <w:jc w:val="center"/>
                    <w:rPr>
                      <w:rFonts w:hint="eastAsia"/>
                      <w:color w:val="auto"/>
                      <w:lang w:eastAsia="zh-CN"/>
                    </w:rPr>
                  </w:pPr>
                  <w:r>
                    <w:rPr>
                      <w:rFonts w:hint="eastAsia"/>
                      <w:color w:val="auto"/>
                      <w:lang w:val="en-US" w:eastAsia="zh-CN"/>
                    </w:rPr>
                    <w:t>污水处理工艺变化，配套新处理工艺而建</w:t>
                  </w:r>
                </w:p>
              </w:tc>
              <w:tc>
                <w:tcPr>
                  <w:tcW w:w="733" w:type="dxa"/>
                  <w:noWrap w:val="0"/>
                  <w:vAlign w:val="center"/>
                </w:tcPr>
                <w:p w14:paraId="1955464E">
                  <w:pPr>
                    <w:adjustRightInd w:val="0"/>
                    <w:snapToGrid w:val="0"/>
                    <w:spacing w:line="240" w:lineRule="atLeast"/>
                    <w:jc w:val="center"/>
                    <w:rPr>
                      <w:rFonts w:hint="eastAsia"/>
                      <w:color w:val="auto"/>
                      <w:lang w:eastAsia="zh-CN"/>
                    </w:rPr>
                  </w:pPr>
                  <w:r>
                    <w:rPr>
                      <w:rFonts w:hint="eastAsia"/>
                      <w:color w:val="auto"/>
                      <w:lang w:eastAsia="zh-CN"/>
                    </w:rPr>
                    <w:t>否</w:t>
                  </w:r>
                </w:p>
              </w:tc>
            </w:tr>
            <w:tr w14:paraId="0418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8" w:type="dxa"/>
                  <w:vMerge w:val="restart"/>
                  <w:noWrap w:val="0"/>
                  <w:vAlign w:val="center"/>
                </w:tcPr>
                <w:p w14:paraId="17FDC85F">
                  <w:pPr>
                    <w:adjustRightInd w:val="0"/>
                    <w:jc w:val="center"/>
                    <w:rPr>
                      <w:rFonts w:hint="eastAsia"/>
                      <w:color w:val="auto"/>
                    </w:rPr>
                  </w:pPr>
                  <w:r>
                    <w:rPr>
                      <w:rFonts w:hint="eastAsia"/>
                      <w:color w:val="auto"/>
                    </w:rPr>
                    <w:t>辅助</w:t>
                  </w:r>
                </w:p>
                <w:p w14:paraId="4B27905D">
                  <w:pPr>
                    <w:pStyle w:val="63"/>
                    <w:keepNext w:val="0"/>
                    <w:keepLines w:val="0"/>
                    <w:adjustRightInd w:val="0"/>
                    <w:snapToGrid w:val="0"/>
                    <w:spacing w:line="240" w:lineRule="atLeast"/>
                    <w:jc w:val="center"/>
                    <w:rPr>
                      <w:rFonts w:hint="default"/>
                      <w:color w:val="auto"/>
                      <w:lang w:val="en-US" w:eastAsia="zh-CN"/>
                    </w:rPr>
                  </w:pPr>
                  <w:r>
                    <w:rPr>
                      <w:rFonts w:hint="eastAsia"/>
                      <w:color w:val="auto"/>
                    </w:rPr>
                    <w:t>工程</w:t>
                  </w:r>
                </w:p>
              </w:tc>
              <w:tc>
                <w:tcPr>
                  <w:tcW w:w="928" w:type="dxa"/>
                  <w:noWrap w:val="0"/>
                  <w:vAlign w:val="center"/>
                </w:tcPr>
                <w:p w14:paraId="45DFC46C">
                  <w:pPr>
                    <w:pStyle w:val="56"/>
                    <w:spacing w:before="27" w:line="242" w:lineRule="auto"/>
                    <w:ind w:left="27" w:leftChars="0" w:right="14" w:rightChars="0" w:hanging="3" w:firstLineChars="0"/>
                    <w:jc w:val="center"/>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污水管网</w:t>
                  </w:r>
                </w:p>
              </w:tc>
              <w:tc>
                <w:tcPr>
                  <w:tcW w:w="2441" w:type="dxa"/>
                  <w:noWrap w:val="0"/>
                  <w:vAlign w:val="center"/>
                </w:tcPr>
                <w:p w14:paraId="27D93B6B">
                  <w:pPr>
                    <w:pStyle w:val="56"/>
                    <w:spacing w:before="27" w:line="242" w:lineRule="auto"/>
                    <w:ind w:left="27" w:leftChars="0" w:right="14" w:rightChars="0" w:hanging="3" w:firstLineChars="0"/>
                    <w:jc w:val="left"/>
                    <w:rPr>
                      <w:rFonts w:hint="default"/>
                      <w:color w:val="auto"/>
                      <w:lang w:val="en-US" w:eastAsia="zh-CN"/>
                    </w:rPr>
                  </w:pPr>
                  <w:r>
                    <w:rPr>
                      <w:rFonts w:hint="eastAsia" w:ascii="宋体" w:hAnsi="宋体" w:eastAsia="宋体" w:cs="宋体"/>
                      <w:color w:val="auto"/>
                      <w:spacing w:val="-1"/>
                      <w:sz w:val="21"/>
                      <w:szCs w:val="21"/>
                      <w:lang w:val="en-US" w:eastAsia="zh-CN"/>
                    </w:rPr>
                    <w:t>配套排污主管网4条：DN400,3415.5m;DN500,587.85m;DN600,2013.88m;支管网DN300,4508.02m;焊接钢管DN500,341m;雨水管网 DN600,733.7m，共计11.6km。</w:t>
                  </w:r>
                </w:p>
              </w:tc>
              <w:tc>
                <w:tcPr>
                  <w:tcW w:w="2891" w:type="dxa"/>
                  <w:noWrap w:val="0"/>
                  <w:vAlign w:val="center"/>
                </w:tcPr>
                <w:p w14:paraId="152D3202">
                  <w:pPr>
                    <w:pStyle w:val="56"/>
                    <w:spacing w:before="27" w:line="242" w:lineRule="auto"/>
                    <w:ind w:left="27" w:leftChars="0" w:right="14" w:rightChars="0" w:hanging="3" w:firstLineChars="0"/>
                    <w:jc w:val="left"/>
                    <w:rPr>
                      <w:rFonts w:hint="default"/>
                      <w:color w:val="auto"/>
                      <w:lang w:val="en-US" w:eastAsia="zh-CN"/>
                    </w:rPr>
                  </w:pPr>
                  <w:r>
                    <w:rPr>
                      <w:rFonts w:hint="eastAsia" w:ascii="宋体" w:hAnsi="宋体" w:eastAsia="宋体" w:cs="宋体"/>
                      <w:color w:val="auto"/>
                      <w:spacing w:val="-1"/>
                      <w:sz w:val="21"/>
                      <w:szCs w:val="21"/>
                      <w:lang w:val="en-US" w:eastAsia="zh-CN"/>
                    </w:rPr>
                    <w:t>配套排污主管网4条：DN400,3415.5m;DN500,587.85m;DN600,2013.88m;支管网DN300,4508.02m;焊接钢管DN500,341m;雨水管网 DN600,733.7m，共计11.6km。</w:t>
                  </w:r>
                </w:p>
              </w:tc>
              <w:tc>
                <w:tcPr>
                  <w:tcW w:w="845" w:type="dxa"/>
                  <w:noWrap w:val="0"/>
                  <w:vAlign w:val="center"/>
                </w:tcPr>
                <w:p w14:paraId="7BE7F11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rPr>
                  </w:pPr>
                  <w:r>
                    <w:rPr>
                      <w:rFonts w:hint="eastAsia"/>
                      <w:color w:val="auto"/>
                      <w:lang w:eastAsia="zh-CN"/>
                    </w:rPr>
                    <w:t>与环评一致</w:t>
                  </w:r>
                </w:p>
              </w:tc>
              <w:tc>
                <w:tcPr>
                  <w:tcW w:w="1786" w:type="dxa"/>
                  <w:noWrap w:val="0"/>
                  <w:vAlign w:val="center"/>
                </w:tcPr>
                <w:p w14:paraId="53356FC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1D4159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7A2E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8" w:type="dxa"/>
                  <w:vMerge w:val="continue"/>
                  <w:noWrap w:val="0"/>
                  <w:vAlign w:val="center"/>
                </w:tcPr>
                <w:p w14:paraId="0BBAE0A7">
                  <w:pPr>
                    <w:pStyle w:val="63"/>
                    <w:keepNext w:val="0"/>
                    <w:keepLines w:val="0"/>
                    <w:adjustRightInd w:val="0"/>
                    <w:snapToGrid w:val="0"/>
                    <w:spacing w:line="240" w:lineRule="atLeast"/>
                    <w:jc w:val="center"/>
                    <w:rPr>
                      <w:rFonts w:hint="eastAsia"/>
                      <w:color w:val="auto"/>
                    </w:rPr>
                  </w:pPr>
                </w:p>
              </w:tc>
              <w:tc>
                <w:tcPr>
                  <w:tcW w:w="928" w:type="dxa"/>
                  <w:noWrap w:val="0"/>
                  <w:vAlign w:val="center"/>
                </w:tcPr>
                <w:p w14:paraId="7384E559">
                  <w:pPr>
                    <w:pStyle w:val="56"/>
                    <w:spacing w:before="27" w:line="242" w:lineRule="auto"/>
                    <w:ind w:left="27" w:leftChars="0" w:right="14" w:rightChars="0" w:hanging="3" w:firstLineChars="0"/>
                    <w:jc w:val="center"/>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综合用房</w:t>
                  </w:r>
                </w:p>
              </w:tc>
              <w:tc>
                <w:tcPr>
                  <w:tcW w:w="2441" w:type="dxa"/>
                  <w:noWrap w:val="0"/>
                  <w:vAlign w:val="center"/>
                </w:tcPr>
                <w:p w14:paraId="6C8F8624">
                  <w:pPr>
                    <w:pStyle w:val="56"/>
                    <w:spacing w:before="29"/>
                    <w:ind w:right="310" w:rightChars="0"/>
                    <w:jc w:val="left"/>
                    <w:rPr>
                      <w:rFonts w:hint="eastAsia"/>
                      <w:color w:val="auto"/>
                      <w:lang w:val="en-US" w:eastAsia="zh-CN"/>
                    </w:rPr>
                  </w:pPr>
                  <w:r>
                    <w:rPr>
                      <w:rFonts w:hint="eastAsia" w:ascii="宋体" w:hAnsi="宋体" w:eastAsia="宋体" w:cs="宋体"/>
                      <w:color w:val="auto"/>
                      <w:sz w:val="21"/>
                      <w:szCs w:val="21"/>
                      <w:lang w:val="en-US" w:eastAsia="zh-CN"/>
                    </w:rPr>
                    <w:t>1 座，3F，总建筑面积378.31 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，建筑物高12m。框架结构。</w:t>
                  </w:r>
                </w:p>
              </w:tc>
              <w:tc>
                <w:tcPr>
                  <w:tcW w:w="2891" w:type="dxa"/>
                  <w:noWrap w:val="0"/>
                  <w:vAlign w:val="center"/>
                </w:tcPr>
                <w:p w14:paraId="0C4C0069">
                  <w:pPr>
                    <w:pStyle w:val="56"/>
                    <w:spacing w:before="29"/>
                    <w:ind w:right="310" w:rightChars="0"/>
                    <w:jc w:val="left"/>
                    <w:rPr>
                      <w:rFonts w:hint="eastAsia"/>
                      <w:color w:val="auto"/>
                      <w:lang w:val="en-US" w:eastAsia="zh-CN"/>
                    </w:rPr>
                  </w:pPr>
                  <w:r>
                    <w:rPr>
                      <w:rFonts w:hint="eastAsia" w:ascii="宋体" w:hAnsi="宋体" w:eastAsia="宋体" w:cs="宋体"/>
                      <w:color w:val="auto"/>
                      <w:sz w:val="21"/>
                      <w:szCs w:val="21"/>
                      <w:lang w:val="en-US" w:eastAsia="zh-CN"/>
                    </w:rPr>
                    <w:t>1 座，3F，总建筑面积378.31 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，建筑物高12m。框架结构。</w:t>
                  </w:r>
                </w:p>
              </w:tc>
              <w:tc>
                <w:tcPr>
                  <w:tcW w:w="845" w:type="dxa"/>
                  <w:noWrap w:val="0"/>
                  <w:vAlign w:val="center"/>
                </w:tcPr>
                <w:p w14:paraId="3D9A92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eastAsia="zh-CN"/>
                    </w:rPr>
                    <w:t>与环评一致</w:t>
                  </w:r>
                </w:p>
              </w:tc>
              <w:tc>
                <w:tcPr>
                  <w:tcW w:w="1786" w:type="dxa"/>
                  <w:noWrap w:val="0"/>
                  <w:vAlign w:val="center"/>
                </w:tcPr>
                <w:p w14:paraId="1C3E671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6E80C2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4711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8" w:type="dxa"/>
                  <w:vMerge w:val="continue"/>
                  <w:noWrap w:val="0"/>
                  <w:vAlign w:val="center"/>
                </w:tcPr>
                <w:p w14:paraId="7293B773">
                  <w:pPr>
                    <w:pStyle w:val="63"/>
                    <w:keepNext w:val="0"/>
                    <w:keepLines w:val="0"/>
                    <w:adjustRightInd w:val="0"/>
                    <w:snapToGrid w:val="0"/>
                    <w:spacing w:line="240" w:lineRule="atLeast"/>
                    <w:jc w:val="center"/>
                    <w:rPr>
                      <w:rFonts w:hint="eastAsia"/>
                      <w:color w:val="auto"/>
                    </w:rPr>
                  </w:pPr>
                </w:p>
              </w:tc>
              <w:tc>
                <w:tcPr>
                  <w:tcW w:w="928" w:type="dxa"/>
                  <w:noWrap w:val="0"/>
                  <w:vAlign w:val="center"/>
                </w:tcPr>
                <w:p w14:paraId="5BC8F363">
                  <w:pPr>
                    <w:pStyle w:val="56"/>
                    <w:spacing w:before="27" w:line="242" w:lineRule="auto"/>
                    <w:ind w:left="27" w:leftChars="0" w:right="14" w:rightChars="0" w:hanging="3" w:firstLineChars="0"/>
                    <w:jc w:val="center"/>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污泥脱水机房</w:t>
                  </w:r>
                </w:p>
              </w:tc>
              <w:tc>
                <w:tcPr>
                  <w:tcW w:w="2441" w:type="dxa"/>
                  <w:noWrap w:val="0"/>
                  <w:vAlign w:val="center"/>
                </w:tcPr>
                <w:p w14:paraId="0169696D">
                  <w:pPr>
                    <w:pStyle w:val="56"/>
                    <w:spacing w:before="29"/>
                    <w:ind w:right="310" w:rightChars="0"/>
                    <w:jc w:val="left"/>
                    <w:rPr>
                      <w:rFonts w:hint="eastAsia"/>
                      <w:color w:val="auto"/>
                      <w:lang w:val="en-US" w:eastAsia="zh-CN"/>
                    </w:rPr>
                  </w:pPr>
                  <w:r>
                    <w:rPr>
                      <w:rFonts w:hint="eastAsia" w:ascii="宋体" w:hAnsi="宋体" w:eastAsia="宋体" w:cs="宋体"/>
                      <w:color w:val="auto"/>
                      <w:sz w:val="21"/>
                      <w:szCs w:val="21"/>
                      <w:lang w:val="en-US" w:eastAsia="zh-CN"/>
                    </w:rPr>
                    <w:t>1F,总建筑面积107.7 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，建筑物高 5.3m。钢筋混凝土框架结构</w:t>
                  </w:r>
                </w:p>
              </w:tc>
              <w:tc>
                <w:tcPr>
                  <w:tcW w:w="2891" w:type="dxa"/>
                  <w:noWrap w:val="0"/>
                  <w:vAlign w:val="center"/>
                </w:tcPr>
                <w:p w14:paraId="67B6BED9">
                  <w:pPr>
                    <w:pStyle w:val="56"/>
                    <w:spacing w:before="29"/>
                    <w:ind w:right="310" w:rightChars="0"/>
                    <w:jc w:val="left"/>
                    <w:rPr>
                      <w:rFonts w:hint="eastAsia"/>
                      <w:color w:val="auto"/>
                      <w:lang w:val="en-US" w:eastAsia="zh-CN"/>
                    </w:rPr>
                  </w:pPr>
                  <w:r>
                    <w:rPr>
                      <w:rFonts w:hint="eastAsia" w:ascii="宋体" w:hAnsi="宋体" w:eastAsia="宋体" w:cs="宋体"/>
                      <w:color w:val="auto"/>
                      <w:sz w:val="21"/>
                      <w:szCs w:val="21"/>
                      <w:lang w:val="en-US" w:eastAsia="zh-CN"/>
                    </w:rPr>
                    <w:t>1F,总建筑面积107.7 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，建筑物高 5.3m。钢筋混凝土框架结构</w:t>
                  </w:r>
                </w:p>
              </w:tc>
              <w:tc>
                <w:tcPr>
                  <w:tcW w:w="845" w:type="dxa"/>
                  <w:noWrap w:val="0"/>
                  <w:vAlign w:val="center"/>
                </w:tcPr>
                <w:p w14:paraId="419537B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eastAsia="zh-CN"/>
                    </w:rPr>
                    <w:t>与环评一致</w:t>
                  </w:r>
                </w:p>
              </w:tc>
              <w:tc>
                <w:tcPr>
                  <w:tcW w:w="1786" w:type="dxa"/>
                  <w:noWrap w:val="0"/>
                  <w:vAlign w:val="center"/>
                </w:tcPr>
                <w:p w14:paraId="6CF6FE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376E80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6CC7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8" w:type="dxa"/>
                  <w:vMerge w:val="continue"/>
                  <w:noWrap w:val="0"/>
                  <w:vAlign w:val="center"/>
                </w:tcPr>
                <w:p w14:paraId="4951C9D9">
                  <w:pPr>
                    <w:pStyle w:val="63"/>
                    <w:keepNext w:val="0"/>
                    <w:keepLines w:val="0"/>
                    <w:adjustRightInd w:val="0"/>
                    <w:snapToGrid w:val="0"/>
                    <w:spacing w:line="240" w:lineRule="atLeast"/>
                    <w:jc w:val="center"/>
                    <w:rPr>
                      <w:rFonts w:hint="eastAsia"/>
                      <w:color w:val="auto"/>
                    </w:rPr>
                  </w:pPr>
                </w:p>
              </w:tc>
              <w:tc>
                <w:tcPr>
                  <w:tcW w:w="928" w:type="dxa"/>
                  <w:noWrap w:val="0"/>
                  <w:vAlign w:val="center"/>
                </w:tcPr>
                <w:p w14:paraId="3DC08207">
                  <w:pPr>
                    <w:pStyle w:val="56"/>
                    <w:spacing w:before="27" w:line="242" w:lineRule="auto"/>
                    <w:ind w:left="27" w:leftChars="0" w:right="14" w:rightChars="0" w:hanging="3" w:firstLineChars="0"/>
                    <w:jc w:val="center"/>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在线监测室</w:t>
                  </w:r>
                </w:p>
              </w:tc>
              <w:tc>
                <w:tcPr>
                  <w:tcW w:w="2441" w:type="dxa"/>
                  <w:noWrap w:val="0"/>
                  <w:vAlign w:val="center"/>
                </w:tcPr>
                <w:p w14:paraId="69953A10">
                  <w:pPr>
                    <w:pStyle w:val="56"/>
                    <w:spacing w:before="29"/>
                    <w:ind w:right="310" w:rightChars="0"/>
                    <w:jc w:val="left"/>
                    <w:rPr>
                      <w:rFonts w:hint="eastAsia"/>
                      <w:color w:val="auto"/>
                      <w:lang w:val="en-US" w:eastAsia="zh-CN"/>
                    </w:rPr>
                  </w:pPr>
                  <w:r>
                    <w:rPr>
                      <w:rFonts w:hint="eastAsia" w:ascii="宋体" w:hAnsi="宋体" w:eastAsia="宋体" w:cs="宋体"/>
                      <w:color w:val="auto"/>
                      <w:sz w:val="21"/>
                      <w:szCs w:val="21"/>
                      <w:lang w:val="en-US" w:eastAsia="zh-CN"/>
                    </w:rPr>
                    <w:t>1F,总建筑面积40 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。钢筋混凝土框架结构，</w:t>
                  </w:r>
                </w:p>
              </w:tc>
              <w:tc>
                <w:tcPr>
                  <w:tcW w:w="2891" w:type="dxa"/>
                  <w:noWrap w:val="0"/>
                  <w:vAlign w:val="center"/>
                </w:tcPr>
                <w:p w14:paraId="4A864D91">
                  <w:pPr>
                    <w:pStyle w:val="56"/>
                    <w:spacing w:before="29"/>
                    <w:ind w:left="313" w:leftChars="0" w:right="310" w:rightChars="0"/>
                    <w:jc w:val="left"/>
                    <w:rPr>
                      <w:rFonts w:hint="eastAsia"/>
                      <w:color w:val="auto"/>
                      <w:lang w:val="en-US" w:eastAsia="zh-CN"/>
                    </w:rPr>
                  </w:pPr>
                  <w:r>
                    <w:rPr>
                      <w:rFonts w:hint="eastAsia" w:ascii="宋体" w:hAnsi="宋体" w:eastAsia="宋体" w:cs="宋体"/>
                      <w:color w:val="auto"/>
                      <w:sz w:val="21"/>
                      <w:szCs w:val="21"/>
                      <w:lang w:val="en-US" w:eastAsia="zh-CN"/>
                    </w:rPr>
                    <w:t>1F,总建筑面积40 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。钢筋混凝土框架结构，</w:t>
                  </w:r>
                </w:p>
              </w:tc>
              <w:tc>
                <w:tcPr>
                  <w:tcW w:w="845" w:type="dxa"/>
                  <w:noWrap w:val="0"/>
                  <w:vAlign w:val="center"/>
                </w:tcPr>
                <w:p w14:paraId="35C53F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eastAsia="zh-CN"/>
                    </w:rPr>
                    <w:t>与环评一致</w:t>
                  </w:r>
                </w:p>
              </w:tc>
              <w:tc>
                <w:tcPr>
                  <w:tcW w:w="1786" w:type="dxa"/>
                  <w:noWrap w:val="0"/>
                  <w:vAlign w:val="center"/>
                </w:tcPr>
                <w:p w14:paraId="6797928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02AD8A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21BA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8" w:type="dxa"/>
                  <w:vMerge w:val="continue"/>
                  <w:noWrap w:val="0"/>
                  <w:vAlign w:val="center"/>
                </w:tcPr>
                <w:p w14:paraId="2FDE5C99">
                  <w:pPr>
                    <w:pStyle w:val="63"/>
                    <w:keepNext w:val="0"/>
                    <w:keepLines w:val="0"/>
                    <w:adjustRightInd w:val="0"/>
                    <w:snapToGrid w:val="0"/>
                    <w:spacing w:line="240" w:lineRule="atLeast"/>
                    <w:jc w:val="center"/>
                    <w:rPr>
                      <w:rFonts w:hint="eastAsia"/>
                      <w:color w:val="auto"/>
                    </w:rPr>
                  </w:pPr>
                </w:p>
              </w:tc>
              <w:tc>
                <w:tcPr>
                  <w:tcW w:w="928" w:type="dxa"/>
                  <w:noWrap w:val="0"/>
                  <w:vAlign w:val="center"/>
                </w:tcPr>
                <w:p w14:paraId="1AADC03F">
                  <w:pPr>
                    <w:pStyle w:val="56"/>
                    <w:spacing w:before="27" w:line="242" w:lineRule="auto"/>
                    <w:ind w:left="27" w:leftChars="0" w:right="14" w:rightChars="0" w:hanging="3" w:firstLineChars="0"/>
                    <w:jc w:val="center"/>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围墙</w:t>
                  </w:r>
                </w:p>
              </w:tc>
              <w:tc>
                <w:tcPr>
                  <w:tcW w:w="2441" w:type="dxa"/>
                  <w:noWrap w:val="0"/>
                  <w:vAlign w:val="center"/>
                </w:tcPr>
                <w:p w14:paraId="331007B6">
                  <w:pPr>
                    <w:pStyle w:val="56"/>
                    <w:spacing w:before="29"/>
                    <w:ind w:right="310" w:rightChars="0"/>
                    <w:jc w:val="left"/>
                    <w:rPr>
                      <w:rFonts w:hint="eastAsia"/>
                      <w:color w:val="auto"/>
                      <w:lang w:val="en-US" w:eastAsia="zh-CN"/>
                    </w:rPr>
                  </w:pPr>
                  <w:r>
                    <w:rPr>
                      <w:rFonts w:hint="eastAsia" w:ascii="宋体" w:hAnsi="宋体" w:eastAsia="宋体" w:cs="宋体"/>
                      <w:color w:val="auto"/>
                      <w:sz w:val="21"/>
                      <w:szCs w:val="21"/>
                      <w:lang w:val="en-US" w:eastAsia="zh-CN"/>
                    </w:rPr>
                    <w:t>污水站四周建设围墙，约300m</w:t>
                  </w:r>
                </w:p>
              </w:tc>
              <w:tc>
                <w:tcPr>
                  <w:tcW w:w="2891" w:type="dxa"/>
                  <w:noWrap w:val="0"/>
                  <w:vAlign w:val="center"/>
                </w:tcPr>
                <w:p w14:paraId="6A547423">
                  <w:pPr>
                    <w:pStyle w:val="56"/>
                    <w:spacing w:before="29"/>
                    <w:ind w:right="310" w:rightChars="0"/>
                    <w:jc w:val="left"/>
                    <w:rPr>
                      <w:rFonts w:hint="eastAsia"/>
                      <w:color w:val="auto"/>
                      <w:lang w:val="en-US" w:eastAsia="zh-CN"/>
                    </w:rPr>
                  </w:pPr>
                  <w:r>
                    <w:rPr>
                      <w:rFonts w:hint="eastAsia" w:ascii="宋体" w:hAnsi="宋体" w:eastAsia="宋体" w:cs="宋体"/>
                      <w:color w:val="auto"/>
                      <w:sz w:val="21"/>
                      <w:szCs w:val="21"/>
                      <w:lang w:val="en-US" w:eastAsia="zh-CN"/>
                    </w:rPr>
                    <w:t>污水站四周建设围墙，约300m</w:t>
                  </w:r>
                </w:p>
              </w:tc>
              <w:tc>
                <w:tcPr>
                  <w:tcW w:w="845" w:type="dxa"/>
                  <w:noWrap w:val="0"/>
                  <w:vAlign w:val="center"/>
                </w:tcPr>
                <w:p w14:paraId="5FF9F5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eastAsia="zh-CN"/>
                    </w:rPr>
                    <w:t>与环评一致</w:t>
                  </w:r>
                </w:p>
              </w:tc>
              <w:tc>
                <w:tcPr>
                  <w:tcW w:w="1786" w:type="dxa"/>
                  <w:noWrap w:val="0"/>
                  <w:vAlign w:val="center"/>
                </w:tcPr>
                <w:p w14:paraId="3BE98B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0461C5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202C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noWrap w:val="0"/>
                  <w:vAlign w:val="center"/>
                </w:tcPr>
                <w:p w14:paraId="6C61C123">
                  <w:pPr>
                    <w:adjustRightInd w:val="0"/>
                    <w:snapToGrid w:val="0"/>
                    <w:spacing w:line="240" w:lineRule="atLeast"/>
                    <w:jc w:val="center"/>
                    <w:rPr>
                      <w:rFonts w:hint="default"/>
                      <w:color w:val="auto"/>
                      <w:lang w:val="en-US" w:eastAsia="zh-CN"/>
                    </w:rPr>
                  </w:pPr>
                  <w:r>
                    <w:rPr>
                      <w:rFonts w:hint="eastAsia"/>
                      <w:color w:val="auto"/>
                      <w:lang w:val="en-US" w:eastAsia="zh-CN"/>
                    </w:rPr>
                    <w:t>公用工程</w:t>
                  </w:r>
                </w:p>
              </w:tc>
              <w:tc>
                <w:tcPr>
                  <w:tcW w:w="928" w:type="dxa"/>
                  <w:noWrap w:val="0"/>
                  <w:vAlign w:val="center"/>
                </w:tcPr>
                <w:p w14:paraId="49A9544E">
                  <w:pPr>
                    <w:pStyle w:val="56"/>
                    <w:spacing w:before="27" w:line="242" w:lineRule="auto"/>
                    <w:ind w:left="27" w:leftChars="0" w:right="14" w:rightChars="0" w:hanging="3" w:firstLineChars="0"/>
                    <w:jc w:val="center"/>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供电</w:t>
                  </w:r>
                </w:p>
              </w:tc>
              <w:tc>
                <w:tcPr>
                  <w:tcW w:w="2441" w:type="dxa"/>
                  <w:noWrap w:val="0"/>
                  <w:vAlign w:val="center"/>
                </w:tcPr>
                <w:p w14:paraId="0F34002D">
                  <w:pPr>
                    <w:pStyle w:val="56"/>
                    <w:spacing w:before="30"/>
                    <w:ind w:right="310" w:rightChars="0"/>
                    <w:jc w:val="both"/>
                    <w:rPr>
                      <w:rFonts w:hint="default"/>
                      <w:color w:val="auto"/>
                      <w:lang w:val="en-US" w:eastAsia="zh-CN"/>
                    </w:rPr>
                  </w:pPr>
                  <w:r>
                    <w:rPr>
                      <w:rFonts w:hint="eastAsia" w:ascii="宋体" w:hAnsi="宋体" w:eastAsia="宋体" w:cs="宋体"/>
                      <w:color w:val="auto"/>
                      <w:sz w:val="21"/>
                      <w:szCs w:val="21"/>
                      <w:lang w:val="en-US" w:eastAsia="zh-CN"/>
                    </w:rPr>
                    <w:t>利用木门镇统一供电，站内设1F的53.76 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变配电室，建筑物高4.95m。配套1台柴油发电机</w:t>
                  </w:r>
                </w:p>
              </w:tc>
              <w:tc>
                <w:tcPr>
                  <w:tcW w:w="2891" w:type="dxa"/>
                  <w:noWrap w:val="0"/>
                  <w:vAlign w:val="center"/>
                </w:tcPr>
                <w:p w14:paraId="0A321230">
                  <w:pPr>
                    <w:pStyle w:val="56"/>
                    <w:spacing w:before="30"/>
                    <w:ind w:right="310" w:rightChars="0"/>
                    <w:jc w:val="both"/>
                    <w:rPr>
                      <w:rFonts w:hint="eastAsia"/>
                      <w:color w:val="auto"/>
                      <w:lang w:val="en-US" w:eastAsia="zh-CN"/>
                    </w:rPr>
                  </w:pPr>
                  <w:r>
                    <w:rPr>
                      <w:rFonts w:hint="eastAsia" w:ascii="宋体" w:hAnsi="宋体" w:eastAsia="宋体" w:cs="宋体"/>
                      <w:color w:val="auto"/>
                      <w:sz w:val="21"/>
                      <w:szCs w:val="21"/>
                      <w:lang w:val="en-US" w:eastAsia="zh-CN"/>
                    </w:rPr>
                    <w:t>利用木门镇统一供电，站内设1F的53.76 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变配电室，建筑物高4.95m。配套1台柴油发电机(停电时使用)</w:t>
                  </w:r>
                </w:p>
              </w:tc>
              <w:tc>
                <w:tcPr>
                  <w:tcW w:w="845" w:type="dxa"/>
                  <w:noWrap w:val="0"/>
                  <w:vAlign w:val="center"/>
                </w:tcPr>
                <w:p w14:paraId="700384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eastAsia="zh-CN"/>
                    </w:rPr>
                    <w:t>与环评一致</w:t>
                  </w:r>
                </w:p>
              </w:tc>
              <w:tc>
                <w:tcPr>
                  <w:tcW w:w="1786" w:type="dxa"/>
                  <w:noWrap w:val="0"/>
                  <w:vAlign w:val="center"/>
                </w:tcPr>
                <w:p w14:paraId="54EB6D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6D96804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26FA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88" w:type="dxa"/>
                  <w:vMerge w:val="continue"/>
                  <w:noWrap w:val="0"/>
                  <w:vAlign w:val="center"/>
                </w:tcPr>
                <w:p w14:paraId="0C4C6F53">
                  <w:pPr>
                    <w:pStyle w:val="63"/>
                    <w:keepNext w:val="0"/>
                    <w:keepLines w:val="0"/>
                    <w:adjustRightInd w:val="0"/>
                    <w:snapToGrid w:val="0"/>
                    <w:spacing w:line="240" w:lineRule="atLeast"/>
                    <w:jc w:val="center"/>
                    <w:rPr>
                      <w:rFonts w:hint="default"/>
                      <w:color w:val="auto"/>
                      <w:lang w:val="en-US" w:eastAsia="zh-CN"/>
                    </w:rPr>
                  </w:pPr>
                </w:p>
              </w:tc>
              <w:tc>
                <w:tcPr>
                  <w:tcW w:w="928" w:type="dxa"/>
                  <w:noWrap w:val="0"/>
                  <w:vAlign w:val="center"/>
                </w:tcPr>
                <w:p w14:paraId="065A2B1C">
                  <w:pPr>
                    <w:pStyle w:val="56"/>
                    <w:spacing w:before="27" w:line="242" w:lineRule="auto"/>
                    <w:ind w:left="27" w:leftChars="0" w:right="14" w:rightChars="0" w:hanging="3" w:firstLineChars="0"/>
                    <w:jc w:val="center"/>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给排水</w:t>
                  </w:r>
                </w:p>
              </w:tc>
              <w:tc>
                <w:tcPr>
                  <w:tcW w:w="2441" w:type="dxa"/>
                  <w:noWrap w:val="0"/>
                  <w:vAlign w:val="center"/>
                </w:tcPr>
                <w:p w14:paraId="63020E76">
                  <w:pPr>
                    <w:pStyle w:val="56"/>
                    <w:spacing w:before="30"/>
                    <w:ind w:right="310" w:rightChars="0"/>
                    <w:jc w:val="both"/>
                    <w:rPr>
                      <w:rFonts w:hint="default"/>
                      <w:color w:val="auto"/>
                      <w:lang w:val="en-US" w:eastAsia="zh-CN"/>
                    </w:rPr>
                  </w:pPr>
                  <w:r>
                    <w:rPr>
                      <w:rFonts w:hint="eastAsia" w:ascii="宋体" w:hAnsi="宋体" w:eastAsia="宋体" w:cs="宋体"/>
                      <w:color w:val="auto"/>
                      <w:sz w:val="21"/>
                      <w:szCs w:val="21"/>
                      <w:lang w:val="en-US" w:eastAsia="zh-CN"/>
                    </w:rPr>
                    <w:t>木门镇排水实行雨污分流制，本项目的11.6km污水管网收集场镇生活污水排至本项目污水站，进行处理后达标排放至木门河</w:t>
                  </w:r>
                </w:p>
              </w:tc>
              <w:tc>
                <w:tcPr>
                  <w:tcW w:w="2891" w:type="dxa"/>
                  <w:noWrap w:val="0"/>
                  <w:vAlign w:val="center"/>
                </w:tcPr>
                <w:p w14:paraId="7662CCC0">
                  <w:pPr>
                    <w:pStyle w:val="56"/>
                    <w:spacing w:before="30"/>
                    <w:ind w:right="310" w:rightChars="0"/>
                    <w:jc w:val="both"/>
                    <w:rPr>
                      <w:rFonts w:hint="eastAsia"/>
                      <w:color w:val="auto"/>
                      <w:lang w:val="en-US" w:eastAsia="zh-CN"/>
                    </w:rPr>
                  </w:pPr>
                  <w:r>
                    <w:rPr>
                      <w:rFonts w:hint="eastAsia" w:ascii="宋体" w:hAnsi="宋体" w:eastAsia="宋体" w:cs="宋体"/>
                      <w:color w:val="auto"/>
                      <w:sz w:val="21"/>
                      <w:szCs w:val="21"/>
                      <w:lang w:val="en-US" w:eastAsia="zh-CN"/>
                    </w:rPr>
                    <w:t>木门镇排水实行雨污分流制，本项目的11.6km污水管网收集场镇生活污水排至本项目污水站，进行处理后达标排放至木门河</w:t>
                  </w:r>
                </w:p>
              </w:tc>
              <w:tc>
                <w:tcPr>
                  <w:tcW w:w="845" w:type="dxa"/>
                  <w:noWrap w:val="0"/>
                  <w:vAlign w:val="center"/>
                </w:tcPr>
                <w:p w14:paraId="7F9D7630">
                  <w:pPr>
                    <w:keepNext w:val="0"/>
                    <w:keepLines w:val="0"/>
                    <w:adjustRightInd w:val="0"/>
                    <w:snapToGrid w:val="0"/>
                    <w:spacing w:line="240" w:lineRule="atLeast"/>
                    <w:jc w:val="center"/>
                    <w:rPr>
                      <w:rFonts w:hint="eastAsia"/>
                      <w:color w:val="auto"/>
                      <w:lang w:val="en-US" w:eastAsia="zh-CN"/>
                    </w:rPr>
                  </w:pPr>
                  <w:r>
                    <w:rPr>
                      <w:rFonts w:hint="eastAsia"/>
                      <w:color w:val="auto"/>
                      <w:lang w:eastAsia="zh-CN"/>
                    </w:rPr>
                    <w:t>与环评一致</w:t>
                  </w:r>
                </w:p>
              </w:tc>
              <w:tc>
                <w:tcPr>
                  <w:tcW w:w="1786" w:type="dxa"/>
                  <w:noWrap w:val="0"/>
                  <w:vAlign w:val="center"/>
                </w:tcPr>
                <w:p w14:paraId="0860608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70B2910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3081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8" w:type="dxa"/>
                  <w:vMerge w:val="restart"/>
                  <w:noWrap w:val="0"/>
                  <w:vAlign w:val="center"/>
                </w:tcPr>
                <w:p w14:paraId="6B641C34">
                  <w:pPr>
                    <w:adjustRightInd w:val="0"/>
                    <w:jc w:val="center"/>
                    <w:rPr>
                      <w:rFonts w:hint="eastAsia"/>
                      <w:color w:val="auto"/>
                    </w:rPr>
                  </w:pPr>
                  <w:r>
                    <w:rPr>
                      <w:rFonts w:hint="eastAsia"/>
                      <w:color w:val="auto"/>
                    </w:rPr>
                    <w:t>环保</w:t>
                  </w:r>
                </w:p>
                <w:p w14:paraId="490B1CF3">
                  <w:pPr>
                    <w:pStyle w:val="63"/>
                    <w:keepNext w:val="0"/>
                    <w:keepLines w:val="0"/>
                    <w:adjustRightInd w:val="0"/>
                    <w:snapToGrid w:val="0"/>
                    <w:spacing w:line="240" w:lineRule="atLeast"/>
                    <w:jc w:val="center"/>
                    <w:rPr>
                      <w:rFonts w:hint="eastAsia"/>
                      <w:color w:val="auto"/>
                      <w:lang w:val="en-US" w:eastAsia="zh-CN"/>
                    </w:rPr>
                  </w:pPr>
                  <w:r>
                    <w:rPr>
                      <w:rFonts w:hint="eastAsia"/>
                      <w:color w:val="auto"/>
                    </w:rPr>
                    <w:t>工程</w:t>
                  </w:r>
                </w:p>
              </w:tc>
              <w:tc>
                <w:tcPr>
                  <w:tcW w:w="928" w:type="dxa"/>
                  <w:noWrap w:val="0"/>
                  <w:vAlign w:val="center"/>
                </w:tcPr>
                <w:p w14:paraId="10A5ED6B">
                  <w:pPr>
                    <w:spacing w:line="360" w:lineRule="auto"/>
                    <w:jc w:val="center"/>
                    <w:rPr>
                      <w:rFonts w:hint="default"/>
                      <w:color w:val="auto"/>
                      <w:lang w:val="en-US" w:eastAsia="zh-CN"/>
                    </w:rPr>
                  </w:pPr>
                  <w:r>
                    <w:rPr>
                      <w:rFonts w:hint="eastAsia" w:ascii="宋体" w:hAnsi="宋体" w:eastAsia="宋体" w:cs="宋体"/>
                      <w:bCs/>
                      <w:color w:val="auto"/>
                      <w:kern w:val="2"/>
                      <w:sz w:val="21"/>
                      <w:szCs w:val="21"/>
                      <w:lang w:val="en-US" w:eastAsia="zh-CN" w:bidi="ar-SA"/>
                    </w:rPr>
                    <w:t>废气</w:t>
                  </w:r>
                </w:p>
              </w:tc>
              <w:tc>
                <w:tcPr>
                  <w:tcW w:w="2441" w:type="dxa"/>
                  <w:noWrap w:val="0"/>
                  <w:vAlign w:val="center"/>
                </w:tcPr>
                <w:p w14:paraId="18F8E1E2">
                  <w:pPr>
                    <w:spacing w:line="240" w:lineRule="auto"/>
                    <w:jc w:val="both"/>
                    <w:rPr>
                      <w:rFonts w:hint="default"/>
                      <w:color w:val="auto"/>
                      <w:lang w:val="en-US" w:eastAsia="zh-CN"/>
                    </w:rPr>
                  </w:pPr>
                  <w:r>
                    <w:rPr>
                      <w:rFonts w:hint="eastAsia" w:ascii="宋体" w:hAnsi="宋体" w:eastAsia="宋体" w:cs="宋体"/>
                      <w:color w:val="auto"/>
                      <w:kern w:val="0"/>
                      <w:sz w:val="21"/>
                      <w:szCs w:val="21"/>
                      <w:lang w:val="en-US" w:eastAsia="zh-CN" w:bidi="ar-SA"/>
                    </w:rPr>
                    <w:t>污水站周边建设围墙，格栅渠、调节(厌氧)池、污泥池均封闭并置于地下，并加盖，合理布局，加强管理，保证绿化</w:t>
                  </w:r>
                </w:p>
              </w:tc>
              <w:tc>
                <w:tcPr>
                  <w:tcW w:w="2891" w:type="dxa"/>
                  <w:noWrap w:val="0"/>
                  <w:vAlign w:val="center"/>
                </w:tcPr>
                <w:p w14:paraId="5C6053CD">
                  <w:pPr>
                    <w:spacing w:line="240" w:lineRule="auto"/>
                    <w:jc w:val="both"/>
                    <w:rPr>
                      <w:rFonts w:hint="default"/>
                      <w:color w:val="auto"/>
                      <w:lang w:val="en-US" w:eastAsia="zh-CN"/>
                    </w:rPr>
                  </w:pPr>
                  <w:r>
                    <w:rPr>
                      <w:rFonts w:hint="eastAsia" w:ascii="宋体" w:hAnsi="宋体" w:eastAsia="宋体" w:cs="宋体"/>
                      <w:color w:val="auto"/>
                      <w:kern w:val="0"/>
                      <w:sz w:val="21"/>
                      <w:szCs w:val="21"/>
                      <w:lang w:val="en-US" w:eastAsia="zh-CN" w:bidi="ar-SA"/>
                    </w:rPr>
                    <w:t>污水站周边建设围墙，格栅渠、调节(厌氧)池、污泥池均封闭并置于地下，并加盖，厂区进行了绿化建设，减小臭气影响。</w:t>
                  </w:r>
                </w:p>
              </w:tc>
              <w:tc>
                <w:tcPr>
                  <w:tcW w:w="845" w:type="dxa"/>
                  <w:noWrap w:val="0"/>
                  <w:vAlign w:val="center"/>
                </w:tcPr>
                <w:p w14:paraId="1CD00F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eastAsia="zh-CN"/>
                    </w:rPr>
                    <w:t>与环评一致</w:t>
                  </w:r>
                </w:p>
              </w:tc>
              <w:tc>
                <w:tcPr>
                  <w:tcW w:w="1786" w:type="dxa"/>
                  <w:noWrap w:val="0"/>
                  <w:vAlign w:val="center"/>
                </w:tcPr>
                <w:p w14:paraId="775E8A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1CD2E3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7B04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88" w:type="dxa"/>
                  <w:vMerge w:val="continue"/>
                  <w:noWrap w:val="0"/>
                  <w:vAlign w:val="center"/>
                </w:tcPr>
                <w:p w14:paraId="0CA9CDFB">
                  <w:pPr>
                    <w:pStyle w:val="63"/>
                    <w:keepNext w:val="0"/>
                    <w:keepLines w:val="0"/>
                    <w:adjustRightInd w:val="0"/>
                    <w:snapToGrid w:val="0"/>
                    <w:spacing w:line="240" w:lineRule="atLeast"/>
                    <w:jc w:val="center"/>
                    <w:rPr>
                      <w:rFonts w:hint="eastAsia"/>
                      <w:color w:val="auto"/>
                      <w:lang w:val="en-US" w:eastAsia="zh-CN"/>
                    </w:rPr>
                  </w:pPr>
                </w:p>
              </w:tc>
              <w:tc>
                <w:tcPr>
                  <w:tcW w:w="928" w:type="dxa"/>
                  <w:noWrap w:val="0"/>
                  <w:vAlign w:val="center"/>
                </w:tcPr>
                <w:p w14:paraId="5BA22329">
                  <w:pPr>
                    <w:spacing w:line="360" w:lineRule="auto"/>
                    <w:jc w:val="center"/>
                    <w:rPr>
                      <w:rFonts w:hint="eastAsia"/>
                      <w:color w:val="auto"/>
                    </w:rPr>
                  </w:pPr>
                  <w:r>
                    <w:rPr>
                      <w:rFonts w:hint="eastAsia" w:ascii="宋体" w:hAnsi="宋体" w:eastAsia="宋体" w:cs="宋体"/>
                      <w:bCs/>
                      <w:color w:val="auto"/>
                      <w:kern w:val="2"/>
                      <w:sz w:val="21"/>
                      <w:szCs w:val="21"/>
                      <w:lang w:val="en-US" w:eastAsia="zh-CN" w:bidi="ar-SA"/>
                    </w:rPr>
                    <w:t>废水</w:t>
                  </w:r>
                </w:p>
              </w:tc>
              <w:tc>
                <w:tcPr>
                  <w:tcW w:w="2441" w:type="dxa"/>
                  <w:noWrap w:val="0"/>
                  <w:vAlign w:val="center"/>
                </w:tcPr>
                <w:p w14:paraId="0B0E8577">
                  <w:pPr>
                    <w:spacing w:line="240" w:lineRule="auto"/>
                    <w:jc w:val="center"/>
                    <w:rPr>
                      <w:rFonts w:hint="eastAsia"/>
                      <w:color w:val="auto"/>
                    </w:rPr>
                  </w:pPr>
                  <w:r>
                    <w:rPr>
                      <w:rFonts w:hint="eastAsia" w:ascii="宋体" w:hAnsi="宋体" w:eastAsia="宋体" w:cs="宋体"/>
                      <w:bCs/>
                      <w:color w:val="auto"/>
                      <w:sz w:val="21"/>
                      <w:szCs w:val="21"/>
                      <w:lang w:val="en-US" w:eastAsia="zh-CN"/>
                    </w:rPr>
                    <w:t>处理达到《城镇污水处理厂污染物排放标准》(GB18918-2002)一级A标。</w:t>
                  </w:r>
                </w:p>
              </w:tc>
              <w:tc>
                <w:tcPr>
                  <w:tcW w:w="2891" w:type="dxa"/>
                  <w:noWrap w:val="0"/>
                  <w:vAlign w:val="center"/>
                </w:tcPr>
                <w:p w14:paraId="0B6D20E5">
                  <w:pPr>
                    <w:spacing w:line="240" w:lineRule="auto"/>
                    <w:jc w:val="center"/>
                    <w:rPr>
                      <w:rFonts w:hint="eastAsia"/>
                      <w:color w:val="auto"/>
                      <w:lang w:val="en-US" w:eastAsia="zh-CN"/>
                    </w:rPr>
                  </w:pPr>
                  <w:r>
                    <w:rPr>
                      <w:rFonts w:hint="eastAsia" w:ascii="宋体" w:hAnsi="宋体" w:eastAsia="宋体" w:cs="宋体"/>
                      <w:bCs/>
                      <w:color w:val="auto"/>
                      <w:sz w:val="21"/>
                      <w:szCs w:val="21"/>
                      <w:lang w:val="en-US" w:eastAsia="zh-CN"/>
                    </w:rPr>
                    <w:t>处理达到《城镇污水处理厂污染物排放标准》(GB18918-2002)一级A标。</w:t>
                  </w:r>
                </w:p>
              </w:tc>
              <w:tc>
                <w:tcPr>
                  <w:tcW w:w="845" w:type="dxa"/>
                  <w:noWrap w:val="0"/>
                  <w:vAlign w:val="center"/>
                </w:tcPr>
                <w:p w14:paraId="23A229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eastAsia="zh-CN"/>
                    </w:rPr>
                    <w:t>与环评一致</w:t>
                  </w:r>
                </w:p>
              </w:tc>
              <w:tc>
                <w:tcPr>
                  <w:tcW w:w="1786" w:type="dxa"/>
                  <w:noWrap w:val="0"/>
                  <w:vAlign w:val="center"/>
                </w:tcPr>
                <w:p w14:paraId="662FB9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501EFF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72CD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88" w:type="dxa"/>
                  <w:vMerge w:val="continue"/>
                  <w:noWrap w:val="0"/>
                  <w:vAlign w:val="center"/>
                </w:tcPr>
                <w:p w14:paraId="1AFED6C0">
                  <w:pPr>
                    <w:pStyle w:val="63"/>
                    <w:keepNext w:val="0"/>
                    <w:keepLines w:val="0"/>
                    <w:adjustRightInd w:val="0"/>
                    <w:snapToGrid w:val="0"/>
                    <w:spacing w:line="240" w:lineRule="atLeast"/>
                    <w:jc w:val="center"/>
                    <w:rPr>
                      <w:rFonts w:hint="eastAsia"/>
                      <w:color w:val="auto"/>
                      <w:lang w:val="en-US" w:eastAsia="zh-CN"/>
                    </w:rPr>
                  </w:pPr>
                </w:p>
              </w:tc>
              <w:tc>
                <w:tcPr>
                  <w:tcW w:w="928" w:type="dxa"/>
                  <w:noWrap w:val="0"/>
                  <w:vAlign w:val="center"/>
                </w:tcPr>
                <w:p w14:paraId="7DD38D8A">
                  <w:pPr>
                    <w:spacing w:line="360" w:lineRule="auto"/>
                    <w:jc w:val="center"/>
                    <w:rPr>
                      <w:rFonts w:hint="eastAsia"/>
                      <w:color w:val="auto"/>
                    </w:rPr>
                  </w:pPr>
                  <w:r>
                    <w:rPr>
                      <w:rFonts w:hint="eastAsia" w:ascii="宋体" w:hAnsi="宋体" w:eastAsia="宋体" w:cs="宋体"/>
                      <w:bCs/>
                      <w:color w:val="auto"/>
                      <w:kern w:val="2"/>
                      <w:sz w:val="21"/>
                      <w:szCs w:val="21"/>
                      <w:lang w:val="en-US" w:eastAsia="zh-CN" w:bidi="ar-SA"/>
                    </w:rPr>
                    <w:t>噪声</w:t>
                  </w:r>
                </w:p>
              </w:tc>
              <w:tc>
                <w:tcPr>
                  <w:tcW w:w="2441" w:type="dxa"/>
                  <w:noWrap w:val="0"/>
                  <w:vAlign w:val="center"/>
                </w:tcPr>
                <w:p w14:paraId="0CD620F7">
                  <w:pPr>
                    <w:spacing w:line="360" w:lineRule="auto"/>
                    <w:jc w:val="center"/>
                    <w:rPr>
                      <w:rFonts w:hint="eastAsia"/>
                      <w:color w:val="auto"/>
                    </w:rPr>
                  </w:pPr>
                  <w:r>
                    <w:rPr>
                      <w:rFonts w:hint="eastAsia" w:ascii="宋体" w:hAnsi="宋体" w:eastAsia="宋体" w:cs="宋体"/>
                      <w:bCs/>
                      <w:color w:val="auto"/>
                      <w:sz w:val="21"/>
                      <w:szCs w:val="21"/>
                      <w:lang w:val="en-US" w:eastAsia="zh-CN"/>
                    </w:rPr>
                    <w:t>采用隔声及合理设置厂区绿化带等措施</w:t>
                  </w:r>
                </w:p>
              </w:tc>
              <w:tc>
                <w:tcPr>
                  <w:tcW w:w="2891" w:type="dxa"/>
                  <w:noWrap w:val="0"/>
                  <w:vAlign w:val="center"/>
                </w:tcPr>
                <w:p w14:paraId="47C04C73">
                  <w:pPr>
                    <w:spacing w:line="360" w:lineRule="auto"/>
                    <w:jc w:val="center"/>
                    <w:rPr>
                      <w:rFonts w:hint="eastAsia"/>
                      <w:color w:val="auto"/>
                      <w:lang w:val="en-US" w:eastAsia="zh-CN"/>
                    </w:rPr>
                  </w:pPr>
                  <w:r>
                    <w:rPr>
                      <w:rFonts w:hint="eastAsia" w:ascii="宋体" w:hAnsi="宋体" w:eastAsia="宋体" w:cs="宋体"/>
                      <w:bCs/>
                      <w:color w:val="auto"/>
                      <w:sz w:val="21"/>
                      <w:szCs w:val="21"/>
                      <w:lang w:val="en-US" w:eastAsia="zh-CN"/>
                    </w:rPr>
                    <w:t>采用隔声及合理设置厂区绿化带等措施</w:t>
                  </w:r>
                </w:p>
              </w:tc>
              <w:tc>
                <w:tcPr>
                  <w:tcW w:w="845" w:type="dxa"/>
                  <w:noWrap w:val="0"/>
                  <w:vAlign w:val="center"/>
                </w:tcPr>
                <w:p w14:paraId="0194E1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eastAsia="zh-CN"/>
                    </w:rPr>
                    <w:t>与环评一致</w:t>
                  </w:r>
                </w:p>
              </w:tc>
              <w:tc>
                <w:tcPr>
                  <w:tcW w:w="1786" w:type="dxa"/>
                  <w:noWrap w:val="0"/>
                  <w:vAlign w:val="center"/>
                </w:tcPr>
                <w:p w14:paraId="7D534E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0872165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2369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8" w:type="dxa"/>
                  <w:vMerge w:val="continue"/>
                  <w:noWrap w:val="0"/>
                  <w:vAlign w:val="center"/>
                </w:tcPr>
                <w:p w14:paraId="61673323">
                  <w:pPr>
                    <w:pStyle w:val="63"/>
                    <w:keepNext w:val="0"/>
                    <w:keepLines w:val="0"/>
                    <w:adjustRightInd w:val="0"/>
                    <w:snapToGrid w:val="0"/>
                    <w:spacing w:line="240" w:lineRule="atLeast"/>
                    <w:jc w:val="center"/>
                    <w:rPr>
                      <w:rFonts w:hint="eastAsia"/>
                      <w:color w:val="auto"/>
                      <w:lang w:val="en-US" w:eastAsia="zh-CN"/>
                    </w:rPr>
                  </w:pPr>
                </w:p>
              </w:tc>
              <w:tc>
                <w:tcPr>
                  <w:tcW w:w="928" w:type="dxa"/>
                  <w:noWrap w:val="0"/>
                  <w:vAlign w:val="center"/>
                </w:tcPr>
                <w:p w14:paraId="3F004554">
                  <w:pPr>
                    <w:spacing w:line="360" w:lineRule="auto"/>
                    <w:jc w:val="center"/>
                    <w:rPr>
                      <w:rFonts w:hint="eastAsia"/>
                      <w:color w:val="auto"/>
                    </w:rPr>
                  </w:pPr>
                  <w:r>
                    <w:rPr>
                      <w:rFonts w:hint="eastAsia" w:ascii="宋体" w:hAnsi="宋体" w:eastAsia="宋体" w:cs="宋体"/>
                      <w:bCs/>
                      <w:color w:val="auto"/>
                      <w:kern w:val="2"/>
                      <w:sz w:val="21"/>
                      <w:szCs w:val="21"/>
                      <w:lang w:val="en-US" w:eastAsia="zh-CN" w:bidi="ar-SA"/>
                    </w:rPr>
                    <w:t>固废</w:t>
                  </w:r>
                </w:p>
              </w:tc>
              <w:tc>
                <w:tcPr>
                  <w:tcW w:w="2441" w:type="dxa"/>
                  <w:noWrap w:val="0"/>
                  <w:vAlign w:val="center"/>
                </w:tcPr>
                <w:p w14:paraId="72C3E8AB">
                  <w:pPr>
                    <w:spacing w:line="360" w:lineRule="auto"/>
                    <w:jc w:val="center"/>
                    <w:rPr>
                      <w:rFonts w:hint="eastAsia"/>
                      <w:color w:val="auto"/>
                    </w:rPr>
                  </w:pPr>
                  <w:r>
                    <w:rPr>
                      <w:rFonts w:hint="eastAsia" w:ascii="宋体" w:hAnsi="宋体" w:eastAsia="宋体" w:cs="宋体"/>
                      <w:bCs/>
                      <w:color w:val="auto"/>
                      <w:sz w:val="21"/>
                      <w:szCs w:val="21"/>
                      <w:lang w:val="en-US" w:eastAsia="zh-CN"/>
                    </w:rPr>
                    <w:t>栅渣、污泥定期清掏，生活垃圾交环卫部门处</w:t>
                  </w:r>
                </w:p>
              </w:tc>
              <w:tc>
                <w:tcPr>
                  <w:tcW w:w="2891" w:type="dxa"/>
                  <w:noWrap w:val="0"/>
                  <w:vAlign w:val="center"/>
                </w:tcPr>
                <w:p w14:paraId="23F82A23">
                  <w:pPr>
                    <w:spacing w:line="360" w:lineRule="auto"/>
                    <w:jc w:val="center"/>
                    <w:rPr>
                      <w:rFonts w:hint="eastAsia"/>
                      <w:color w:val="auto"/>
                      <w:lang w:val="en-US" w:eastAsia="zh-CN"/>
                    </w:rPr>
                  </w:pPr>
                  <w:r>
                    <w:rPr>
                      <w:rFonts w:hint="eastAsia" w:ascii="宋体" w:hAnsi="宋体" w:eastAsia="宋体" w:cs="宋体"/>
                      <w:bCs/>
                      <w:color w:val="auto"/>
                      <w:sz w:val="21"/>
                      <w:szCs w:val="21"/>
                      <w:lang w:val="en-US" w:eastAsia="zh-CN"/>
                    </w:rPr>
                    <w:t>栅渣、污泥定期清掏，生活垃圾交环卫部门处</w:t>
                  </w:r>
                </w:p>
              </w:tc>
              <w:tc>
                <w:tcPr>
                  <w:tcW w:w="845" w:type="dxa"/>
                  <w:noWrap w:val="0"/>
                  <w:vAlign w:val="center"/>
                </w:tcPr>
                <w:p w14:paraId="051973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eastAsia="zh-CN"/>
                    </w:rPr>
                    <w:t>与环评一致</w:t>
                  </w:r>
                </w:p>
              </w:tc>
              <w:tc>
                <w:tcPr>
                  <w:tcW w:w="1786" w:type="dxa"/>
                  <w:noWrap w:val="0"/>
                  <w:vAlign w:val="center"/>
                </w:tcPr>
                <w:p w14:paraId="5F4CF4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4E8C95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r w14:paraId="61E4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8" w:type="dxa"/>
                  <w:vMerge w:val="continue"/>
                  <w:noWrap w:val="0"/>
                  <w:vAlign w:val="center"/>
                </w:tcPr>
                <w:p w14:paraId="0CE2E746">
                  <w:pPr>
                    <w:pStyle w:val="63"/>
                    <w:keepNext w:val="0"/>
                    <w:keepLines w:val="0"/>
                    <w:adjustRightInd w:val="0"/>
                    <w:snapToGrid w:val="0"/>
                    <w:spacing w:line="240" w:lineRule="atLeast"/>
                    <w:jc w:val="center"/>
                    <w:rPr>
                      <w:rFonts w:hint="eastAsia"/>
                      <w:color w:val="auto"/>
                      <w:lang w:val="en-US" w:eastAsia="zh-CN"/>
                    </w:rPr>
                  </w:pPr>
                </w:p>
              </w:tc>
              <w:tc>
                <w:tcPr>
                  <w:tcW w:w="928" w:type="dxa"/>
                  <w:noWrap w:val="0"/>
                  <w:vAlign w:val="center"/>
                </w:tcPr>
                <w:p w14:paraId="3ECCE364">
                  <w:pPr>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厂区</w:t>
                  </w:r>
                </w:p>
                <w:p w14:paraId="0A1719B7">
                  <w:pPr>
                    <w:spacing w:line="360" w:lineRule="auto"/>
                    <w:jc w:val="center"/>
                    <w:rPr>
                      <w:rFonts w:hint="eastAsia"/>
                      <w:color w:val="auto"/>
                    </w:rPr>
                  </w:pPr>
                  <w:r>
                    <w:rPr>
                      <w:rFonts w:hint="eastAsia" w:ascii="宋体" w:hAnsi="宋体" w:eastAsia="宋体" w:cs="宋体"/>
                      <w:bCs/>
                      <w:color w:val="auto"/>
                      <w:kern w:val="2"/>
                      <w:sz w:val="21"/>
                      <w:szCs w:val="21"/>
                      <w:lang w:val="en-US" w:eastAsia="zh-CN" w:bidi="ar-SA"/>
                    </w:rPr>
                    <w:t>绿化</w:t>
                  </w:r>
                </w:p>
              </w:tc>
              <w:tc>
                <w:tcPr>
                  <w:tcW w:w="2441" w:type="dxa"/>
                  <w:noWrap w:val="0"/>
                  <w:vAlign w:val="center"/>
                </w:tcPr>
                <w:p w14:paraId="216E991B">
                  <w:pPr>
                    <w:spacing w:line="360" w:lineRule="auto"/>
                    <w:jc w:val="center"/>
                    <w:rPr>
                      <w:rFonts w:hint="eastAsia"/>
                      <w:color w:val="auto"/>
                    </w:rPr>
                  </w:pPr>
                  <w:r>
                    <w:rPr>
                      <w:rFonts w:hint="eastAsia" w:ascii="宋体" w:hAnsi="宋体" w:eastAsia="宋体" w:cs="宋体"/>
                      <w:bCs/>
                      <w:color w:val="auto"/>
                      <w:sz w:val="21"/>
                      <w:szCs w:val="21"/>
                      <w:lang w:val="en-US" w:eastAsia="zh-CN"/>
                    </w:rPr>
                    <w:t>绿化面积400m</w:t>
                  </w:r>
                  <w:r>
                    <w:rPr>
                      <w:rFonts w:hint="eastAsia" w:ascii="宋体" w:hAnsi="宋体" w:eastAsia="宋体" w:cs="宋体"/>
                      <w:bCs/>
                      <w:color w:val="auto"/>
                      <w:sz w:val="21"/>
                      <w:szCs w:val="21"/>
                      <w:vertAlign w:val="superscript"/>
                      <w:lang w:val="en-US" w:eastAsia="zh-CN"/>
                    </w:rPr>
                    <w:t>2</w:t>
                  </w:r>
                  <w:r>
                    <w:rPr>
                      <w:rFonts w:hint="eastAsia" w:ascii="宋体" w:hAnsi="宋体" w:eastAsia="宋体" w:cs="宋体"/>
                      <w:bCs/>
                      <w:color w:val="auto"/>
                      <w:sz w:val="21"/>
                      <w:szCs w:val="21"/>
                      <w:lang w:val="en-US" w:eastAsia="zh-CN"/>
                    </w:rPr>
                    <w:t>，绿化率52.5%</w:t>
                  </w:r>
                </w:p>
              </w:tc>
              <w:tc>
                <w:tcPr>
                  <w:tcW w:w="2891" w:type="dxa"/>
                  <w:noWrap w:val="0"/>
                  <w:vAlign w:val="center"/>
                </w:tcPr>
                <w:p w14:paraId="76A78EFF">
                  <w:pPr>
                    <w:spacing w:line="360" w:lineRule="auto"/>
                    <w:jc w:val="center"/>
                    <w:rPr>
                      <w:rFonts w:hint="eastAsia"/>
                      <w:color w:val="auto"/>
                      <w:lang w:val="en-US" w:eastAsia="zh-CN"/>
                    </w:rPr>
                  </w:pPr>
                  <w:r>
                    <w:rPr>
                      <w:rFonts w:hint="eastAsia" w:ascii="宋体" w:hAnsi="宋体" w:eastAsia="宋体" w:cs="宋体"/>
                      <w:bCs/>
                      <w:color w:val="auto"/>
                      <w:sz w:val="21"/>
                      <w:szCs w:val="21"/>
                      <w:lang w:val="en-US" w:eastAsia="zh-CN"/>
                    </w:rPr>
                    <w:t>绿化面积400m</w:t>
                  </w:r>
                  <w:r>
                    <w:rPr>
                      <w:rFonts w:hint="eastAsia" w:ascii="宋体" w:hAnsi="宋体" w:eastAsia="宋体" w:cs="宋体"/>
                      <w:bCs/>
                      <w:color w:val="auto"/>
                      <w:sz w:val="21"/>
                      <w:szCs w:val="21"/>
                      <w:vertAlign w:val="superscript"/>
                      <w:lang w:val="en-US" w:eastAsia="zh-CN"/>
                    </w:rPr>
                    <w:t>2</w:t>
                  </w:r>
                  <w:r>
                    <w:rPr>
                      <w:rFonts w:hint="eastAsia" w:ascii="宋体" w:hAnsi="宋体" w:eastAsia="宋体" w:cs="宋体"/>
                      <w:bCs/>
                      <w:color w:val="auto"/>
                      <w:sz w:val="21"/>
                      <w:szCs w:val="21"/>
                      <w:lang w:val="en-US" w:eastAsia="zh-CN"/>
                    </w:rPr>
                    <w:t>，绿化率52.5%</w:t>
                  </w:r>
                </w:p>
              </w:tc>
              <w:tc>
                <w:tcPr>
                  <w:tcW w:w="845" w:type="dxa"/>
                  <w:noWrap w:val="0"/>
                  <w:vAlign w:val="center"/>
                </w:tcPr>
                <w:p w14:paraId="581F889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eastAsia="zh-CN"/>
                    </w:rPr>
                    <w:t>与环评一致</w:t>
                  </w:r>
                </w:p>
              </w:tc>
              <w:tc>
                <w:tcPr>
                  <w:tcW w:w="1786" w:type="dxa"/>
                  <w:noWrap w:val="0"/>
                  <w:vAlign w:val="center"/>
                </w:tcPr>
                <w:p w14:paraId="265370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c>
                <w:tcPr>
                  <w:tcW w:w="733" w:type="dxa"/>
                  <w:noWrap w:val="0"/>
                  <w:vAlign w:val="center"/>
                </w:tcPr>
                <w:p w14:paraId="5734BD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lang w:eastAsia="zh-CN"/>
                    </w:rPr>
                  </w:pPr>
                  <w:r>
                    <w:rPr>
                      <w:rFonts w:hint="eastAsia"/>
                      <w:color w:val="auto"/>
                      <w:lang w:val="en-US" w:eastAsia="zh-CN"/>
                    </w:rPr>
                    <w:t>/</w:t>
                  </w:r>
                </w:p>
              </w:tc>
            </w:tr>
          </w:tbl>
          <w:p w14:paraId="537BAE16">
            <w:pPr>
              <w:rPr>
                <w:rFonts w:hint="default"/>
                <w:color w:val="auto"/>
              </w:rPr>
            </w:pPr>
          </w:p>
          <w:p w14:paraId="77E42CD8">
            <w:pPr>
              <w:spacing w:line="240" w:lineRule="auto"/>
              <w:jc w:val="center"/>
              <w:rPr>
                <w:rFonts w:hint="default"/>
                <w:b/>
                <w:bCs/>
                <w:color w:val="auto"/>
                <w:sz w:val="24"/>
                <w:szCs w:val="24"/>
              </w:rPr>
            </w:pPr>
            <w:r>
              <w:rPr>
                <w:rFonts w:hint="default"/>
                <w:b/>
                <w:bCs/>
                <w:color w:val="auto"/>
                <w:sz w:val="24"/>
                <w:szCs w:val="24"/>
              </w:rPr>
              <w:t>表2-2  项目主要设备一览表</w:t>
            </w:r>
          </w:p>
          <w:tbl>
            <w:tblPr>
              <w:tblStyle w:val="32"/>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
              <w:gridCol w:w="2268"/>
              <w:gridCol w:w="2395"/>
              <w:gridCol w:w="2287"/>
              <w:gridCol w:w="2043"/>
            </w:tblGrid>
            <w:tr w14:paraId="2797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000000" w:sz="4" w:space="0"/>
                    <w:left w:val="single" w:color="000000" w:sz="4" w:space="0"/>
                    <w:bottom w:val="single" w:color="000000" w:sz="4" w:space="0"/>
                    <w:right w:val="single" w:color="000000" w:sz="4" w:space="0"/>
                  </w:tcBorders>
                  <w:noWrap/>
                  <w:vAlign w:val="center"/>
                </w:tcPr>
                <w:p w14:paraId="748CB4E1">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序号</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FF93305">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设备名称</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5DD88F6D">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规格</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5FBB47AB">
                  <w:pPr>
                    <w:keepNext w:val="0"/>
                    <w:keepLines w:val="0"/>
                    <w:widowControl/>
                    <w:suppressLineNumbers w:val="0"/>
                    <w:spacing w:line="360" w:lineRule="auto"/>
                    <w:jc w:val="center"/>
                    <w:textAlignment w:val="center"/>
                    <w:rPr>
                      <w:rFonts w:hint="eastAsia"/>
                      <w:color w:val="auto"/>
                      <w:lang w:val="en-US" w:eastAsia="zh-CN"/>
                    </w:rPr>
                  </w:pPr>
                  <w:r>
                    <w:rPr>
                      <w:rFonts w:hint="eastAsia"/>
                      <w:lang w:val="en-US" w:eastAsia="zh-CN"/>
                    </w:rPr>
                    <w:t>环评数量</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348420AD">
                  <w:pPr>
                    <w:keepNext w:val="0"/>
                    <w:keepLines w:val="0"/>
                    <w:widowControl/>
                    <w:suppressLineNumbers w:val="0"/>
                    <w:spacing w:line="360" w:lineRule="auto"/>
                    <w:jc w:val="center"/>
                    <w:textAlignment w:val="center"/>
                    <w:rPr>
                      <w:rFonts w:hint="eastAsia" w:eastAsia="宋体"/>
                      <w:lang w:val="en-US" w:eastAsia="zh-CN"/>
                    </w:rPr>
                  </w:pPr>
                  <w:r>
                    <w:rPr>
                      <w:rFonts w:hint="eastAsia"/>
                      <w:color w:val="auto"/>
                      <w:lang w:val="en-US" w:eastAsia="zh-CN"/>
                    </w:rPr>
                    <w:t>实际数量</w:t>
                  </w:r>
                </w:p>
              </w:tc>
            </w:tr>
            <w:tr w14:paraId="1D99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000000" w:sz="4" w:space="0"/>
                    <w:left w:val="single" w:color="000000" w:sz="4" w:space="0"/>
                    <w:bottom w:val="single" w:color="auto" w:sz="4" w:space="0"/>
                    <w:right w:val="single" w:color="000000" w:sz="4" w:space="0"/>
                  </w:tcBorders>
                  <w:noWrap/>
                  <w:vAlign w:val="center"/>
                </w:tcPr>
                <w:p w14:paraId="29BE0E77">
                  <w:pPr>
                    <w:spacing w:line="360" w:lineRule="auto"/>
                    <w:jc w:val="center"/>
                    <w:rPr>
                      <w:rFonts w:hint="eastAsia"/>
                    </w:rPr>
                  </w:pPr>
                  <w:r>
                    <w:rPr>
                      <w:rFonts w:hint="default" w:ascii="Times New Roman" w:hAnsi="Times New Roman" w:eastAsia="宋体" w:cs="Times New Roman"/>
                      <w:color w:val="auto"/>
                      <w:sz w:val="21"/>
                      <w:szCs w:val="21"/>
                      <w:lang w:val="en-US" w:eastAsia="zh-CN"/>
                    </w:rPr>
                    <w:t>1</w:t>
                  </w:r>
                </w:p>
              </w:tc>
              <w:tc>
                <w:tcPr>
                  <w:tcW w:w="2268" w:type="dxa"/>
                  <w:tcBorders>
                    <w:top w:val="single" w:color="000000" w:sz="4" w:space="0"/>
                    <w:left w:val="single" w:color="000000" w:sz="4" w:space="0"/>
                    <w:bottom w:val="single" w:color="auto" w:sz="4" w:space="0"/>
                    <w:right w:val="single" w:color="000000" w:sz="4" w:space="0"/>
                  </w:tcBorders>
                  <w:noWrap/>
                  <w:vAlign w:val="center"/>
                </w:tcPr>
                <w:p w14:paraId="5887F941">
                  <w:pPr>
                    <w:tabs>
                      <w:tab w:val="left" w:pos="615"/>
                    </w:tabs>
                    <w:spacing w:line="360" w:lineRule="auto"/>
                    <w:jc w:val="center"/>
                    <w:rPr>
                      <w:rFonts w:hint="eastAsia"/>
                    </w:rPr>
                  </w:pPr>
                  <w:r>
                    <w:rPr>
                      <w:rFonts w:hint="eastAsia" w:ascii="Times New Roman" w:hAnsi="Times New Roman" w:eastAsia="宋体" w:cs="Times New Roman"/>
                      <w:color w:val="auto"/>
                      <w:sz w:val="21"/>
                      <w:szCs w:val="21"/>
                      <w:lang w:eastAsia="zh-CN"/>
                    </w:rPr>
                    <w:t>中格栅机</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1F7661BD">
                  <w:pPr>
                    <w:tabs>
                      <w:tab w:val="left" w:pos="615"/>
                    </w:tabs>
                    <w:spacing w:line="360" w:lineRule="auto"/>
                    <w:jc w:val="center"/>
                    <w:rPr>
                      <w:rFonts w:hint="eastAsia"/>
                    </w:rPr>
                  </w:pPr>
                  <w:r>
                    <w:rPr>
                      <w:rFonts w:hint="eastAsia" w:ascii="Times New Roman" w:hAnsi="Times New Roman" w:eastAsia="宋体" w:cs="Times New Roman"/>
                      <w:color w:val="auto"/>
                      <w:kern w:val="2"/>
                      <w:sz w:val="21"/>
                      <w:szCs w:val="21"/>
                      <w:lang w:val="en-US" w:eastAsia="zh-CN"/>
                    </w:rPr>
                    <w:t>栅距20mm</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68A663D5">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1EB695FC">
                  <w:pPr>
                    <w:tabs>
                      <w:tab w:val="left" w:pos="615"/>
                    </w:tabs>
                    <w:spacing w:line="360" w:lineRule="auto"/>
                    <w:jc w:val="center"/>
                    <w:rPr>
                      <w:rFonts w:hint="eastAsia"/>
                    </w:rPr>
                  </w:pPr>
                  <w:r>
                    <w:rPr>
                      <w:rFonts w:hint="eastAsia" w:ascii="Times New Roman" w:hAnsi="Times New Roman" w:eastAsia="宋体" w:cs="Times New Roman"/>
                      <w:color w:val="auto"/>
                      <w:sz w:val="21"/>
                      <w:szCs w:val="21"/>
                      <w:lang w:val="en-US" w:eastAsia="zh-CN"/>
                    </w:rPr>
                    <w:t>1台</w:t>
                  </w:r>
                </w:p>
              </w:tc>
            </w:tr>
            <w:tr w14:paraId="2990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0DE42838">
                  <w:pPr>
                    <w:spacing w:line="360" w:lineRule="auto"/>
                    <w:jc w:val="center"/>
                    <w:rPr>
                      <w:rFonts w:hint="eastAsia"/>
                      <w:color w:val="auto"/>
                    </w:rPr>
                  </w:pPr>
                  <w:r>
                    <w:rPr>
                      <w:rFonts w:hint="default" w:ascii="Times New Roman" w:hAnsi="Times New Roman" w:eastAsia="宋体" w:cs="Times New Roman"/>
                      <w:color w:val="auto"/>
                      <w:sz w:val="21"/>
                      <w:szCs w:val="21"/>
                      <w:lang w:val="en-US" w:eastAsia="zh-CN"/>
                    </w:rPr>
                    <w:t>2</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078D696B">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eastAsia="zh-CN"/>
                    </w:rPr>
                    <w:t>细格栅机</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76936D77">
                  <w:pPr>
                    <w:tabs>
                      <w:tab w:val="left" w:pos="615"/>
                    </w:tabs>
                    <w:spacing w:line="360" w:lineRule="auto"/>
                    <w:jc w:val="center"/>
                    <w:rPr>
                      <w:rFonts w:hint="eastAsia"/>
                      <w:color w:val="auto"/>
                    </w:rPr>
                  </w:pPr>
                  <w:r>
                    <w:rPr>
                      <w:rFonts w:hint="eastAsia" w:ascii="Times New Roman" w:hAnsi="Times New Roman" w:eastAsia="宋体" w:cs="Times New Roman"/>
                      <w:color w:val="auto"/>
                      <w:kern w:val="2"/>
                      <w:sz w:val="21"/>
                      <w:szCs w:val="21"/>
                      <w:lang w:val="en-US" w:eastAsia="zh-CN"/>
                    </w:rPr>
                    <w:t>宽度850mm，栅距2mm</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001C0E1F">
                  <w:pPr>
                    <w:tabs>
                      <w:tab w:val="left" w:pos="615"/>
                    </w:tabs>
                    <w:spacing w:line="360" w:lineRule="auto"/>
                    <w:jc w:val="center"/>
                    <w:rPr>
                      <w:rFonts w:hint="eastAsia"/>
                      <w:color w:val="auto"/>
                      <w:lang w:val="en-US" w:eastAsia="zh-CN"/>
                    </w:rPr>
                  </w:pPr>
                  <w:r>
                    <w:rPr>
                      <w:rFonts w:hint="eastAsia" w:ascii="Times New Roman" w:hAnsi="Times New Roman" w:eastAsia="宋体" w:cs="Times New Roman"/>
                      <w:bCs/>
                      <w:color w:val="auto"/>
                      <w:sz w:val="21"/>
                      <w:szCs w:val="21"/>
                      <w:lang w:val="en-US" w:eastAsia="zh-CN"/>
                    </w:rPr>
                    <w:t>1台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47A55113">
                  <w:pPr>
                    <w:tabs>
                      <w:tab w:val="left" w:pos="615"/>
                    </w:tabs>
                    <w:spacing w:line="360" w:lineRule="auto"/>
                    <w:jc w:val="center"/>
                    <w:rPr>
                      <w:rFonts w:hint="eastAsia"/>
                      <w:color w:val="auto"/>
                    </w:rPr>
                  </w:pPr>
                  <w:r>
                    <w:rPr>
                      <w:rFonts w:hint="eastAsia" w:ascii="Times New Roman" w:hAnsi="Times New Roman" w:eastAsia="宋体" w:cs="Times New Roman"/>
                      <w:bCs/>
                      <w:color w:val="auto"/>
                      <w:sz w:val="21"/>
                      <w:szCs w:val="21"/>
                      <w:lang w:val="en-US" w:eastAsia="zh-CN"/>
                    </w:rPr>
                    <w:t>1台</w:t>
                  </w:r>
                </w:p>
              </w:tc>
            </w:tr>
            <w:tr w14:paraId="1A02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765C4351">
                  <w:pPr>
                    <w:spacing w:line="360" w:lineRule="auto"/>
                    <w:jc w:val="center"/>
                    <w:rPr>
                      <w:rFonts w:hint="eastAsia"/>
                      <w:color w:val="auto"/>
                    </w:rPr>
                  </w:pPr>
                  <w:r>
                    <w:rPr>
                      <w:rFonts w:hint="default" w:ascii="Times New Roman" w:hAnsi="Times New Roman" w:eastAsia="宋体" w:cs="Times New Roman"/>
                      <w:color w:val="auto"/>
                      <w:sz w:val="21"/>
                      <w:szCs w:val="21"/>
                      <w:lang w:val="en-US" w:eastAsia="zh-CN"/>
                    </w:rPr>
                    <w:t>3</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497271CC">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eastAsia="zh-CN"/>
                    </w:rPr>
                    <w:t>旋流沉砂机</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10475F97">
                  <w:pPr>
                    <w:tabs>
                      <w:tab w:val="left" w:pos="615"/>
                    </w:tabs>
                    <w:spacing w:line="360" w:lineRule="auto"/>
                    <w:jc w:val="center"/>
                    <w:rPr>
                      <w:rFonts w:hint="eastAsia"/>
                      <w:color w:val="auto"/>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540F71CA">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2台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5B73F10C">
                  <w:pPr>
                    <w:tabs>
                      <w:tab w:val="left" w:pos="615"/>
                    </w:tabs>
                    <w:spacing w:line="360" w:lineRule="auto"/>
                    <w:jc w:val="center"/>
                    <w:rPr>
                      <w:rFonts w:hint="default"/>
                      <w:color w:val="auto"/>
                      <w:lang w:val="en-US"/>
                    </w:rPr>
                  </w:pPr>
                  <w:r>
                    <w:rPr>
                      <w:rFonts w:hint="eastAsia" w:ascii="Times New Roman" w:hAnsi="Times New Roman" w:eastAsia="宋体" w:cs="Times New Roman"/>
                      <w:color w:val="auto"/>
                      <w:sz w:val="21"/>
                      <w:szCs w:val="21"/>
                      <w:lang w:val="en-US" w:eastAsia="zh-CN"/>
                    </w:rPr>
                    <w:t>2台</w:t>
                  </w:r>
                </w:p>
              </w:tc>
            </w:tr>
            <w:tr w14:paraId="7D6D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4D5402C0">
                  <w:pPr>
                    <w:spacing w:line="360" w:lineRule="auto"/>
                    <w:jc w:val="center"/>
                    <w:rPr>
                      <w:rFonts w:hint="eastAsia"/>
                      <w:color w:val="auto"/>
                    </w:rPr>
                  </w:pPr>
                  <w:r>
                    <w:rPr>
                      <w:rFonts w:hint="default" w:ascii="Times New Roman" w:hAnsi="Times New Roman" w:eastAsia="宋体" w:cs="Times New Roman"/>
                      <w:color w:val="auto"/>
                      <w:sz w:val="21"/>
                      <w:szCs w:val="21"/>
                      <w:lang w:val="en-US" w:eastAsia="zh-CN"/>
                    </w:rPr>
                    <w:t>4</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48A5F632">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提篮式格栅</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6504A445">
                  <w:pPr>
                    <w:tabs>
                      <w:tab w:val="left" w:pos="615"/>
                    </w:tabs>
                    <w:spacing w:line="360" w:lineRule="auto"/>
                    <w:jc w:val="center"/>
                    <w:rPr>
                      <w:rFonts w:hint="eastAsia"/>
                      <w:color w:val="auto"/>
                    </w:rPr>
                  </w:pPr>
                  <w:r>
                    <w:rPr>
                      <w:rFonts w:hint="eastAsia" w:ascii="Times New Roman" w:hAnsi="Times New Roman" w:eastAsia="宋体" w:cs="Times New Roman"/>
                      <w:color w:val="auto"/>
                      <w:kern w:val="2"/>
                      <w:sz w:val="21"/>
                      <w:szCs w:val="21"/>
                      <w:lang w:val="en-US" w:eastAsia="zh-CN"/>
                    </w:rPr>
                    <w:t>E=5mm、渠深7.25m</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455B5887">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3843A603">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1台</w:t>
                  </w:r>
                </w:p>
              </w:tc>
            </w:tr>
            <w:tr w14:paraId="6228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0F5459B6">
                  <w:pPr>
                    <w:spacing w:line="360" w:lineRule="auto"/>
                    <w:jc w:val="center"/>
                    <w:rPr>
                      <w:rFonts w:hint="eastAsia"/>
                      <w:color w:val="auto"/>
                    </w:rPr>
                  </w:pPr>
                  <w:r>
                    <w:rPr>
                      <w:rFonts w:hint="default" w:ascii="Times New Roman" w:hAnsi="Times New Roman" w:eastAsia="宋体" w:cs="Times New Roman"/>
                      <w:color w:val="auto"/>
                      <w:sz w:val="21"/>
                      <w:szCs w:val="21"/>
                      <w:lang w:val="en-US" w:eastAsia="zh-CN"/>
                    </w:rPr>
                    <w:t>5</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5F34D658">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框式搅拌机</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7769E718">
                  <w:pPr>
                    <w:tabs>
                      <w:tab w:val="left" w:pos="615"/>
                    </w:tabs>
                    <w:spacing w:line="360" w:lineRule="auto"/>
                    <w:jc w:val="center"/>
                    <w:rPr>
                      <w:rFonts w:hint="eastAsia"/>
                      <w:color w:val="auto"/>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7496DAD5">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2套</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065F830B">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2套</w:t>
                  </w:r>
                </w:p>
              </w:tc>
            </w:tr>
            <w:tr w14:paraId="766E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4739253B">
                  <w:pPr>
                    <w:spacing w:line="360" w:lineRule="auto"/>
                    <w:jc w:val="center"/>
                    <w:rPr>
                      <w:rFonts w:hint="eastAsia"/>
                      <w:color w:val="auto"/>
                    </w:rPr>
                  </w:pPr>
                  <w:r>
                    <w:rPr>
                      <w:rFonts w:hint="default" w:ascii="Times New Roman" w:hAnsi="Times New Roman" w:eastAsia="宋体" w:cs="Times New Roman"/>
                      <w:color w:val="auto"/>
                      <w:sz w:val="21"/>
                      <w:szCs w:val="21"/>
                      <w:lang w:val="en-US" w:eastAsia="zh-CN"/>
                    </w:rPr>
                    <w:t>6</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6B303B36">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提升泵</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01C4CA7D">
                  <w:pPr>
                    <w:tabs>
                      <w:tab w:val="left" w:pos="615"/>
                    </w:tabs>
                    <w:spacing w:line="360" w:lineRule="auto"/>
                    <w:jc w:val="center"/>
                    <w:rPr>
                      <w:rFonts w:hint="eastAsia"/>
                      <w:color w:val="auto"/>
                    </w:rPr>
                  </w:pPr>
                  <w:r>
                    <w:rPr>
                      <w:rFonts w:hint="eastAsia" w:ascii="Times New Roman" w:hAnsi="Times New Roman" w:eastAsia="宋体" w:cs="Times New Roman"/>
                      <w:color w:val="auto"/>
                      <w:kern w:val="2"/>
                      <w:sz w:val="21"/>
                      <w:szCs w:val="21"/>
                      <w:lang w:val="en-US" w:eastAsia="zh-CN"/>
                    </w:rPr>
                    <w:t>Q=35m</w:t>
                  </w:r>
                  <w:r>
                    <w:rPr>
                      <w:rFonts w:hint="eastAsia" w:ascii="Times New Roman" w:hAnsi="Times New Roman" w:eastAsia="宋体" w:cs="Times New Roman"/>
                      <w:color w:val="auto"/>
                      <w:kern w:val="2"/>
                      <w:sz w:val="21"/>
                      <w:szCs w:val="21"/>
                      <w:vertAlign w:val="superscript"/>
                      <w:lang w:val="en-US" w:eastAsia="zh-CN"/>
                    </w:rPr>
                    <w:t>3</w:t>
                  </w:r>
                  <w:r>
                    <w:rPr>
                      <w:rFonts w:hint="eastAsia" w:ascii="Times New Roman" w:hAnsi="Times New Roman" w:eastAsia="宋体" w:cs="Times New Roman"/>
                      <w:color w:val="auto"/>
                      <w:kern w:val="2"/>
                      <w:sz w:val="21"/>
                      <w:szCs w:val="21"/>
                      <w:lang w:val="en-US" w:eastAsia="zh-CN"/>
                    </w:rPr>
                    <w:t>/s</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6A3BD135">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3台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60A19D13">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3台</w:t>
                  </w:r>
                </w:p>
              </w:tc>
            </w:tr>
            <w:tr w14:paraId="1BC9E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2E5334B5">
                  <w:pPr>
                    <w:spacing w:line="360" w:lineRule="auto"/>
                    <w:jc w:val="center"/>
                    <w:rPr>
                      <w:rFonts w:hint="eastAsia"/>
                      <w:color w:val="auto"/>
                    </w:rPr>
                  </w:pPr>
                  <w:r>
                    <w:rPr>
                      <w:rFonts w:hint="default" w:ascii="Times New Roman" w:hAnsi="Times New Roman" w:eastAsia="宋体" w:cs="Times New Roman"/>
                      <w:color w:val="auto"/>
                      <w:sz w:val="21"/>
                      <w:szCs w:val="21"/>
                      <w:lang w:val="en-US" w:eastAsia="zh-CN"/>
                    </w:rPr>
                    <w:t>7</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3FB1099B">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eastAsia="zh-CN"/>
                    </w:rPr>
                    <w:t>曝气搅拌机</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07D23191">
                  <w:pPr>
                    <w:spacing w:line="360" w:lineRule="auto"/>
                    <w:jc w:val="center"/>
                    <w:rPr>
                      <w:rFonts w:hint="eastAsia"/>
                      <w:color w:val="auto"/>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2C49F0FC">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2台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2774A448">
                  <w:pPr>
                    <w:tabs>
                      <w:tab w:val="left" w:pos="615"/>
                    </w:tabs>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2台</w:t>
                  </w:r>
                </w:p>
              </w:tc>
            </w:tr>
            <w:tr w14:paraId="790F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46F18A4C">
                  <w:pPr>
                    <w:spacing w:line="360" w:lineRule="auto"/>
                    <w:jc w:val="center"/>
                    <w:rPr>
                      <w:rFonts w:hint="eastAsia"/>
                      <w:color w:val="auto"/>
                    </w:rPr>
                  </w:pPr>
                  <w:r>
                    <w:rPr>
                      <w:rFonts w:hint="default" w:ascii="Times New Roman" w:hAnsi="Times New Roman" w:eastAsia="宋体" w:cs="Times New Roman"/>
                      <w:color w:val="auto"/>
                      <w:sz w:val="21"/>
                      <w:szCs w:val="21"/>
                      <w:lang w:val="en-US" w:eastAsia="zh-CN"/>
                    </w:rPr>
                    <w:t>8</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34FDDDE8">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eastAsia="zh-CN"/>
                    </w:rPr>
                    <w:t>潜水搅拌机</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50E7DE54">
                  <w:pPr>
                    <w:spacing w:line="360" w:lineRule="auto"/>
                    <w:jc w:val="center"/>
                    <w:rPr>
                      <w:rFonts w:hint="default"/>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65CE3689">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2台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0931D840">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2台</w:t>
                  </w:r>
                </w:p>
              </w:tc>
            </w:tr>
            <w:tr w14:paraId="24DA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38E48C86">
                  <w:pPr>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9</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2924FB49">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潜水推流器</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528D63B2">
                  <w:pPr>
                    <w:spacing w:line="360" w:lineRule="auto"/>
                    <w:jc w:val="center"/>
                    <w:rPr>
                      <w:rFonts w:hint="default"/>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7382F71C">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2台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4F96274E">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2台</w:t>
                  </w:r>
                </w:p>
              </w:tc>
            </w:tr>
            <w:tr w14:paraId="3E24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72ACCCA8">
                  <w:pPr>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10</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6C43EEDA">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紫外线消毒装置</w:t>
                  </w:r>
                </w:p>
              </w:tc>
              <w:tc>
                <w:tcPr>
                  <w:tcW w:w="2395" w:type="dxa"/>
                  <w:tcBorders>
                    <w:top w:val="single" w:color="000000" w:sz="4" w:space="0"/>
                    <w:left w:val="single" w:color="000000" w:sz="4" w:space="0"/>
                    <w:bottom w:val="single" w:color="auto" w:sz="4" w:space="0"/>
                    <w:right w:val="single" w:color="000000" w:sz="4" w:space="0"/>
                  </w:tcBorders>
                  <w:noWrap/>
                  <w:vAlign w:val="center"/>
                </w:tcPr>
                <w:p w14:paraId="4D31DA60">
                  <w:pPr>
                    <w:spacing w:line="360" w:lineRule="auto"/>
                    <w:jc w:val="center"/>
                    <w:rPr>
                      <w:rFonts w:hint="default"/>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auto" w:sz="4" w:space="0"/>
                    <w:right w:val="single" w:color="000000" w:sz="4" w:space="0"/>
                  </w:tcBorders>
                  <w:noWrap/>
                  <w:vAlign w:val="center"/>
                </w:tcPr>
                <w:p w14:paraId="6CAF5551">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1套</w:t>
                  </w:r>
                </w:p>
              </w:tc>
              <w:tc>
                <w:tcPr>
                  <w:tcW w:w="2043" w:type="dxa"/>
                  <w:tcBorders>
                    <w:top w:val="single" w:color="000000" w:sz="4" w:space="0"/>
                    <w:left w:val="single" w:color="000000" w:sz="4" w:space="0"/>
                    <w:bottom w:val="single" w:color="auto" w:sz="4" w:space="0"/>
                    <w:right w:val="single" w:color="000000" w:sz="4" w:space="0"/>
                  </w:tcBorders>
                  <w:noWrap/>
                  <w:vAlign w:val="center"/>
                </w:tcPr>
                <w:p w14:paraId="2F92B9D1">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1套</w:t>
                  </w:r>
                </w:p>
              </w:tc>
            </w:tr>
            <w:tr w14:paraId="3D9F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54D26FE1">
                  <w:pPr>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11</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62780DE2">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潜污泵</w:t>
                  </w:r>
                </w:p>
              </w:tc>
              <w:tc>
                <w:tcPr>
                  <w:tcW w:w="2395" w:type="dxa"/>
                  <w:tcBorders>
                    <w:top w:val="single" w:color="auto" w:sz="4" w:space="0"/>
                    <w:left w:val="single" w:color="000000" w:sz="4" w:space="0"/>
                    <w:bottom w:val="single" w:color="000000" w:sz="4" w:space="0"/>
                    <w:right w:val="single" w:color="000000" w:sz="4" w:space="0"/>
                  </w:tcBorders>
                  <w:noWrap/>
                  <w:vAlign w:val="center"/>
                </w:tcPr>
                <w:p w14:paraId="797FE651">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rPr>
                    <w:t>Q=14-20m</w:t>
                  </w:r>
                  <w:r>
                    <w:rPr>
                      <w:rFonts w:hint="eastAsia" w:ascii="Times New Roman" w:hAnsi="Times New Roman" w:eastAsia="宋体" w:cs="Times New Roman"/>
                      <w:color w:val="auto"/>
                      <w:kern w:val="2"/>
                      <w:sz w:val="21"/>
                      <w:szCs w:val="21"/>
                      <w:vertAlign w:val="superscript"/>
                      <w:lang w:val="en-US" w:eastAsia="zh-CN"/>
                    </w:rPr>
                    <w:t>3</w:t>
                  </w:r>
                  <w:r>
                    <w:rPr>
                      <w:rFonts w:hint="eastAsia" w:ascii="Times New Roman" w:hAnsi="Times New Roman" w:eastAsia="宋体" w:cs="Times New Roman"/>
                      <w:color w:val="auto"/>
                      <w:kern w:val="2"/>
                      <w:sz w:val="21"/>
                      <w:szCs w:val="21"/>
                      <w:lang w:val="en-US" w:eastAsia="zh-CN"/>
                    </w:rPr>
                    <w:t>/s，H=10m</w:t>
                  </w:r>
                </w:p>
              </w:tc>
              <w:tc>
                <w:tcPr>
                  <w:tcW w:w="2287" w:type="dxa"/>
                  <w:tcBorders>
                    <w:top w:val="single" w:color="auto" w:sz="4" w:space="0"/>
                    <w:left w:val="single" w:color="000000" w:sz="4" w:space="0"/>
                    <w:bottom w:val="single" w:color="000000" w:sz="4" w:space="0"/>
                    <w:right w:val="single" w:color="000000" w:sz="4" w:space="0"/>
                  </w:tcBorders>
                  <w:noWrap/>
                  <w:vAlign w:val="center"/>
                </w:tcPr>
                <w:p w14:paraId="71A38039">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1台</w:t>
                  </w:r>
                </w:p>
              </w:tc>
              <w:tc>
                <w:tcPr>
                  <w:tcW w:w="2043" w:type="dxa"/>
                  <w:tcBorders>
                    <w:top w:val="single" w:color="auto" w:sz="4" w:space="0"/>
                    <w:left w:val="single" w:color="000000" w:sz="4" w:space="0"/>
                    <w:bottom w:val="single" w:color="000000" w:sz="4" w:space="0"/>
                    <w:right w:val="single" w:color="000000" w:sz="4" w:space="0"/>
                  </w:tcBorders>
                  <w:noWrap/>
                  <w:vAlign w:val="center"/>
                </w:tcPr>
                <w:p w14:paraId="68AF65AC">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1台</w:t>
                  </w:r>
                </w:p>
              </w:tc>
            </w:tr>
            <w:tr w14:paraId="546C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5D0FD545">
                  <w:pPr>
                    <w:spacing w:line="360" w:lineRule="auto"/>
                    <w:jc w:val="center"/>
                    <w:rPr>
                      <w:rFonts w:hint="eastAsia"/>
                      <w:color w:val="auto"/>
                    </w:rPr>
                  </w:pPr>
                  <w:r>
                    <w:rPr>
                      <w:rFonts w:hint="eastAsia" w:ascii="Times New Roman" w:hAnsi="Times New Roman" w:eastAsia="宋体" w:cs="Times New Roman"/>
                      <w:color w:val="auto"/>
                      <w:sz w:val="21"/>
                      <w:szCs w:val="21"/>
                      <w:lang w:val="en-US" w:eastAsia="zh-CN"/>
                    </w:rPr>
                    <w:t>12</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0C4A67BA">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手推渣车</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461ABB5B">
                  <w:pPr>
                    <w:tabs>
                      <w:tab w:val="left" w:pos="615"/>
                    </w:tabs>
                    <w:spacing w:line="360" w:lineRule="auto"/>
                    <w:jc w:val="center"/>
                    <w:rPr>
                      <w:rFonts w:hint="default"/>
                      <w:color w:val="auto"/>
                      <w:lang w:val="en-US" w:eastAsia="zh-CN"/>
                    </w:rPr>
                  </w:pPr>
                  <w:r>
                    <w:rPr>
                      <w:rFonts w:hint="eastAsia" w:ascii="Times New Roman" w:hAnsi="Times New Roman" w:eastAsia="宋体" w:cs="Times New Roman"/>
                      <w:bCs/>
                      <w:color w:val="auto"/>
                      <w:sz w:val="21"/>
                      <w:szCs w:val="21"/>
                      <w:lang w:val="en-US" w:eastAsia="zh-CN"/>
                    </w:rPr>
                    <w:t>SS304</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5A099FBB">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1辆</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2E619573">
                  <w:pPr>
                    <w:tabs>
                      <w:tab w:val="left" w:pos="615"/>
                    </w:tabs>
                    <w:spacing w:line="360" w:lineRule="auto"/>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1辆</w:t>
                  </w:r>
                </w:p>
              </w:tc>
            </w:tr>
            <w:tr w14:paraId="026D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514E23FA">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5C24FE3F">
                  <w:pPr>
                    <w:tabs>
                      <w:tab w:val="left" w:pos="615"/>
                    </w:tabs>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柴油发电机</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6C902041">
                  <w:pPr>
                    <w:spacing w:line="360" w:lineRule="auto"/>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7A38A9FC">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52E53B3E">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1台</w:t>
                  </w:r>
                </w:p>
              </w:tc>
            </w:tr>
            <w:tr w14:paraId="38AA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4F525F5F">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012ED29F">
                  <w:pPr>
                    <w:tabs>
                      <w:tab w:val="left" w:pos="615"/>
                    </w:tabs>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在线COD检测设备</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476F26AF">
                  <w:pPr>
                    <w:spacing w:line="360" w:lineRule="auto"/>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6FDF2129">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2套</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54D26068">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2套</w:t>
                  </w:r>
                </w:p>
              </w:tc>
            </w:tr>
            <w:tr w14:paraId="4D58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624FFC68">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2D4C648D">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在线TP检测设备</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47003A03">
                  <w:pPr>
                    <w:spacing w:line="360" w:lineRule="auto"/>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2FF957A6">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1套</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28F621E2">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1套</w:t>
                  </w:r>
                </w:p>
              </w:tc>
            </w:tr>
            <w:tr w14:paraId="7DC6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157EF866">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0CF780BA">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在线NH</w:t>
                  </w:r>
                  <w:r>
                    <w:rPr>
                      <w:rFonts w:hint="eastAsia" w:ascii="Times New Roman" w:hAnsi="Times New Roman" w:eastAsia="宋体" w:cs="Times New Roman"/>
                      <w:color w:val="auto"/>
                      <w:sz w:val="21"/>
                      <w:szCs w:val="21"/>
                      <w:vertAlign w:val="subscript"/>
                      <w:lang w:val="en-US" w:eastAsia="zh-CN"/>
                    </w:rPr>
                    <w:t>3</w:t>
                  </w:r>
                  <w:r>
                    <w:rPr>
                      <w:rFonts w:hint="eastAsia" w:ascii="Times New Roman" w:hAnsi="Times New Roman" w:eastAsia="宋体" w:cs="Times New Roman"/>
                      <w:color w:val="auto"/>
                      <w:sz w:val="21"/>
                      <w:szCs w:val="21"/>
                      <w:lang w:val="en-US" w:eastAsia="zh-CN"/>
                    </w:rPr>
                    <w:t>-N检测设备</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03EE806B">
                  <w:pPr>
                    <w:spacing w:line="360" w:lineRule="auto"/>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0C73CC7A">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2套</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39373FF1">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2套</w:t>
                  </w:r>
                </w:p>
              </w:tc>
            </w:tr>
            <w:tr w14:paraId="2CB4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771734E7">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771C35C4">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在线TN检测设备</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08EC8B8C">
                  <w:pPr>
                    <w:spacing w:line="360" w:lineRule="auto"/>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72D85C80">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0套</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6EEEA6B4">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1套</w:t>
                  </w:r>
                </w:p>
              </w:tc>
            </w:tr>
            <w:tr w14:paraId="254D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2960DBBF">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3B0490F4">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在线SS检测设备</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61C5B61F">
                  <w:pPr>
                    <w:spacing w:line="360" w:lineRule="auto"/>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3C265944">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0套</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46A0D463">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1套</w:t>
                  </w:r>
                </w:p>
              </w:tc>
            </w:tr>
            <w:tr w14:paraId="1EAB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auto" w:sz="4" w:space="0"/>
                    <w:right w:val="single" w:color="000000" w:sz="4" w:space="0"/>
                  </w:tcBorders>
                  <w:noWrap/>
                  <w:vAlign w:val="center"/>
                </w:tcPr>
                <w:p w14:paraId="11F5C9CD">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w:t>
                  </w:r>
                </w:p>
              </w:tc>
              <w:tc>
                <w:tcPr>
                  <w:tcW w:w="2268" w:type="dxa"/>
                  <w:tcBorders>
                    <w:top w:val="single" w:color="auto" w:sz="4" w:space="0"/>
                    <w:left w:val="single" w:color="000000" w:sz="4" w:space="0"/>
                    <w:bottom w:val="single" w:color="auto" w:sz="4" w:space="0"/>
                    <w:right w:val="single" w:color="000000" w:sz="4" w:space="0"/>
                  </w:tcBorders>
                  <w:noWrap/>
                  <w:vAlign w:val="center"/>
                </w:tcPr>
                <w:p w14:paraId="18A50691">
                  <w:pPr>
                    <w:tabs>
                      <w:tab w:val="left" w:pos="615"/>
                    </w:tabs>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流量装置</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7766F8C8">
                  <w:pPr>
                    <w:spacing w:line="360" w:lineRule="auto"/>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6D1A19E3">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2套</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5A64FA73">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2套</w:t>
                  </w:r>
                </w:p>
              </w:tc>
            </w:tr>
            <w:tr w14:paraId="1B6F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47" w:type="dxa"/>
                  <w:tcBorders>
                    <w:top w:val="single" w:color="auto" w:sz="4" w:space="0"/>
                    <w:left w:val="single" w:color="000000" w:sz="4" w:space="0"/>
                    <w:bottom w:val="single" w:color="000000" w:sz="4" w:space="0"/>
                    <w:right w:val="single" w:color="000000" w:sz="4" w:space="0"/>
                  </w:tcBorders>
                  <w:noWrap/>
                  <w:vAlign w:val="center"/>
                </w:tcPr>
                <w:p w14:paraId="5849A104">
                  <w:pPr>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2268" w:type="dxa"/>
                  <w:tcBorders>
                    <w:top w:val="single" w:color="auto" w:sz="4" w:space="0"/>
                    <w:left w:val="single" w:color="000000" w:sz="4" w:space="0"/>
                    <w:bottom w:val="single" w:color="000000" w:sz="4" w:space="0"/>
                    <w:right w:val="single" w:color="000000" w:sz="4" w:space="0"/>
                  </w:tcBorders>
                  <w:noWrap/>
                  <w:vAlign w:val="center"/>
                </w:tcPr>
                <w:p w14:paraId="6CFBED37">
                  <w:pPr>
                    <w:tabs>
                      <w:tab w:val="left" w:pos="615"/>
                    </w:tabs>
                    <w:spacing w:line="36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压滤机</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35CF87FB">
                  <w:pPr>
                    <w:spacing w:line="360" w:lineRule="auto"/>
                    <w:jc w:val="center"/>
                    <w:rPr>
                      <w:rFonts w:hint="eastAsia"/>
                      <w:color w:val="auto"/>
                      <w:lang w:val="en-US" w:eastAsia="zh-CN"/>
                    </w:rPr>
                  </w:pPr>
                  <w:r>
                    <w:rPr>
                      <w:rFonts w:hint="eastAsia" w:ascii="Times New Roman" w:hAnsi="Times New Roman" w:eastAsia="宋体" w:cs="Times New Roman"/>
                      <w:color w:val="auto"/>
                      <w:kern w:val="2"/>
                      <w:sz w:val="21"/>
                      <w:szCs w:val="21"/>
                      <w:lang w:val="en-US" w:eastAsia="zh-CN"/>
                    </w:rPr>
                    <w:t>/</w:t>
                  </w:r>
                </w:p>
              </w:tc>
              <w:tc>
                <w:tcPr>
                  <w:tcW w:w="2287" w:type="dxa"/>
                  <w:tcBorders>
                    <w:top w:val="single" w:color="000000" w:sz="4" w:space="0"/>
                    <w:left w:val="single" w:color="000000" w:sz="4" w:space="0"/>
                    <w:bottom w:val="single" w:color="000000" w:sz="4" w:space="0"/>
                    <w:right w:val="single" w:color="000000" w:sz="4" w:space="0"/>
                  </w:tcBorders>
                  <w:noWrap/>
                  <w:vAlign w:val="center"/>
                </w:tcPr>
                <w:p w14:paraId="2637B83F">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1台</w:t>
                  </w:r>
                </w:p>
              </w:tc>
              <w:tc>
                <w:tcPr>
                  <w:tcW w:w="2043" w:type="dxa"/>
                  <w:tcBorders>
                    <w:top w:val="single" w:color="000000" w:sz="4" w:space="0"/>
                    <w:left w:val="single" w:color="000000" w:sz="4" w:space="0"/>
                    <w:bottom w:val="single" w:color="000000" w:sz="4" w:space="0"/>
                    <w:right w:val="single" w:color="000000" w:sz="4" w:space="0"/>
                  </w:tcBorders>
                  <w:noWrap/>
                  <w:vAlign w:val="center"/>
                </w:tcPr>
                <w:p w14:paraId="63AD2E33">
                  <w:pPr>
                    <w:tabs>
                      <w:tab w:val="left" w:pos="615"/>
                    </w:tabs>
                    <w:spacing w:line="360" w:lineRule="auto"/>
                    <w:jc w:val="center"/>
                    <w:rPr>
                      <w:rFonts w:hint="eastAsia"/>
                      <w:color w:val="auto"/>
                      <w:lang w:val="en-US" w:eastAsia="zh-CN"/>
                    </w:rPr>
                  </w:pPr>
                  <w:r>
                    <w:rPr>
                      <w:rFonts w:hint="eastAsia" w:ascii="Times New Roman" w:hAnsi="Times New Roman" w:eastAsia="宋体" w:cs="Times New Roman"/>
                      <w:color w:val="auto"/>
                      <w:sz w:val="21"/>
                      <w:szCs w:val="21"/>
                      <w:lang w:val="en-US" w:eastAsia="zh-CN"/>
                    </w:rPr>
                    <w:t>1台</w:t>
                  </w:r>
                </w:p>
              </w:tc>
            </w:tr>
          </w:tbl>
          <w:p w14:paraId="4AEC0389">
            <w:pPr>
              <w:spacing w:line="360" w:lineRule="auto"/>
              <w:rPr>
                <w:rFonts w:hint="default"/>
              </w:rPr>
            </w:pPr>
          </w:p>
          <w:p w14:paraId="68C96E5E">
            <w:pPr>
              <w:spacing w:line="360" w:lineRule="auto"/>
              <w:rPr>
                <w:rFonts w:hint="eastAsia"/>
                <w:color w:val="auto"/>
                <w:sz w:val="24"/>
                <w:szCs w:val="24"/>
                <w:lang w:val="en-US" w:eastAsia="zh-CN"/>
              </w:rPr>
            </w:pPr>
            <w:r>
              <w:rPr>
                <w:rFonts w:hint="default"/>
                <w:sz w:val="24"/>
                <w:szCs w:val="24"/>
              </w:rPr>
              <w:t>项目</w:t>
            </w:r>
            <w:r>
              <w:rPr>
                <w:rFonts w:hint="default"/>
                <w:color w:val="auto"/>
                <w:sz w:val="24"/>
                <w:szCs w:val="24"/>
              </w:rPr>
              <w:t>主要原辅材料及能耗见表2-3</w:t>
            </w:r>
            <w:r>
              <w:rPr>
                <w:rFonts w:hint="eastAsia"/>
                <w:color w:val="auto"/>
                <w:sz w:val="24"/>
                <w:szCs w:val="24"/>
                <w:lang w:val="en-US" w:eastAsia="zh-CN"/>
              </w:rPr>
              <w:t>。</w:t>
            </w:r>
          </w:p>
          <w:p w14:paraId="00440307">
            <w:pPr>
              <w:spacing w:line="240" w:lineRule="auto"/>
              <w:jc w:val="center"/>
              <w:rPr>
                <w:rFonts w:hint="default"/>
                <w:b/>
                <w:bCs/>
                <w:color w:val="auto"/>
                <w:sz w:val="24"/>
                <w:szCs w:val="24"/>
              </w:rPr>
            </w:pPr>
            <w:r>
              <w:rPr>
                <w:rFonts w:hint="default"/>
                <w:b/>
                <w:bCs/>
                <w:color w:val="auto"/>
                <w:sz w:val="24"/>
                <w:szCs w:val="24"/>
              </w:rPr>
              <w:t xml:space="preserve">表2-3 </w:t>
            </w:r>
            <w:r>
              <w:rPr>
                <w:rFonts w:hint="eastAsia"/>
                <w:b/>
                <w:bCs/>
                <w:color w:val="auto"/>
                <w:sz w:val="24"/>
                <w:szCs w:val="24"/>
                <w:lang w:val="en-US" w:eastAsia="zh-CN"/>
              </w:rPr>
              <w:t xml:space="preserve"> </w:t>
            </w:r>
            <w:r>
              <w:rPr>
                <w:rFonts w:hint="default"/>
                <w:b/>
                <w:bCs/>
                <w:color w:val="auto"/>
                <w:sz w:val="24"/>
                <w:szCs w:val="24"/>
              </w:rPr>
              <w:t>主要原辅材料及能耗表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06"/>
              <w:gridCol w:w="2511"/>
              <w:gridCol w:w="2325"/>
              <w:gridCol w:w="1770"/>
            </w:tblGrid>
            <w:tr w14:paraId="34EC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12" w:space="0"/>
                    <w:left w:val="single" w:color="auto" w:sz="4" w:space="0"/>
                  </w:tcBorders>
                  <w:noWrap w:val="0"/>
                  <w:vAlign w:val="center"/>
                </w:tcPr>
                <w:p w14:paraId="12B0EC37">
                  <w:pPr>
                    <w:numPr>
                      <w:ilvl w:val="0"/>
                      <w:numId w:val="0"/>
                    </w:numPr>
                    <w:jc w:val="center"/>
                    <w:rPr>
                      <w:rFonts w:hint="eastAsia"/>
                      <w:color w:val="auto"/>
                      <w:vertAlign w:val="baseline"/>
                      <w:lang w:val="en-US" w:eastAsia="zh-CN"/>
                    </w:rPr>
                  </w:pPr>
                  <w:r>
                    <w:rPr>
                      <w:rFonts w:hint="eastAsia"/>
                      <w:color w:val="auto"/>
                      <w:vertAlign w:val="baseline"/>
                      <w:lang w:val="en-US" w:eastAsia="zh-CN"/>
                    </w:rPr>
                    <w:t>类别</w:t>
                  </w:r>
                </w:p>
              </w:tc>
              <w:tc>
                <w:tcPr>
                  <w:tcW w:w="1006" w:type="dxa"/>
                  <w:tcBorders>
                    <w:top w:val="single" w:color="auto" w:sz="12" w:space="0"/>
                  </w:tcBorders>
                  <w:noWrap w:val="0"/>
                  <w:vAlign w:val="center"/>
                </w:tcPr>
                <w:p w14:paraId="422D1F9A">
                  <w:pPr>
                    <w:numPr>
                      <w:ilvl w:val="0"/>
                      <w:numId w:val="0"/>
                    </w:numPr>
                    <w:jc w:val="center"/>
                    <w:rPr>
                      <w:rFonts w:hint="eastAsia"/>
                      <w:color w:val="auto"/>
                      <w:vertAlign w:val="baseline"/>
                      <w:lang w:val="en-US" w:eastAsia="zh-CN"/>
                    </w:rPr>
                  </w:pPr>
                  <w:r>
                    <w:rPr>
                      <w:rFonts w:hint="eastAsia"/>
                      <w:color w:val="auto"/>
                      <w:vertAlign w:val="baseline"/>
                      <w:lang w:val="en-US" w:eastAsia="zh-CN"/>
                    </w:rPr>
                    <w:t>名称</w:t>
                  </w:r>
                </w:p>
              </w:tc>
              <w:tc>
                <w:tcPr>
                  <w:tcW w:w="2511" w:type="dxa"/>
                  <w:tcBorders>
                    <w:top w:val="single" w:color="auto" w:sz="12" w:space="0"/>
                  </w:tcBorders>
                  <w:noWrap w:val="0"/>
                  <w:vAlign w:val="center"/>
                </w:tcPr>
                <w:p w14:paraId="451E1A4B">
                  <w:pPr>
                    <w:numPr>
                      <w:ilvl w:val="0"/>
                      <w:numId w:val="0"/>
                    </w:numPr>
                    <w:jc w:val="center"/>
                    <w:rPr>
                      <w:rFonts w:hint="eastAsia"/>
                      <w:color w:val="auto"/>
                      <w:vertAlign w:val="baseline"/>
                      <w:lang w:val="en-US" w:eastAsia="zh-CN"/>
                    </w:rPr>
                  </w:pPr>
                  <w:r>
                    <w:rPr>
                      <w:rFonts w:hint="eastAsia"/>
                      <w:color w:val="auto"/>
                      <w:vertAlign w:val="baseline"/>
                      <w:lang w:val="en-US" w:eastAsia="zh-CN"/>
                    </w:rPr>
                    <w:t>年耗量</w:t>
                  </w:r>
                </w:p>
              </w:tc>
              <w:tc>
                <w:tcPr>
                  <w:tcW w:w="2325" w:type="dxa"/>
                  <w:tcBorders>
                    <w:top w:val="single" w:color="auto" w:sz="12" w:space="0"/>
                    <w:right w:val="nil"/>
                  </w:tcBorders>
                  <w:noWrap w:val="0"/>
                  <w:vAlign w:val="center"/>
                </w:tcPr>
                <w:p w14:paraId="53D17B90">
                  <w:pPr>
                    <w:numPr>
                      <w:ilvl w:val="0"/>
                      <w:numId w:val="0"/>
                    </w:numPr>
                    <w:jc w:val="center"/>
                    <w:rPr>
                      <w:rFonts w:hint="eastAsia"/>
                      <w:color w:val="auto"/>
                      <w:vertAlign w:val="baseline"/>
                      <w:lang w:val="en-US" w:eastAsia="zh-CN"/>
                    </w:rPr>
                  </w:pPr>
                  <w:r>
                    <w:rPr>
                      <w:rFonts w:hint="eastAsia"/>
                      <w:color w:val="auto"/>
                      <w:vertAlign w:val="baseline"/>
                      <w:lang w:val="en-US" w:eastAsia="zh-CN"/>
                    </w:rPr>
                    <w:t>来源</w:t>
                  </w:r>
                </w:p>
              </w:tc>
              <w:tc>
                <w:tcPr>
                  <w:tcW w:w="1770" w:type="dxa"/>
                  <w:tcBorders>
                    <w:top w:val="single" w:color="auto" w:sz="12" w:space="0"/>
                    <w:right w:val="single" w:color="auto" w:sz="4" w:space="0"/>
                  </w:tcBorders>
                  <w:noWrap w:val="0"/>
                  <w:vAlign w:val="center"/>
                </w:tcPr>
                <w:p w14:paraId="0E43E45B">
                  <w:pPr>
                    <w:numPr>
                      <w:ilvl w:val="0"/>
                      <w:numId w:val="0"/>
                    </w:numPr>
                    <w:jc w:val="center"/>
                    <w:rPr>
                      <w:rFonts w:hint="eastAsia"/>
                      <w:color w:val="auto"/>
                      <w:vertAlign w:val="baseline"/>
                      <w:lang w:val="en-US" w:eastAsia="zh-CN"/>
                    </w:rPr>
                  </w:pPr>
                  <w:r>
                    <w:rPr>
                      <w:rFonts w:hint="eastAsia"/>
                      <w:color w:val="auto"/>
                      <w:vertAlign w:val="baseline"/>
                      <w:lang w:val="en-US" w:eastAsia="zh-CN"/>
                    </w:rPr>
                    <w:t>备注</w:t>
                  </w:r>
                </w:p>
              </w:tc>
            </w:tr>
            <w:tr w14:paraId="2362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left w:val="single" w:color="auto" w:sz="4" w:space="0"/>
                  </w:tcBorders>
                  <w:noWrap w:val="0"/>
                  <w:vAlign w:val="center"/>
                </w:tcPr>
                <w:p w14:paraId="4550FFE6">
                  <w:pPr>
                    <w:numPr>
                      <w:ilvl w:val="0"/>
                      <w:numId w:val="0"/>
                    </w:numPr>
                    <w:jc w:val="center"/>
                    <w:rPr>
                      <w:rFonts w:hint="eastAsia"/>
                      <w:color w:val="auto"/>
                      <w:vertAlign w:val="baseline"/>
                      <w:lang w:val="en-US" w:eastAsia="zh-CN"/>
                    </w:rPr>
                  </w:pPr>
                  <w:r>
                    <w:rPr>
                      <w:rFonts w:hint="eastAsia"/>
                      <w:color w:val="auto"/>
                      <w:vertAlign w:val="baseline"/>
                      <w:lang w:val="en-US" w:eastAsia="zh-CN"/>
                    </w:rPr>
                    <w:t>主（辅）料</w:t>
                  </w:r>
                </w:p>
              </w:tc>
              <w:tc>
                <w:tcPr>
                  <w:tcW w:w="1006" w:type="dxa"/>
                  <w:noWrap w:val="0"/>
                  <w:vAlign w:val="center"/>
                </w:tcPr>
                <w:p w14:paraId="3C83CC3E">
                  <w:pPr>
                    <w:numPr>
                      <w:ilvl w:val="0"/>
                      <w:numId w:val="0"/>
                    </w:numPr>
                    <w:jc w:val="center"/>
                    <w:rPr>
                      <w:rFonts w:hint="default"/>
                      <w:color w:val="auto"/>
                      <w:vertAlign w:val="baseline"/>
                      <w:lang w:val="en-US" w:eastAsia="zh-CN"/>
                    </w:rPr>
                  </w:pPr>
                  <w:r>
                    <w:rPr>
                      <w:rFonts w:hint="eastAsia"/>
                      <w:color w:val="auto"/>
                      <w:vertAlign w:val="baseline"/>
                      <w:lang w:val="en-US" w:eastAsia="zh-CN"/>
                    </w:rPr>
                    <w:t>PAM</w:t>
                  </w:r>
                </w:p>
              </w:tc>
              <w:tc>
                <w:tcPr>
                  <w:tcW w:w="2511" w:type="dxa"/>
                  <w:noWrap w:val="0"/>
                  <w:vAlign w:val="center"/>
                </w:tcPr>
                <w:p w14:paraId="3403D80B">
                  <w:pPr>
                    <w:numPr>
                      <w:ilvl w:val="0"/>
                      <w:numId w:val="0"/>
                    </w:num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1.5t</w:t>
                  </w:r>
                </w:p>
              </w:tc>
              <w:tc>
                <w:tcPr>
                  <w:tcW w:w="2325" w:type="dxa"/>
                  <w:tcBorders>
                    <w:right w:val="nil"/>
                  </w:tcBorders>
                  <w:noWrap w:val="0"/>
                  <w:vAlign w:val="center"/>
                </w:tcPr>
                <w:p w14:paraId="6A8659A6">
                  <w:pPr>
                    <w:numPr>
                      <w:ilvl w:val="0"/>
                      <w:numId w:val="0"/>
                    </w:numPr>
                    <w:jc w:val="center"/>
                    <w:rPr>
                      <w:rFonts w:hint="eastAsia"/>
                      <w:color w:val="auto"/>
                      <w:vertAlign w:val="baseline"/>
                      <w:lang w:val="en-US" w:eastAsia="zh-CN"/>
                    </w:rPr>
                  </w:pPr>
                  <w:r>
                    <w:rPr>
                      <w:rFonts w:hint="eastAsia"/>
                      <w:color w:val="auto"/>
                      <w:vertAlign w:val="baseline"/>
                      <w:lang w:val="en-US" w:eastAsia="zh-CN"/>
                    </w:rPr>
                    <w:t>外购</w:t>
                  </w:r>
                </w:p>
              </w:tc>
              <w:tc>
                <w:tcPr>
                  <w:tcW w:w="1770" w:type="dxa"/>
                  <w:tcBorders>
                    <w:right w:val="single" w:color="auto" w:sz="4" w:space="0"/>
                  </w:tcBorders>
                  <w:noWrap w:val="0"/>
                  <w:vAlign w:val="center"/>
                </w:tcPr>
                <w:p w14:paraId="5EF3A689">
                  <w:pPr>
                    <w:numPr>
                      <w:ilvl w:val="0"/>
                      <w:numId w:val="0"/>
                    </w:numPr>
                    <w:jc w:val="center"/>
                    <w:rPr>
                      <w:rFonts w:hint="eastAsia"/>
                      <w:color w:val="auto"/>
                      <w:vertAlign w:val="baseline"/>
                      <w:lang w:val="en-US" w:eastAsia="zh-CN"/>
                    </w:rPr>
                  </w:pPr>
                  <w:r>
                    <w:rPr>
                      <w:rFonts w:hint="eastAsia"/>
                      <w:color w:val="auto"/>
                      <w:vertAlign w:val="baseline"/>
                      <w:lang w:val="en-US" w:eastAsia="zh-CN"/>
                    </w:rPr>
                    <w:t>/</w:t>
                  </w:r>
                </w:p>
              </w:tc>
            </w:tr>
            <w:tr w14:paraId="2B20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left w:val="single" w:color="auto" w:sz="4" w:space="0"/>
                  </w:tcBorders>
                  <w:noWrap w:val="0"/>
                  <w:vAlign w:val="center"/>
                </w:tcPr>
                <w:p w14:paraId="2D528550">
                  <w:pPr>
                    <w:numPr>
                      <w:ilvl w:val="0"/>
                      <w:numId w:val="0"/>
                    </w:numPr>
                    <w:jc w:val="center"/>
                    <w:rPr>
                      <w:rFonts w:hint="eastAsia"/>
                      <w:vertAlign w:val="baseline"/>
                      <w:lang w:val="en-US" w:eastAsia="zh-CN"/>
                    </w:rPr>
                  </w:pPr>
                  <w:r>
                    <w:rPr>
                      <w:rFonts w:hint="eastAsia"/>
                      <w:vertAlign w:val="baseline"/>
                      <w:lang w:val="en-US" w:eastAsia="zh-CN"/>
                    </w:rPr>
                    <w:t>能源</w:t>
                  </w:r>
                </w:p>
              </w:tc>
              <w:tc>
                <w:tcPr>
                  <w:tcW w:w="1006" w:type="dxa"/>
                  <w:noWrap w:val="0"/>
                  <w:vAlign w:val="center"/>
                </w:tcPr>
                <w:p w14:paraId="1C9E51D0">
                  <w:pPr>
                    <w:numPr>
                      <w:ilvl w:val="0"/>
                      <w:numId w:val="0"/>
                    </w:numPr>
                    <w:jc w:val="center"/>
                    <w:rPr>
                      <w:rFonts w:hint="eastAsia"/>
                      <w:vertAlign w:val="baseline"/>
                      <w:lang w:val="en-US" w:eastAsia="zh-CN"/>
                    </w:rPr>
                  </w:pPr>
                  <w:r>
                    <w:rPr>
                      <w:rFonts w:hint="eastAsia"/>
                      <w:vertAlign w:val="baseline"/>
                      <w:lang w:val="en-US" w:eastAsia="zh-CN"/>
                    </w:rPr>
                    <w:t>电</w:t>
                  </w:r>
                </w:p>
              </w:tc>
              <w:tc>
                <w:tcPr>
                  <w:tcW w:w="2511" w:type="dxa"/>
                  <w:noWrap w:val="0"/>
                  <w:vAlign w:val="center"/>
                </w:tcPr>
                <w:p w14:paraId="097C0B22">
                  <w:pPr>
                    <w:numPr>
                      <w:ilvl w:val="0"/>
                      <w:numId w:val="0"/>
                    </w:numPr>
                    <w:ind w:left="0" w:leftChars="0" w:firstLine="0" w:firstLineChars="0"/>
                    <w:jc w:val="center"/>
                    <w:rPr>
                      <w:rFonts w:hint="default" w:eastAsia="宋体"/>
                      <w:vertAlign w:val="baseline"/>
                      <w:lang w:val="en-US" w:eastAsia="zh-CN"/>
                    </w:rPr>
                  </w:pPr>
                  <w:r>
                    <w:rPr>
                      <w:rFonts w:hint="eastAsia"/>
                      <w:vertAlign w:val="baseline"/>
                      <w:lang w:val="en-US" w:eastAsia="zh-CN"/>
                    </w:rPr>
                    <w:t>22265kw</w:t>
                  </w:r>
                </w:p>
              </w:tc>
              <w:tc>
                <w:tcPr>
                  <w:tcW w:w="2325" w:type="dxa"/>
                  <w:tcBorders>
                    <w:right w:val="nil"/>
                  </w:tcBorders>
                  <w:noWrap w:val="0"/>
                  <w:vAlign w:val="center"/>
                </w:tcPr>
                <w:p w14:paraId="4666302E">
                  <w:pPr>
                    <w:numPr>
                      <w:ilvl w:val="0"/>
                      <w:numId w:val="0"/>
                    </w:numPr>
                    <w:jc w:val="center"/>
                    <w:rPr>
                      <w:rFonts w:hint="eastAsia"/>
                      <w:vertAlign w:val="baseline"/>
                      <w:lang w:val="en-US" w:eastAsia="zh-CN"/>
                    </w:rPr>
                  </w:pPr>
                  <w:r>
                    <w:rPr>
                      <w:rFonts w:hint="eastAsia"/>
                      <w:vertAlign w:val="baseline"/>
                      <w:lang w:val="en-US" w:eastAsia="zh-CN"/>
                    </w:rPr>
                    <w:t>当地电网</w:t>
                  </w:r>
                </w:p>
              </w:tc>
              <w:tc>
                <w:tcPr>
                  <w:tcW w:w="1770" w:type="dxa"/>
                  <w:tcBorders>
                    <w:right w:val="single" w:color="auto" w:sz="4" w:space="0"/>
                  </w:tcBorders>
                  <w:noWrap w:val="0"/>
                  <w:vAlign w:val="center"/>
                </w:tcPr>
                <w:p w14:paraId="3E379CDE">
                  <w:pPr>
                    <w:numPr>
                      <w:ilvl w:val="0"/>
                      <w:numId w:val="0"/>
                    </w:numPr>
                    <w:jc w:val="center"/>
                    <w:rPr>
                      <w:rFonts w:hint="eastAsia"/>
                      <w:vertAlign w:val="baseline"/>
                      <w:lang w:val="en-US" w:eastAsia="zh-CN"/>
                    </w:rPr>
                  </w:pPr>
                  <w:r>
                    <w:rPr>
                      <w:rFonts w:hint="eastAsia"/>
                      <w:vertAlign w:val="baseline"/>
                      <w:lang w:val="en-US" w:eastAsia="zh-CN"/>
                    </w:rPr>
                    <w:t>/</w:t>
                  </w:r>
                </w:p>
              </w:tc>
            </w:tr>
            <w:tr w14:paraId="61B3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left w:val="single" w:color="auto" w:sz="4" w:space="0"/>
                    <w:bottom w:val="single" w:color="auto" w:sz="12" w:space="0"/>
                  </w:tcBorders>
                  <w:noWrap w:val="0"/>
                  <w:vAlign w:val="center"/>
                </w:tcPr>
                <w:p w14:paraId="49D9C399">
                  <w:pPr>
                    <w:numPr>
                      <w:ilvl w:val="0"/>
                      <w:numId w:val="0"/>
                    </w:numPr>
                    <w:jc w:val="center"/>
                    <w:rPr>
                      <w:rFonts w:hint="eastAsia"/>
                      <w:vertAlign w:val="baseline"/>
                      <w:lang w:val="en-US" w:eastAsia="zh-CN"/>
                    </w:rPr>
                  </w:pPr>
                  <w:r>
                    <w:rPr>
                      <w:rFonts w:hint="eastAsia"/>
                      <w:vertAlign w:val="baseline"/>
                      <w:lang w:val="en-US" w:eastAsia="zh-CN"/>
                    </w:rPr>
                    <w:t>水量</w:t>
                  </w:r>
                </w:p>
              </w:tc>
              <w:tc>
                <w:tcPr>
                  <w:tcW w:w="1006" w:type="dxa"/>
                  <w:tcBorders>
                    <w:bottom w:val="single" w:color="auto" w:sz="12" w:space="0"/>
                  </w:tcBorders>
                  <w:noWrap w:val="0"/>
                  <w:vAlign w:val="center"/>
                </w:tcPr>
                <w:p w14:paraId="770B596C">
                  <w:pPr>
                    <w:numPr>
                      <w:ilvl w:val="0"/>
                      <w:numId w:val="0"/>
                    </w:numPr>
                    <w:jc w:val="center"/>
                    <w:rPr>
                      <w:rFonts w:hint="eastAsia"/>
                      <w:vertAlign w:val="baseline"/>
                      <w:lang w:val="en-US" w:eastAsia="zh-CN"/>
                    </w:rPr>
                  </w:pPr>
                  <w:r>
                    <w:rPr>
                      <w:rFonts w:hint="eastAsia"/>
                      <w:vertAlign w:val="baseline"/>
                      <w:lang w:val="en-US" w:eastAsia="zh-CN"/>
                    </w:rPr>
                    <w:t>水</w:t>
                  </w:r>
                </w:p>
              </w:tc>
              <w:tc>
                <w:tcPr>
                  <w:tcW w:w="2511" w:type="dxa"/>
                  <w:tcBorders>
                    <w:bottom w:val="single" w:color="auto" w:sz="12" w:space="0"/>
                  </w:tcBorders>
                  <w:noWrap w:val="0"/>
                  <w:vAlign w:val="center"/>
                </w:tcPr>
                <w:p w14:paraId="0C5CA1E3">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60t</w:t>
                  </w:r>
                </w:p>
              </w:tc>
              <w:tc>
                <w:tcPr>
                  <w:tcW w:w="2325" w:type="dxa"/>
                  <w:tcBorders>
                    <w:bottom w:val="single" w:color="auto" w:sz="12" w:space="0"/>
                    <w:right w:val="nil"/>
                  </w:tcBorders>
                  <w:noWrap w:val="0"/>
                  <w:vAlign w:val="center"/>
                </w:tcPr>
                <w:p w14:paraId="17DF220D">
                  <w:pPr>
                    <w:numPr>
                      <w:ilvl w:val="0"/>
                      <w:numId w:val="0"/>
                    </w:numPr>
                    <w:jc w:val="center"/>
                    <w:rPr>
                      <w:rFonts w:hint="eastAsia"/>
                      <w:vertAlign w:val="baseline"/>
                      <w:lang w:val="en-US" w:eastAsia="zh-CN"/>
                    </w:rPr>
                  </w:pPr>
                  <w:r>
                    <w:rPr>
                      <w:rFonts w:hint="eastAsia"/>
                      <w:vertAlign w:val="baseline"/>
                      <w:lang w:val="en-US" w:eastAsia="zh-CN"/>
                    </w:rPr>
                    <w:t>市政供水</w:t>
                  </w:r>
                </w:p>
              </w:tc>
              <w:tc>
                <w:tcPr>
                  <w:tcW w:w="1770" w:type="dxa"/>
                  <w:tcBorders>
                    <w:bottom w:val="single" w:color="auto" w:sz="12" w:space="0"/>
                    <w:right w:val="single" w:color="auto" w:sz="4" w:space="0"/>
                  </w:tcBorders>
                  <w:noWrap w:val="0"/>
                  <w:vAlign w:val="center"/>
                </w:tcPr>
                <w:p w14:paraId="25844E12">
                  <w:pPr>
                    <w:numPr>
                      <w:ilvl w:val="0"/>
                      <w:numId w:val="0"/>
                    </w:numPr>
                    <w:jc w:val="center"/>
                    <w:rPr>
                      <w:rFonts w:hint="eastAsia"/>
                      <w:vertAlign w:val="baseline"/>
                      <w:lang w:val="en-US" w:eastAsia="zh-CN"/>
                    </w:rPr>
                  </w:pPr>
                  <w:r>
                    <w:rPr>
                      <w:rFonts w:hint="eastAsia"/>
                      <w:vertAlign w:val="baseline"/>
                      <w:lang w:val="en-US" w:eastAsia="zh-CN"/>
                    </w:rPr>
                    <w:t>/</w:t>
                  </w:r>
                </w:p>
              </w:tc>
            </w:tr>
          </w:tbl>
          <w:p w14:paraId="17ED70E7">
            <w:pPr>
              <w:pStyle w:val="5"/>
              <w:numPr>
                <w:ilvl w:val="2"/>
                <w:numId w:val="0"/>
              </w:numPr>
              <w:tabs>
                <w:tab w:val="clear" w:pos="420"/>
              </w:tabs>
              <w:bidi w:val="0"/>
              <w:rPr>
                <w:rFonts w:hint="eastAsia"/>
                <w:lang w:val="en-US" w:eastAsia="zh-CN"/>
              </w:rPr>
            </w:pPr>
          </w:p>
          <w:p w14:paraId="22CD4058">
            <w:pPr>
              <w:pStyle w:val="5"/>
              <w:numPr>
                <w:ilvl w:val="2"/>
                <w:numId w:val="0"/>
              </w:numPr>
              <w:tabs>
                <w:tab w:val="clear" w:pos="420"/>
              </w:tabs>
              <w:bidi w:val="0"/>
              <w:rPr>
                <w:rFonts w:hint="eastAsia"/>
                <w:lang w:val="en-US" w:eastAsia="zh-CN"/>
              </w:rPr>
            </w:pPr>
          </w:p>
          <w:p w14:paraId="7AB64902">
            <w:pPr>
              <w:pStyle w:val="5"/>
              <w:numPr>
                <w:ilvl w:val="2"/>
                <w:numId w:val="0"/>
              </w:numPr>
              <w:tabs>
                <w:tab w:val="clear" w:pos="420"/>
              </w:tabs>
              <w:bidi w:val="0"/>
              <w:rPr>
                <w:rFonts w:hint="eastAsia"/>
                <w:lang w:val="en-US" w:eastAsia="zh-CN"/>
              </w:rPr>
            </w:pPr>
          </w:p>
          <w:p w14:paraId="51F69592">
            <w:pPr>
              <w:pStyle w:val="5"/>
              <w:numPr>
                <w:ilvl w:val="2"/>
                <w:numId w:val="0"/>
              </w:numPr>
              <w:tabs>
                <w:tab w:val="clear" w:pos="420"/>
              </w:tabs>
              <w:bidi w:val="0"/>
              <w:rPr>
                <w:rFonts w:hint="eastAsia"/>
                <w:lang w:val="en-US" w:eastAsia="zh-CN"/>
              </w:rPr>
            </w:pPr>
          </w:p>
          <w:p w14:paraId="1EDE0F17">
            <w:pPr>
              <w:pStyle w:val="5"/>
              <w:numPr>
                <w:ilvl w:val="2"/>
                <w:numId w:val="0"/>
              </w:numPr>
              <w:tabs>
                <w:tab w:val="clear" w:pos="420"/>
              </w:tabs>
              <w:bidi w:val="0"/>
              <w:rPr>
                <w:rFonts w:hint="eastAsia"/>
                <w:lang w:val="en-US" w:eastAsia="zh-CN"/>
              </w:rPr>
            </w:pPr>
          </w:p>
          <w:p w14:paraId="6848E4F2">
            <w:pPr>
              <w:pStyle w:val="5"/>
              <w:numPr>
                <w:ilvl w:val="2"/>
                <w:numId w:val="0"/>
              </w:numPr>
              <w:tabs>
                <w:tab w:val="clear" w:pos="420"/>
              </w:tabs>
              <w:bidi w:val="0"/>
              <w:rPr>
                <w:rFonts w:hint="eastAsia"/>
                <w:lang w:val="en-US" w:eastAsia="zh-CN"/>
              </w:rPr>
            </w:pPr>
          </w:p>
          <w:p w14:paraId="6D53FF3B">
            <w:pPr>
              <w:pStyle w:val="5"/>
              <w:numPr>
                <w:ilvl w:val="2"/>
                <w:numId w:val="0"/>
              </w:numPr>
              <w:tabs>
                <w:tab w:val="clear" w:pos="420"/>
              </w:tabs>
              <w:bidi w:val="0"/>
              <w:rPr>
                <w:rFonts w:hint="eastAsia"/>
                <w:lang w:val="en-US" w:eastAsia="zh-CN"/>
              </w:rPr>
            </w:pPr>
          </w:p>
          <w:p w14:paraId="33D51675">
            <w:pPr>
              <w:pStyle w:val="5"/>
              <w:numPr>
                <w:ilvl w:val="2"/>
                <w:numId w:val="0"/>
              </w:numPr>
              <w:tabs>
                <w:tab w:val="clear" w:pos="420"/>
              </w:tabs>
              <w:bidi w:val="0"/>
              <w:rPr>
                <w:rFonts w:hint="eastAsia"/>
                <w:lang w:val="en-US" w:eastAsia="zh-CN"/>
              </w:rPr>
            </w:pPr>
          </w:p>
          <w:p w14:paraId="3D4A66D1">
            <w:pPr>
              <w:pStyle w:val="5"/>
              <w:numPr>
                <w:ilvl w:val="2"/>
                <w:numId w:val="0"/>
              </w:numPr>
              <w:tabs>
                <w:tab w:val="clear" w:pos="420"/>
              </w:tabs>
              <w:bidi w:val="0"/>
              <w:rPr>
                <w:rFonts w:hint="eastAsia"/>
                <w:lang w:val="en-US" w:eastAsia="zh-CN"/>
              </w:rPr>
            </w:pPr>
          </w:p>
          <w:p w14:paraId="2881C0C0">
            <w:pPr>
              <w:pStyle w:val="5"/>
              <w:numPr>
                <w:ilvl w:val="2"/>
                <w:numId w:val="0"/>
              </w:numPr>
              <w:tabs>
                <w:tab w:val="clear" w:pos="420"/>
              </w:tabs>
              <w:bidi w:val="0"/>
              <w:rPr>
                <w:rFonts w:hint="eastAsia"/>
                <w:lang w:val="en-US" w:eastAsia="zh-CN"/>
              </w:rPr>
            </w:pPr>
          </w:p>
          <w:p w14:paraId="1175A7A6">
            <w:pPr>
              <w:pStyle w:val="5"/>
              <w:numPr>
                <w:ilvl w:val="2"/>
                <w:numId w:val="0"/>
              </w:numPr>
              <w:tabs>
                <w:tab w:val="clear" w:pos="420"/>
              </w:tabs>
              <w:bidi w:val="0"/>
              <w:rPr>
                <w:rFonts w:hint="eastAsia"/>
                <w:lang w:val="en-US" w:eastAsia="zh-CN"/>
              </w:rPr>
            </w:pPr>
          </w:p>
          <w:p w14:paraId="1B75A8CD">
            <w:pPr>
              <w:pStyle w:val="5"/>
              <w:numPr>
                <w:ilvl w:val="2"/>
                <w:numId w:val="0"/>
              </w:numPr>
              <w:tabs>
                <w:tab w:val="clear" w:pos="420"/>
              </w:tabs>
              <w:bidi w:val="0"/>
              <w:rPr>
                <w:rFonts w:hint="eastAsia"/>
                <w:lang w:val="en-US" w:eastAsia="zh-CN"/>
              </w:rPr>
            </w:pPr>
          </w:p>
          <w:p w14:paraId="38AA17E1">
            <w:pPr>
              <w:pStyle w:val="5"/>
              <w:numPr>
                <w:ilvl w:val="2"/>
                <w:numId w:val="0"/>
              </w:numPr>
              <w:tabs>
                <w:tab w:val="clear" w:pos="420"/>
              </w:tabs>
              <w:bidi w:val="0"/>
              <w:rPr>
                <w:rFonts w:hint="eastAsia"/>
                <w:lang w:val="en-US" w:eastAsia="zh-CN"/>
              </w:rPr>
            </w:pPr>
          </w:p>
          <w:p w14:paraId="2CD7B0D7">
            <w:pPr>
              <w:pStyle w:val="5"/>
              <w:numPr>
                <w:ilvl w:val="2"/>
                <w:numId w:val="0"/>
              </w:numPr>
              <w:tabs>
                <w:tab w:val="clear" w:pos="420"/>
              </w:tabs>
              <w:bidi w:val="0"/>
              <w:rPr>
                <w:rFonts w:hint="eastAsia"/>
                <w:lang w:val="en-US" w:eastAsia="zh-CN"/>
              </w:rPr>
            </w:pPr>
          </w:p>
          <w:p w14:paraId="3958ED6A">
            <w:pPr>
              <w:pStyle w:val="5"/>
              <w:numPr>
                <w:ilvl w:val="2"/>
                <w:numId w:val="0"/>
              </w:numPr>
              <w:tabs>
                <w:tab w:val="clear" w:pos="420"/>
              </w:tabs>
              <w:bidi w:val="0"/>
              <w:rPr>
                <w:rFonts w:hint="eastAsia"/>
                <w:lang w:val="en-US" w:eastAsia="zh-CN"/>
              </w:rPr>
            </w:pPr>
          </w:p>
          <w:p w14:paraId="2CAE0BAD">
            <w:pPr>
              <w:pStyle w:val="5"/>
              <w:numPr>
                <w:ilvl w:val="2"/>
                <w:numId w:val="0"/>
              </w:numPr>
              <w:tabs>
                <w:tab w:val="clear" w:pos="420"/>
              </w:tabs>
              <w:bidi w:val="0"/>
              <w:rPr>
                <w:rFonts w:hint="eastAsia"/>
                <w:lang w:val="en-US" w:eastAsia="zh-CN"/>
              </w:rPr>
            </w:pPr>
          </w:p>
          <w:p w14:paraId="1D2470BA">
            <w:pPr>
              <w:pStyle w:val="5"/>
              <w:numPr>
                <w:ilvl w:val="2"/>
                <w:numId w:val="0"/>
              </w:numPr>
              <w:tabs>
                <w:tab w:val="clear" w:pos="420"/>
              </w:tabs>
              <w:bidi w:val="0"/>
              <w:rPr>
                <w:rFonts w:hint="eastAsia"/>
                <w:lang w:val="en-US" w:eastAsia="zh-CN"/>
              </w:rPr>
            </w:pPr>
          </w:p>
          <w:p w14:paraId="4D19AF4D">
            <w:pPr>
              <w:pStyle w:val="5"/>
              <w:numPr>
                <w:ilvl w:val="2"/>
                <w:numId w:val="0"/>
              </w:numPr>
              <w:tabs>
                <w:tab w:val="clear" w:pos="420"/>
              </w:tabs>
              <w:bidi w:val="0"/>
              <w:rPr>
                <w:rFonts w:hint="eastAsia"/>
                <w:lang w:val="en-US" w:eastAsia="zh-CN"/>
              </w:rPr>
            </w:pPr>
          </w:p>
          <w:p w14:paraId="4574C123">
            <w:pPr>
              <w:pStyle w:val="5"/>
              <w:numPr>
                <w:ilvl w:val="2"/>
                <w:numId w:val="0"/>
              </w:numPr>
              <w:tabs>
                <w:tab w:val="clear" w:pos="420"/>
              </w:tabs>
              <w:bidi w:val="0"/>
              <w:rPr>
                <w:rFonts w:hint="eastAsia"/>
                <w:lang w:val="en-US" w:eastAsia="zh-CN"/>
              </w:rPr>
            </w:pPr>
          </w:p>
          <w:p w14:paraId="6338FF2C">
            <w:pPr>
              <w:pStyle w:val="5"/>
              <w:numPr>
                <w:ilvl w:val="2"/>
                <w:numId w:val="0"/>
              </w:numPr>
              <w:tabs>
                <w:tab w:val="clear" w:pos="420"/>
              </w:tabs>
              <w:bidi w:val="0"/>
              <w:rPr>
                <w:rFonts w:hint="eastAsia"/>
              </w:rPr>
            </w:pPr>
            <w:r>
              <w:rPr>
                <w:rFonts w:hint="eastAsia"/>
                <w:lang w:val="en-US" w:eastAsia="zh-CN"/>
              </w:rPr>
              <w:t>3、</w:t>
            </w:r>
            <w:r>
              <w:rPr>
                <w:rFonts w:hint="eastAsia"/>
              </w:rPr>
              <w:t>主要工艺流程及产物环节（附处理工艺流程图，标出产污节点）</w:t>
            </w:r>
          </w:p>
          <w:p w14:paraId="42609AC0">
            <w:pPr>
              <w:spacing w:before="48" w:beforeLines="20"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1、项目污水处理工艺为:</w:t>
            </w:r>
            <w:r>
              <w:rPr>
                <w:rFonts w:hint="eastAsia" w:cs="Times New Roman"/>
                <w:sz w:val="24"/>
                <w:szCs w:val="24"/>
                <w:lang w:val="en-US" w:eastAsia="zh-CN"/>
              </w:rPr>
              <w:t>A/A/O工艺</w:t>
            </w:r>
            <w:r>
              <w:rPr>
                <w:rFonts w:hint="eastAsia" w:ascii="Times New Roman" w:hAnsi="Times New Roman" w:eastAsia="宋体" w:cs="Times New Roman"/>
                <w:sz w:val="24"/>
                <w:szCs w:val="24"/>
              </w:rPr>
              <w:t>。</w:t>
            </w:r>
          </w:p>
          <w:p w14:paraId="5087966B">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A0法又称A2O法，是英文Anaerobic-Anoxic-Oxic第一个字母的简称(厌氧-缺氧-好氧法)，是一种常用的污水处理工艺，可用于二级污水处理或三级污水处理，以及中水回用，具有良好的脱氮除磷效果。通过厌氧过程使废水中的部分难降解有机物得以降解去除，进而改善废水的可生化性，并为后续的缺氧段提供适合于反硝化过程的碳源，最终达到高效去除COD、BOD、N、P的目的。</w:t>
            </w:r>
          </w:p>
          <w:p w14:paraId="19E105A4">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泵房</w:t>
            </w:r>
            <w:r>
              <w:rPr>
                <w:rFonts w:hint="eastAsia" w:cs="Times New Roman"/>
                <w:sz w:val="24"/>
                <w:szCs w:val="24"/>
                <w:lang w:eastAsia="zh-CN"/>
              </w:rPr>
              <w:t>：</w:t>
            </w:r>
            <w:r>
              <w:rPr>
                <w:rFonts w:hint="eastAsia" w:ascii="Times New Roman" w:hAnsi="Times New Roman" w:eastAsia="宋体" w:cs="Times New Roman"/>
                <w:sz w:val="24"/>
                <w:szCs w:val="24"/>
              </w:rPr>
              <w:t>主要是收集从污水管网进来的生活污水，利用潜水泵将污水提升至处理单元。</w:t>
            </w:r>
          </w:p>
          <w:p w14:paraId="4787AACC">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粗格栅</w:t>
            </w:r>
            <w:r>
              <w:rPr>
                <w:rFonts w:hint="eastAsia" w:cs="Times New Roman"/>
                <w:sz w:val="24"/>
                <w:szCs w:val="24"/>
                <w:lang w:eastAsia="zh-CN"/>
              </w:rPr>
              <w:t>：</w:t>
            </w:r>
            <w:r>
              <w:rPr>
                <w:rFonts w:hint="eastAsia" w:ascii="Times New Roman" w:hAnsi="Times New Roman" w:eastAsia="宋体" w:cs="Times New Roman"/>
                <w:sz w:val="24"/>
                <w:szCs w:val="24"/>
              </w:rPr>
              <w:t>粗格栅是用来去除可能堵塞水泵机组及管道阀门的较粗大悬浮物，并保证后续处理设施能正常运行。粗格栅是由一组相平行的金属栅条与框架组成，倾斜安装在进水的渠道，以拦截污水中粗大的悬浮物及杂质。</w:t>
            </w:r>
          </w:p>
          <w:p w14:paraId="60733BF1">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细格栅</w:t>
            </w:r>
            <w:r>
              <w:rPr>
                <w:rFonts w:hint="eastAsia" w:cs="Times New Roman"/>
                <w:sz w:val="24"/>
                <w:szCs w:val="24"/>
                <w:lang w:eastAsia="zh-CN"/>
              </w:rPr>
              <w:t>：</w:t>
            </w:r>
            <w:r>
              <w:rPr>
                <w:rFonts w:hint="eastAsia" w:ascii="Times New Roman" w:hAnsi="Times New Roman" w:eastAsia="宋体" w:cs="Times New Roman"/>
                <w:sz w:val="24"/>
                <w:szCs w:val="24"/>
              </w:rPr>
              <w:t>一种可连续清除流体中杂物的固液分离设备，主要去除水中一些</w:t>
            </w:r>
          </w:p>
          <w:p w14:paraId="7BA4F5CF">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细小的颗粒及悬浮物。</w:t>
            </w:r>
          </w:p>
          <w:p w14:paraId="5D75C139">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曝气沉砂池</w:t>
            </w:r>
            <w:r>
              <w:rPr>
                <w:rFonts w:hint="eastAsia" w:cs="Times New Roman"/>
                <w:sz w:val="24"/>
                <w:szCs w:val="24"/>
                <w:lang w:eastAsia="zh-CN"/>
              </w:rPr>
              <w:t>：</w:t>
            </w:r>
            <w:r>
              <w:rPr>
                <w:rFonts w:hint="eastAsia" w:ascii="Times New Roman" w:hAnsi="Times New Roman" w:eastAsia="宋体" w:cs="Times New Roman"/>
                <w:sz w:val="24"/>
                <w:szCs w:val="24"/>
              </w:rPr>
              <w:t>去除污水中的无机颗粒，通过水的旋流运动，增加了无机颗粒之间的相互碰撞与摩擦的机会，使粘附在砂粒上的有机物得以去除。</w:t>
            </w:r>
          </w:p>
          <w:p w14:paraId="0C4DC35E">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AAO池(生物反应池)</w:t>
            </w:r>
            <w:r>
              <w:rPr>
                <w:rFonts w:hint="eastAsia" w:cs="Times New Roman"/>
                <w:sz w:val="24"/>
                <w:szCs w:val="24"/>
                <w:lang w:eastAsia="zh-CN"/>
              </w:rPr>
              <w:t>：</w:t>
            </w:r>
            <w:r>
              <w:rPr>
                <w:rFonts w:hint="eastAsia" w:ascii="Times New Roman" w:hAnsi="Times New Roman" w:eastAsia="宋体" w:cs="Times New Roman"/>
                <w:sz w:val="24"/>
                <w:szCs w:val="24"/>
              </w:rPr>
              <w:t>利用活性污泥法生物脱氮除磷的过程。由3个池子组成的，按顺序是厌氧池，缺氧池，好氧池这三个，所有的池子都具有除去BOD的作用，也就是有机污染物。不同的是厌氧池里还发生了聚磷菌的释磷;缺氧池发生了反硝化细菌的反硝化作用把硝态氮转化成氮气，聚磷菌可能吸磷也可能释磷，也可能同时存在，好氧池主要是发生硝化反应，把氨氮转化</w:t>
            </w:r>
          </w:p>
          <w:p w14:paraId="28791832">
            <w:pPr>
              <w:spacing w:before="48" w:beforeLines="20"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成硝态氮，聚磷菌过量吸磷。</w:t>
            </w:r>
          </w:p>
          <w:p w14:paraId="0104267B">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二沉池</w:t>
            </w:r>
            <w:r>
              <w:rPr>
                <w:rFonts w:hint="eastAsia" w:cs="Times New Roman"/>
                <w:sz w:val="24"/>
                <w:szCs w:val="24"/>
                <w:lang w:eastAsia="zh-CN"/>
              </w:rPr>
              <w:t>：</w:t>
            </w:r>
            <w:r>
              <w:rPr>
                <w:rFonts w:hint="eastAsia" w:ascii="Times New Roman" w:hAnsi="Times New Roman" w:eastAsia="宋体" w:cs="Times New Roman"/>
                <w:sz w:val="24"/>
                <w:szCs w:val="24"/>
              </w:rPr>
              <w:t>泥水分离，将活性污泥法前段工序处理过的水进行再次沉淀.上清液溢流,污泥被沉降.是传统活性污泥法必不可少的环节,对于保证出水水质有重要意义。</w:t>
            </w:r>
          </w:p>
          <w:p w14:paraId="244096B9">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紫外线消毒池</w:t>
            </w:r>
            <w:r>
              <w:rPr>
                <w:rFonts w:hint="eastAsia" w:cs="Times New Roman"/>
                <w:sz w:val="24"/>
                <w:szCs w:val="24"/>
                <w:lang w:eastAsia="zh-CN"/>
              </w:rPr>
              <w:t>：</w:t>
            </w:r>
            <w:r>
              <w:rPr>
                <w:rFonts w:hint="eastAsia" w:ascii="Times New Roman" w:hAnsi="Times New Roman" w:eastAsia="宋体" w:cs="Times New Roman"/>
                <w:sz w:val="24"/>
                <w:szCs w:val="24"/>
              </w:rPr>
              <w:t>出水按设计流速流过消毒模块,特制高效紫外灯辐射出强紫外光线,消毒效果取决于可接受到的紫外剂量.当紫外剂量达到一定时,紫外光能量使水中的细菌病毒的DNA内部结构遭到破坏,失去活性而杀灭,水质得到消毒净化。</w:t>
            </w:r>
          </w:p>
          <w:p w14:paraId="7A5DC1F2">
            <w:pPr>
              <w:spacing w:before="48" w:beforeLines="20"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储泥池</w:t>
            </w:r>
            <w:r>
              <w:rPr>
                <w:rFonts w:hint="eastAsia" w:cs="Times New Roman"/>
                <w:sz w:val="24"/>
                <w:szCs w:val="24"/>
                <w:lang w:eastAsia="zh-CN"/>
              </w:rPr>
              <w:t>：</w:t>
            </w:r>
            <w:r>
              <w:rPr>
                <w:rFonts w:hint="eastAsia" w:ascii="Times New Roman" w:hAnsi="Times New Roman" w:eastAsia="宋体" w:cs="Times New Roman"/>
                <w:sz w:val="24"/>
                <w:szCs w:val="24"/>
              </w:rPr>
              <w:t>污泥浓缩的功能，污泥在储泥池液固分离，污泥在下面，清液在上面，下面的污泥在静水压作用下挤出水分，使污泥含水率下降。</w:t>
            </w:r>
          </w:p>
          <w:p w14:paraId="7FC4D50C">
            <w:pPr>
              <w:spacing w:before="48" w:beforeLines="20" w:line="360" w:lineRule="auto"/>
              <w:ind w:firstLine="480"/>
              <w:rPr>
                <w:rFonts w:hint="eastAsia"/>
              </w:rPr>
            </w:pPr>
            <w:r>
              <w:rPr>
                <w:rFonts w:hint="eastAsia" w:ascii="Times New Roman" w:hAnsi="Times New Roman" w:eastAsia="宋体" w:cs="Times New Roman"/>
                <w:sz w:val="24"/>
                <w:szCs w:val="24"/>
              </w:rPr>
              <w:t>脱水机房</w:t>
            </w:r>
            <w:r>
              <w:rPr>
                <w:rFonts w:hint="eastAsia" w:cs="Times New Roman"/>
                <w:sz w:val="24"/>
                <w:szCs w:val="24"/>
                <w:lang w:eastAsia="zh-CN"/>
              </w:rPr>
              <w:t>：</w:t>
            </w:r>
            <w:r>
              <w:rPr>
                <w:rFonts w:hint="eastAsia" w:ascii="Times New Roman" w:hAnsi="Times New Roman" w:eastAsia="宋体" w:cs="Times New Roman"/>
                <w:sz w:val="24"/>
                <w:szCs w:val="24"/>
              </w:rPr>
              <w:t>滤带式压滤机将剩余污泥进行脱水，压成泥饼以备外运处理。</w:t>
            </w:r>
          </w:p>
          <w:p w14:paraId="1EC2FF11">
            <w:pPr>
              <w:spacing w:before="48" w:beforeLines="20" w:line="360" w:lineRule="auto"/>
              <w:jc w:val="center"/>
              <w:rPr>
                <w:rFonts w:hint="eastAsia" w:eastAsia="宋体"/>
                <w:lang w:eastAsia="zh-CN"/>
              </w:rPr>
            </w:pPr>
            <w:r>
              <w:drawing>
                <wp:inline distT="0" distB="0" distL="114300" distR="114300">
                  <wp:extent cx="6411595" cy="3463925"/>
                  <wp:effectExtent l="0" t="0" r="8255"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6411595" cy="3463925"/>
                          </a:xfrm>
                          <a:prstGeom prst="rect">
                            <a:avLst/>
                          </a:prstGeom>
                        </pic:spPr>
                      </pic:pic>
                    </a:graphicData>
                  </a:graphic>
                </wp:inline>
              </w:drawing>
            </w:r>
          </w:p>
          <w:p w14:paraId="2AF82C8C">
            <w:pPr>
              <w:numPr>
                <w:ilvl w:val="0"/>
                <w:numId w:val="0"/>
              </w:numPr>
              <w:spacing w:before="120" w:beforeLines="50" w:line="360" w:lineRule="auto"/>
              <w:jc w:val="center"/>
              <w:rPr>
                <w:rFonts w:hint="eastAsia"/>
                <w:lang w:val="en-US" w:eastAsia="zh-CN"/>
              </w:rPr>
            </w:pPr>
            <w:r>
              <w:rPr>
                <w:rFonts w:hint="eastAsia"/>
                <w:b/>
                <w:bCs/>
                <w:lang w:eastAsia="zh-CN"/>
              </w:rPr>
              <w:t>图</w:t>
            </w:r>
            <w:r>
              <w:rPr>
                <w:rFonts w:hint="eastAsia"/>
                <w:b/>
                <w:bCs/>
                <w:lang w:val="en-US" w:eastAsia="zh-CN"/>
              </w:rPr>
              <w:t>2-2</w:t>
            </w:r>
            <w:r>
              <w:rPr>
                <w:b/>
                <w:bCs/>
              </w:rPr>
              <w:t>项</w:t>
            </w:r>
            <w:r>
              <w:rPr>
                <w:b/>
                <w:bCs/>
                <w:color w:val="auto"/>
              </w:rPr>
              <w:t>目</w:t>
            </w:r>
            <w:r>
              <w:rPr>
                <w:rFonts w:hint="eastAsia"/>
                <w:b/>
                <w:bCs/>
                <w:color w:val="auto"/>
              </w:rPr>
              <w:t>总体工艺流程及产排污示意图</w:t>
            </w:r>
          </w:p>
          <w:p w14:paraId="4111E8D7">
            <w:pPr>
              <w:pStyle w:val="5"/>
              <w:numPr>
                <w:ilvl w:val="2"/>
                <w:numId w:val="0"/>
              </w:numPr>
              <w:tabs>
                <w:tab w:val="clear" w:pos="420"/>
              </w:tabs>
              <w:bidi w:val="0"/>
              <w:rPr>
                <w:rFonts w:hint="eastAsia"/>
                <w:color w:val="auto"/>
                <w:lang w:val="en-US" w:eastAsia="zh-CN"/>
              </w:rPr>
            </w:pPr>
            <w:r>
              <w:rPr>
                <w:rFonts w:hint="eastAsia"/>
                <w:color w:val="auto"/>
                <w:lang w:val="en-US" w:eastAsia="zh-CN"/>
              </w:rPr>
              <w:t>4、项目变动情况分析</w:t>
            </w:r>
          </w:p>
          <w:p w14:paraId="20C6E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本工程环评文件经批准后，实际建设过程中，建设项目的性质、地点、规模、生产工艺、环境保护措施等变动情况见下表。</w:t>
            </w:r>
          </w:p>
          <w:tbl>
            <w:tblPr>
              <w:tblStyle w:val="33"/>
              <w:tblpPr w:leftFromText="180" w:rightFromText="180" w:vertAnchor="text" w:horzAnchor="page" w:tblpX="184"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201"/>
              <w:gridCol w:w="3204"/>
              <w:gridCol w:w="1246"/>
            </w:tblGrid>
            <w:tr w14:paraId="22BD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noWrap w:val="0"/>
                  <w:vAlign w:val="center"/>
                </w:tcPr>
                <w:p w14:paraId="7A7BBE16">
                  <w:pPr>
                    <w:keepNext w:val="0"/>
                    <w:keepLines w:val="0"/>
                    <w:suppressLineNumbers w:val="0"/>
                    <w:spacing w:before="0" w:beforeAutospacing="0" w:after="0" w:afterAutospacing="0" w:line="240" w:lineRule="auto"/>
                    <w:ind w:left="0" w:right="0"/>
                    <w:jc w:val="center"/>
                    <w:rPr>
                      <w:rFonts w:hint="eastAsia" w:eastAsia="宋体"/>
                      <w:lang w:val="en-US" w:eastAsia="zh-CN"/>
                    </w:rPr>
                  </w:pPr>
                  <w:r>
                    <w:rPr>
                      <w:rFonts w:hint="eastAsia"/>
                      <w:lang w:val="en-US" w:eastAsia="zh-CN"/>
                    </w:rPr>
                    <w:t>类型</w:t>
                  </w:r>
                </w:p>
              </w:tc>
              <w:tc>
                <w:tcPr>
                  <w:tcW w:w="3201" w:type="dxa"/>
                  <w:noWrap w:val="0"/>
                  <w:vAlign w:val="center"/>
                </w:tcPr>
                <w:p w14:paraId="7B72D09C">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环评及批复情况</w:t>
                  </w:r>
                </w:p>
              </w:tc>
              <w:tc>
                <w:tcPr>
                  <w:tcW w:w="3204" w:type="dxa"/>
                  <w:noWrap w:val="0"/>
                  <w:vAlign w:val="center"/>
                </w:tcPr>
                <w:p w14:paraId="0423CE66">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项目变动情况</w:t>
                  </w:r>
                </w:p>
              </w:tc>
              <w:tc>
                <w:tcPr>
                  <w:tcW w:w="1246" w:type="dxa"/>
                  <w:noWrap w:val="0"/>
                  <w:vAlign w:val="center"/>
                </w:tcPr>
                <w:p w14:paraId="7682FBD5">
                  <w:pPr>
                    <w:keepNext w:val="0"/>
                    <w:keepLines w:val="0"/>
                    <w:suppressLineNumbers w:val="0"/>
                    <w:spacing w:before="0" w:beforeAutospacing="0" w:after="0" w:afterAutospacing="0" w:line="240" w:lineRule="auto"/>
                    <w:ind w:left="0" w:right="0"/>
                    <w:jc w:val="center"/>
                    <w:rPr>
                      <w:rFonts w:hint="eastAsia"/>
                      <w:lang w:val="en-US" w:eastAsia="zh-CN"/>
                    </w:rPr>
                  </w:pPr>
                  <w:r>
                    <w:rPr>
                      <w:rFonts w:hint="eastAsia" w:ascii="宋体" w:hAnsi="宋体" w:eastAsia="宋体" w:cs="宋体"/>
                      <w:color w:val="000000"/>
                      <w:spacing w:val="0"/>
                      <w:w w:val="100"/>
                      <w:position w:val="0"/>
                      <w:sz w:val="21"/>
                      <w:szCs w:val="21"/>
                      <w:vertAlign w:val="baseline"/>
                      <w:lang w:val="en-US" w:eastAsia="zh-CN"/>
                    </w:rPr>
                    <w:t>是否为重大变更</w:t>
                  </w:r>
                </w:p>
              </w:tc>
            </w:tr>
            <w:tr w14:paraId="6DFA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93" w:type="dxa"/>
                  <w:noWrap w:val="0"/>
                  <w:vAlign w:val="center"/>
                </w:tcPr>
                <w:p w14:paraId="0A4430C3">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性质 </w:t>
                  </w:r>
                </w:p>
              </w:tc>
              <w:tc>
                <w:tcPr>
                  <w:tcW w:w="3201" w:type="dxa"/>
                  <w:noWrap w:val="0"/>
                  <w:vAlign w:val="center"/>
                </w:tcPr>
                <w:p w14:paraId="52CDC86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新建</w:t>
                  </w:r>
                </w:p>
              </w:tc>
              <w:tc>
                <w:tcPr>
                  <w:tcW w:w="3204" w:type="dxa"/>
                  <w:noWrap w:val="0"/>
                  <w:vAlign w:val="center"/>
                </w:tcPr>
                <w:p w14:paraId="4114CE82">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新建</w:t>
                  </w:r>
                </w:p>
              </w:tc>
              <w:tc>
                <w:tcPr>
                  <w:tcW w:w="1246" w:type="dxa"/>
                  <w:noWrap w:val="0"/>
                  <w:vAlign w:val="center"/>
                </w:tcPr>
                <w:p w14:paraId="6EA5D712">
                  <w:pPr>
                    <w:keepNext w:val="0"/>
                    <w:keepLines w:val="0"/>
                    <w:suppressLineNumbers w:val="0"/>
                    <w:spacing w:before="0" w:beforeAutospacing="0" w:after="0" w:afterAutospacing="0" w:line="240" w:lineRule="auto"/>
                    <w:ind w:left="0" w:right="0"/>
                    <w:jc w:val="center"/>
                    <w:rPr>
                      <w:rFonts w:hint="eastAsia"/>
                      <w:lang w:val="en-US" w:eastAsia="zh-CN"/>
                    </w:rPr>
                  </w:pPr>
                  <w:r>
                    <w:rPr>
                      <w:rFonts w:hint="eastAsia"/>
                      <w:lang w:val="en-US" w:eastAsia="zh-CN"/>
                    </w:rPr>
                    <w:t>否</w:t>
                  </w:r>
                </w:p>
              </w:tc>
            </w:tr>
            <w:tr w14:paraId="53AF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93" w:type="dxa"/>
                  <w:noWrap w:val="0"/>
                  <w:vAlign w:val="center"/>
                </w:tcPr>
                <w:p w14:paraId="7F4B28AB">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地点</w:t>
                  </w:r>
                </w:p>
              </w:tc>
              <w:tc>
                <w:tcPr>
                  <w:tcW w:w="3201" w:type="dxa"/>
                  <w:noWrap w:val="0"/>
                  <w:vAlign w:val="center"/>
                </w:tcPr>
                <w:p w14:paraId="4583CF4C">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旺苍县木门镇境内</w:t>
                  </w:r>
                </w:p>
              </w:tc>
              <w:tc>
                <w:tcPr>
                  <w:tcW w:w="3204" w:type="dxa"/>
                  <w:noWrap w:val="0"/>
                  <w:vAlign w:val="center"/>
                </w:tcPr>
                <w:p w14:paraId="2C61E19F">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旺苍县木门镇境内</w:t>
                  </w:r>
                </w:p>
              </w:tc>
              <w:tc>
                <w:tcPr>
                  <w:tcW w:w="1246" w:type="dxa"/>
                  <w:noWrap w:val="0"/>
                  <w:vAlign w:val="center"/>
                </w:tcPr>
                <w:p w14:paraId="7F6D71B1">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否</w:t>
                  </w:r>
                </w:p>
              </w:tc>
            </w:tr>
            <w:tr w14:paraId="225A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93" w:type="dxa"/>
                  <w:noWrap w:val="0"/>
                  <w:vAlign w:val="center"/>
                </w:tcPr>
                <w:p w14:paraId="3F426EBA">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规模</w:t>
                  </w:r>
                </w:p>
              </w:tc>
              <w:tc>
                <w:tcPr>
                  <w:tcW w:w="3201" w:type="dxa"/>
                  <w:noWrap w:val="0"/>
                  <w:vAlign w:val="center"/>
                </w:tcPr>
                <w:p w14:paraId="506BEB63">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lang w:val="en-US" w:eastAsia="zh-CN"/>
                    </w:rPr>
                  </w:pPr>
                  <w:r>
                    <w:rPr>
                      <w:rFonts w:hint="eastAsia" w:cs="Times New Roman"/>
                      <w:lang w:val="en-US" w:eastAsia="zh-CN"/>
                    </w:rPr>
                    <w:t>1</w:t>
                  </w:r>
                  <w:r>
                    <w:rPr>
                      <w:rFonts w:hint="eastAsia" w:ascii="Times New Roman" w:hAnsi="Times New Roman" w:cs="Times New Roman"/>
                      <w:lang w:val="en-US" w:eastAsia="zh-CN"/>
                    </w:rPr>
                    <w:t>000t/d</w:t>
                  </w:r>
                </w:p>
              </w:tc>
              <w:tc>
                <w:tcPr>
                  <w:tcW w:w="3204" w:type="dxa"/>
                  <w:noWrap w:val="0"/>
                  <w:vAlign w:val="center"/>
                </w:tcPr>
                <w:p w14:paraId="7214B567">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1000t/d</w:t>
                  </w:r>
                </w:p>
              </w:tc>
              <w:tc>
                <w:tcPr>
                  <w:tcW w:w="1246" w:type="dxa"/>
                  <w:noWrap w:val="0"/>
                  <w:vAlign w:val="center"/>
                </w:tcPr>
                <w:p w14:paraId="390940EB">
                  <w:pPr>
                    <w:keepNext w:val="0"/>
                    <w:keepLines w:val="0"/>
                    <w:suppressLineNumbers w:val="0"/>
                    <w:spacing w:before="0" w:beforeAutospacing="0" w:after="0" w:afterAutospacing="0" w:line="240" w:lineRule="auto"/>
                    <w:ind w:left="0" w:right="0"/>
                    <w:jc w:val="center"/>
                    <w:rPr>
                      <w:rFonts w:hint="eastAsia"/>
                      <w:lang w:val="en-US" w:eastAsia="zh-CN"/>
                    </w:rPr>
                  </w:pPr>
                  <w:r>
                    <w:rPr>
                      <w:rFonts w:hint="eastAsia"/>
                      <w:lang w:val="en-US" w:eastAsia="zh-CN"/>
                    </w:rPr>
                    <w:t>否</w:t>
                  </w:r>
                </w:p>
              </w:tc>
            </w:tr>
            <w:tr w14:paraId="4A92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93" w:type="dxa"/>
                  <w:noWrap w:val="0"/>
                  <w:vAlign w:val="center"/>
                </w:tcPr>
                <w:p w14:paraId="482E4ED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auto"/>
                      <w:lang w:val="en-US" w:eastAsia="zh-CN"/>
                    </w:rPr>
                    <w:t>生产工艺</w:t>
                  </w:r>
                </w:p>
              </w:tc>
              <w:tc>
                <w:tcPr>
                  <w:tcW w:w="3201" w:type="dxa"/>
                  <w:noWrap w:val="0"/>
                  <w:vAlign w:val="center"/>
                </w:tcPr>
                <w:p w14:paraId="21EB7DAC">
                  <w:pPr>
                    <w:spacing w:line="240" w:lineRule="auto"/>
                    <w:ind w:firstLine="840" w:firstLineChars="4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卡鲁赛尔氧化沟工艺</w:t>
                  </w:r>
                </w:p>
              </w:tc>
              <w:tc>
                <w:tcPr>
                  <w:tcW w:w="3204" w:type="dxa"/>
                  <w:noWrap w:val="0"/>
                  <w:vAlign w:val="center"/>
                </w:tcPr>
                <w:p w14:paraId="2B4E080A">
                  <w:pPr>
                    <w:spacing w:line="240" w:lineRule="auto"/>
                    <w:ind w:firstLine="840" w:firstLineChars="4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A/A/O工艺</w:t>
                  </w:r>
                </w:p>
              </w:tc>
              <w:tc>
                <w:tcPr>
                  <w:tcW w:w="1246" w:type="dxa"/>
                  <w:noWrap w:val="0"/>
                  <w:vAlign w:val="center"/>
                </w:tcPr>
                <w:p w14:paraId="451C0AF7">
                  <w:pPr>
                    <w:keepNext w:val="0"/>
                    <w:keepLines w:val="0"/>
                    <w:suppressLineNumbers w:val="0"/>
                    <w:spacing w:before="0" w:beforeAutospacing="0" w:after="0" w:afterAutospacing="0" w:line="240" w:lineRule="auto"/>
                    <w:ind w:left="0" w:leftChars="0" w:right="0" w:rightChars="0"/>
                    <w:jc w:val="center"/>
                    <w:rPr>
                      <w:rFonts w:hint="eastAsia" w:eastAsia="宋体" w:cs="Times New Roman"/>
                      <w:b w:val="0"/>
                      <w:bCs w:val="0"/>
                      <w:color w:val="000000"/>
                      <w:kern w:val="2"/>
                      <w:sz w:val="21"/>
                      <w:szCs w:val="21"/>
                      <w:highlight w:val="none"/>
                      <w:lang w:val="en-US" w:eastAsia="zh-CN" w:bidi="ar-SA"/>
                    </w:rPr>
                  </w:pPr>
                  <w:r>
                    <w:rPr>
                      <w:rFonts w:hint="eastAsia"/>
                      <w:lang w:val="en-US" w:eastAsia="zh-CN"/>
                    </w:rPr>
                    <w:t>否</w:t>
                  </w:r>
                </w:p>
              </w:tc>
            </w:tr>
            <w:tr w14:paraId="5CC3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093" w:type="dxa"/>
                  <w:noWrap w:val="0"/>
                  <w:vAlign w:val="center"/>
                </w:tcPr>
                <w:p w14:paraId="6396FC8D">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环保工程</w:t>
                  </w:r>
                </w:p>
              </w:tc>
              <w:tc>
                <w:tcPr>
                  <w:tcW w:w="3201" w:type="dxa"/>
                  <w:noWrap w:val="0"/>
                  <w:vAlign w:val="center"/>
                </w:tcPr>
                <w:p w14:paraId="6FDD11B1">
                  <w:pPr>
                    <w:spacing w:line="240" w:lineRule="auto"/>
                    <w:jc w:val="left"/>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废气：污水站周边建设围墙、格栅、沉砂池、二沉池、沉淀池、流动砂滤池均封闭并置于地下，并加盖，合理布局，加强管理，保证绿化，厂界及厂内加强卫生防疫工作，定期进行消毒及杀灭蚊、蝇。</w:t>
                  </w:r>
                </w:p>
                <w:p w14:paraId="52374C6E">
                  <w:pPr>
                    <w:spacing w:line="240" w:lineRule="auto"/>
                    <w:jc w:val="left"/>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地下水：废水、污泥处理构筑物抗压强度、抗渗必须达到设计要求；输送管道采取防渗；鼓风机房等采取一般防渗。</w:t>
                  </w:r>
                </w:p>
                <w:p w14:paraId="3752817B">
                  <w:pPr>
                    <w:spacing w:line="240" w:lineRule="auto"/>
                    <w:jc w:val="left"/>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噪声：选用先进的低噪声设备、基础减震、风机消声、设备房隔声。</w:t>
                  </w:r>
                </w:p>
                <w:p w14:paraId="7424F588">
                  <w:pPr>
                    <w:spacing w:line="240" w:lineRule="auto"/>
                    <w:jc w:val="left"/>
                    <w:rPr>
                      <w:rFonts w:hint="eastAsia"/>
                      <w:lang w:val="en-US" w:eastAsia="zh-CN"/>
                    </w:rPr>
                  </w:pPr>
                  <w:r>
                    <w:rPr>
                      <w:rFonts w:hint="eastAsia" w:ascii="Arial" w:hAnsi="Arial" w:cs="Arial"/>
                      <w:i w:val="0"/>
                      <w:iCs w:val="0"/>
                      <w:color w:val="auto"/>
                      <w:kern w:val="0"/>
                      <w:sz w:val="21"/>
                      <w:szCs w:val="21"/>
                      <w:u w:val="none"/>
                      <w:lang w:val="en-US" w:eastAsia="zh-CN" w:bidi="ar"/>
                    </w:rPr>
                    <w:t>固废：压滤机处理后外运，储存池采取防雨、防渗漏措施；污泥密闭运输。栅渣收集后送往城市垃圾处理厂处理，危险废物</w:t>
                  </w:r>
                  <w:r>
                    <w:rPr>
                      <w:rFonts w:hint="default" w:ascii="Arial" w:hAnsi="Arial" w:eastAsia="宋体" w:cs="Arial"/>
                      <w:i w:val="0"/>
                      <w:iCs w:val="0"/>
                      <w:color w:val="auto"/>
                      <w:kern w:val="0"/>
                      <w:sz w:val="21"/>
                      <w:szCs w:val="21"/>
                      <w:u w:val="none"/>
                      <w:lang w:val="en-US" w:eastAsia="zh-CN" w:bidi="ar"/>
                    </w:rPr>
                    <w:t>暂存危废暂存间，专用容器收集， 定期交由有资质单位处置</w:t>
                  </w:r>
                  <w:r>
                    <w:rPr>
                      <w:rFonts w:hint="eastAsia" w:ascii="Arial" w:hAnsi="Arial" w:eastAsia="宋体" w:cs="Arial"/>
                      <w:i w:val="0"/>
                      <w:iCs w:val="0"/>
                      <w:color w:val="auto"/>
                      <w:kern w:val="0"/>
                      <w:sz w:val="21"/>
                      <w:szCs w:val="21"/>
                      <w:u w:val="none"/>
                      <w:lang w:val="en-US" w:eastAsia="zh-CN" w:bidi="ar"/>
                    </w:rPr>
                    <w:t>。</w:t>
                  </w:r>
                </w:p>
              </w:tc>
              <w:tc>
                <w:tcPr>
                  <w:tcW w:w="3204" w:type="dxa"/>
                  <w:noWrap w:val="0"/>
                  <w:vAlign w:val="center"/>
                </w:tcPr>
                <w:p w14:paraId="2971D200">
                  <w:pPr>
                    <w:spacing w:line="240" w:lineRule="auto"/>
                    <w:jc w:val="left"/>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废气：污水站周边建设围墙、格栅、沉砂池、沉淀池、流动砂滤池、缺氧池、好氧池、厌氧池，合理布局，加强管理，保证绿化，厂界及厂内加强卫生防疫工作，定期进行消毒及杀灭蚊、蝇。</w:t>
                  </w:r>
                </w:p>
                <w:p w14:paraId="2C5F91D3">
                  <w:pPr>
                    <w:spacing w:line="240" w:lineRule="auto"/>
                    <w:jc w:val="left"/>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地下水：废水、污泥处理构筑物抗压强度、抗渗必须达到设计要求；输送管道采取防渗；鼓风机房等采取一般防渗。</w:t>
                  </w:r>
                </w:p>
                <w:p w14:paraId="3FBE490C">
                  <w:pPr>
                    <w:spacing w:line="240" w:lineRule="auto"/>
                    <w:jc w:val="left"/>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噪声：选用先进的低噪声设备、基础减震、风机消声、设备房隔声。</w:t>
                  </w:r>
                </w:p>
                <w:p w14:paraId="766FCBF4">
                  <w:pPr>
                    <w:spacing w:line="240" w:lineRule="auto"/>
                    <w:jc w:val="left"/>
                    <w:rPr>
                      <w:rFonts w:hint="eastAsia" w:ascii="Times New Roman" w:hAnsi="Times New Roman" w:eastAsia="宋体" w:cs="Times New Roman"/>
                      <w:lang w:val="en-US" w:eastAsia="zh-CN"/>
                    </w:rPr>
                  </w:pPr>
                  <w:r>
                    <w:rPr>
                      <w:rFonts w:hint="eastAsia" w:ascii="Arial" w:hAnsi="Arial" w:cs="Arial"/>
                      <w:i w:val="0"/>
                      <w:iCs w:val="0"/>
                      <w:color w:val="auto"/>
                      <w:kern w:val="0"/>
                      <w:sz w:val="21"/>
                      <w:szCs w:val="21"/>
                      <w:u w:val="none"/>
                      <w:lang w:val="en-US" w:eastAsia="zh-CN" w:bidi="ar"/>
                    </w:rPr>
                    <w:t>固废：压滤机处理后外运，储存池采取防雨、防渗漏措施；污泥密闭运输。栅渣收集后送往城市垃圾处理厂处理，危险废物</w:t>
                  </w:r>
                  <w:r>
                    <w:rPr>
                      <w:rFonts w:hint="default" w:ascii="Arial" w:hAnsi="Arial" w:eastAsia="宋体" w:cs="Arial"/>
                      <w:i w:val="0"/>
                      <w:iCs w:val="0"/>
                      <w:color w:val="auto"/>
                      <w:kern w:val="0"/>
                      <w:sz w:val="21"/>
                      <w:szCs w:val="21"/>
                      <w:u w:val="none"/>
                      <w:lang w:val="en-US" w:eastAsia="zh-CN" w:bidi="ar"/>
                    </w:rPr>
                    <w:t>暂存危废暂存间，专用容器收集， 定期交由有资质单位处置</w:t>
                  </w:r>
                  <w:r>
                    <w:rPr>
                      <w:rFonts w:hint="eastAsia" w:ascii="Arial" w:hAnsi="Arial" w:eastAsia="宋体" w:cs="Arial"/>
                      <w:i w:val="0"/>
                      <w:iCs w:val="0"/>
                      <w:color w:val="auto"/>
                      <w:kern w:val="0"/>
                      <w:sz w:val="21"/>
                      <w:szCs w:val="21"/>
                      <w:u w:val="none"/>
                      <w:lang w:val="en-US" w:eastAsia="zh-CN" w:bidi="ar"/>
                    </w:rPr>
                    <w:t>。</w:t>
                  </w:r>
                </w:p>
              </w:tc>
              <w:tc>
                <w:tcPr>
                  <w:tcW w:w="1246" w:type="dxa"/>
                  <w:noWrap w:val="0"/>
                  <w:vAlign w:val="center"/>
                </w:tcPr>
                <w:p w14:paraId="5C28A039">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lang w:val="en-US" w:eastAsia="zh-CN"/>
                    </w:rPr>
                    <w:t>否</w:t>
                  </w:r>
                </w:p>
              </w:tc>
            </w:tr>
          </w:tbl>
          <w:p w14:paraId="3DA483B6">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1"/>
                <w:szCs w:val="21"/>
                <w:lang w:val="en-US" w:eastAsia="zh-CN"/>
              </w:rPr>
              <w:t>表2-5  项目变动</w:t>
            </w:r>
            <w:r>
              <w:rPr>
                <w:rFonts w:hint="eastAsia" w:ascii="Times New Roman" w:hAnsi="Times New Roman" w:cs="Times New Roman"/>
                <w:b/>
                <w:bCs/>
                <w:color w:val="auto"/>
                <w:sz w:val="21"/>
                <w:szCs w:val="21"/>
                <w:lang w:val="en-US" w:eastAsia="zh-CN"/>
              </w:rPr>
              <w:t>情况</w:t>
            </w:r>
            <w:r>
              <w:rPr>
                <w:rFonts w:hint="default" w:ascii="Times New Roman" w:hAnsi="Times New Roman" w:cs="Times New Roman"/>
                <w:b/>
                <w:bCs/>
                <w:color w:val="auto"/>
                <w:sz w:val="21"/>
                <w:szCs w:val="21"/>
                <w:lang w:val="en-US" w:eastAsia="zh-CN"/>
              </w:rPr>
              <w:t>一览表</w:t>
            </w:r>
          </w:p>
          <w:p w14:paraId="1DF48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p>
          <w:p w14:paraId="52F0A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根据《关于印发污染影响类建设项目重大变动清单（试行）的通知》（环办环评函[2020]688号）相关规定，本项目</w:t>
            </w:r>
            <w:r>
              <w:rPr>
                <w:rFonts w:hint="eastAsia" w:ascii="Times New Roman" w:hAnsi="Times New Roman" w:cs="Times New Roman"/>
                <w:color w:val="auto"/>
                <w:sz w:val="24"/>
                <w:szCs w:val="24"/>
                <w:lang w:val="en-US" w:eastAsia="zh-CN"/>
              </w:rPr>
              <w:t>性质、地点、规模、环保工程等建设内容未发生</w:t>
            </w:r>
            <w:r>
              <w:rPr>
                <w:rFonts w:hint="default" w:ascii="Times New Roman" w:hAnsi="Times New Roman" w:cs="Times New Roman"/>
                <w:color w:val="auto"/>
                <w:sz w:val="24"/>
                <w:szCs w:val="24"/>
              </w:rPr>
              <w:t>重大变动</w:t>
            </w:r>
            <w:r>
              <w:rPr>
                <w:rFonts w:hint="eastAsia" w:cs="Times New Roman"/>
                <w:color w:val="auto"/>
                <w:sz w:val="24"/>
                <w:szCs w:val="24"/>
                <w:lang w:eastAsia="zh-CN"/>
              </w:rPr>
              <w:t>，生产工艺采取更适合城镇污水处理的</w:t>
            </w:r>
            <w:r>
              <w:rPr>
                <w:rFonts w:hint="eastAsia" w:ascii="Times New Roman" w:hAnsi="Times New Roman" w:eastAsia="宋体" w:cs="Times New Roman"/>
                <w:lang w:val="en-US" w:eastAsia="zh-CN"/>
              </w:rPr>
              <w:t>A/A/O工艺，</w:t>
            </w:r>
            <w:r>
              <w:rPr>
                <w:rFonts w:hint="eastAsia" w:ascii="Times New Roman" w:hAnsi="Times New Roman" w:cs="Times New Roman"/>
                <w:color w:val="auto"/>
                <w:sz w:val="24"/>
                <w:szCs w:val="24"/>
                <w:lang w:val="en-US" w:eastAsia="zh-CN"/>
              </w:rPr>
              <w:t>未发生</w:t>
            </w:r>
            <w:r>
              <w:rPr>
                <w:rFonts w:hint="default" w:ascii="Times New Roman" w:hAnsi="Times New Roman" w:cs="Times New Roman"/>
                <w:color w:val="auto"/>
                <w:sz w:val="24"/>
                <w:szCs w:val="24"/>
              </w:rPr>
              <w:t>重大变动</w:t>
            </w:r>
            <w:r>
              <w:rPr>
                <w:rFonts w:hint="eastAsia" w:ascii="Times New Roman" w:hAnsi="Times New Roman" w:cs="Times New Roman"/>
                <w:color w:val="auto"/>
                <w:sz w:val="24"/>
                <w:szCs w:val="24"/>
                <w:lang w:eastAsia="zh-CN"/>
              </w:rPr>
              <w:t>。</w:t>
            </w:r>
          </w:p>
          <w:p w14:paraId="0319D690">
            <w:pPr>
              <w:pStyle w:val="5"/>
              <w:numPr>
                <w:ilvl w:val="2"/>
                <w:numId w:val="0"/>
              </w:numPr>
              <w:spacing w:beforeAutospacing="0" w:afterAutospacing="0"/>
            </w:pPr>
            <w:r>
              <w:rPr>
                <w:rFonts w:hint="eastAsia" w:ascii="Times New Roman" w:hAnsi="Times New Roman" w:cs="Times New Roman"/>
                <w:lang w:val="en-US" w:eastAsia="zh-CN"/>
              </w:rPr>
              <w:t>5、</w:t>
            </w:r>
            <w:r>
              <w:rPr>
                <w:rFonts w:hint="default" w:ascii="Times New Roman" w:hAnsi="Times New Roman" w:cs="Times New Roman"/>
              </w:rPr>
              <w:t>与《污染影响类建设项目重大变动清单》对照分析</w:t>
            </w:r>
          </w:p>
          <w:p w14:paraId="14FEE401">
            <w:pPr>
              <w:pStyle w:val="21"/>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359"/>
              <w:gridCol w:w="1393"/>
              <w:gridCol w:w="1868"/>
              <w:gridCol w:w="1827"/>
              <w:gridCol w:w="1284"/>
              <w:gridCol w:w="800"/>
            </w:tblGrid>
            <w:tr w14:paraId="337B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noWrap w:val="0"/>
                  <w:vAlign w:val="center"/>
                </w:tcPr>
                <w:p w14:paraId="436B1226">
                  <w:pPr>
                    <w:pStyle w:val="89"/>
                    <w:spacing w:line="276" w:lineRule="auto"/>
                    <w:ind w:firstLine="0" w:firstLineChars="0"/>
                    <w:jc w:val="center"/>
                    <w:rPr>
                      <w:rFonts w:hint="default" w:ascii="Times New Roman" w:hAnsi="Times New Roman" w:eastAsia="宋体" w:cs="Times New Roman"/>
                      <w:b/>
                      <w:bCs w:val="0"/>
                      <w:sz w:val="21"/>
                      <w:szCs w:val="21"/>
                      <w:lang w:val="en-US" w:eastAsia="zh-CN"/>
                    </w:rPr>
                  </w:pPr>
                  <w:r>
                    <w:rPr>
                      <w:rFonts w:hint="eastAsia" w:ascii="Times New Roman" w:hAnsi="Times New Roman" w:eastAsia="宋体" w:cs="Times New Roman"/>
                      <w:b/>
                      <w:bCs w:val="0"/>
                      <w:sz w:val="21"/>
                      <w:szCs w:val="21"/>
                      <w:lang w:val="en-US" w:eastAsia="zh-CN"/>
                    </w:rPr>
                    <w:t>分类</w:t>
                  </w:r>
                </w:p>
              </w:tc>
              <w:tc>
                <w:tcPr>
                  <w:tcW w:w="2752" w:type="dxa"/>
                  <w:gridSpan w:val="2"/>
                  <w:noWrap w:val="0"/>
                  <w:vAlign w:val="center"/>
                </w:tcPr>
                <w:p w14:paraId="6CE469EF">
                  <w:pPr>
                    <w:pStyle w:val="89"/>
                    <w:spacing w:line="276" w:lineRule="auto"/>
                    <w:ind w:firstLine="0" w:firstLineChars="0"/>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环办环评函[2020]688号</w:t>
                  </w:r>
                </w:p>
              </w:tc>
              <w:tc>
                <w:tcPr>
                  <w:tcW w:w="1868" w:type="dxa"/>
                  <w:noWrap w:val="0"/>
                  <w:vAlign w:val="center"/>
                </w:tcPr>
                <w:p w14:paraId="28E4A8FA">
                  <w:pPr>
                    <w:pStyle w:val="89"/>
                    <w:spacing w:line="276" w:lineRule="auto"/>
                    <w:ind w:firstLine="0" w:firstLineChars="0"/>
                    <w:jc w:val="center"/>
                    <w:rPr>
                      <w:rFonts w:hint="default" w:ascii="Times New Roman" w:hAnsi="Times New Roman" w:eastAsia="宋体" w:cs="Times New Roman"/>
                      <w:b/>
                      <w:bCs w:val="0"/>
                      <w:sz w:val="21"/>
                      <w:szCs w:val="21"/>
                      <w:lang w:val="en-US" w:eastAsia="zh-CN"/>
                    </w:rPr>
                  </w:pPr>
                  <w:r>
                    <w:rPr>
                      <w:rFonts w:hint="eastAsia" w:ascii="Times New Roman" w:hAnsi="Times New Roman" w:eastAsia="宋体" w:cs="Times New Roman"/>
                      <w:b/>
                      <w:bCs w:val="0"/>
                      <w:sz w:val="21"/>
                      <w:szCs w:val="21"/>
                      <w:lang w:val="en-US" w:eastAsia="zh-CN"/>
                    </w:rPr>
                    <w:t>环评建设</w:t>
                  </w:r>
                </w:p>
              </w:tc>
              <w:tc>
                <w:tcPr>
                  <w:tcW w:w="1827" w:type="dxa"/>
                  <w:noWrap w:val="0"/>
                  <w:vAlign w:val="center"/>
                </w:tcPr>
                <w:p w14:paraId="1484A424">
                  <w:pPr>
                    <w:pStyle w:val="89"/>
                    <w:spacing w:line="276" w:lineRule="auto"/>
                    <w:ind w:firstLine="0" w:firstLineChars="0"/>
                    <w:jc w:val="center"/>
                    <w:rPr>
                      <w:rFonts w:hint="default" w:ascii="Times New Roman" w:hAnsi="Times New Roman" w:eastAsia="宋体" w:cs="Times New Roman"/>
                      <w:b/>
                      <w:bCs w:val="0"/>
                      <w:sz w:val="21"/>
                      <w:szCs w:val="21"/>
                      <w:lang w:val="en-US" w:eastAsia="zh-CN"/>
                    </w:rPr>
                  </w:pPr>
                  <w:r>
                    <w:rPr>
                      <w:rFonts w:hint="eastAsia" w:ascii="Times New Roman" w:hAnsi="Times New Roman" w:eastAsia="宋体" w:cs="Times New Roman"/>
                      <w:b/>
                      <w:bCs w:val="0"/>
                      <w:sz w:val="21"/>
                      <w:szCs w:val="21"/>
                      <w:lang w:val="en-US" w:eastAsia="zh-CN"/>
                    </w:rPr>
                    <w:t>实际建设</w:t>
                  </w:r>
                </w:p>
              </w:tc>
              <w:tc>
                <w:tcPr>
                  <w:tcW w:w="1284" w:type="dxa"/>
                  <w:noWrap w:val="0"/>
                  <w:vAlign w:val="center"/>
                </w:tcPr>
                <w:p w14:paraId="77E652D1">
                  <w:pPr>
                    <w:pStyle w:val="89"/>
                    <w:spacing w:line="276" w:lineRule="auto"/>
                    <w:ind w:firstLine="0" w:firstLineChars="0"/>
                    <w:jc w:val="center"/>
                    <w:rPr>
                      <w:rFonts w:hint="default" w:ascii="Times New Roman" w:hAnsi="Times New Roman" w:eastAsia="宋体" w:cs="Times New Roman"/>
                      <w:b/>
                      <w:bCs w:val="0"/>
                      <w:sz w:val="21"/>
                      <w:szCs w:val="21"/>
                      <w:lang w:val="en-US" w:eastAsia="zh-CN"/>
                    </w:rPr>
                  </w:pPr>
                  <w:r>
                    <w:rPr>
                      <w:rFonts w:hint="eastAsia" w:ascii="Times New Roman" w:hAnsi="Times New Roman" w:eastAsia="宋体" w:cs="Times New Roman"/>
                      <w:b/>
                      <w:bCs w:val="0"/>
                      <w:sz w:val="21"/>
                      <w:szCs w:val="21"/>
                      <w:lang w:val="en-US" w:eastAsia="zh-CN"/>
                    </w:rPr>
                    <w:t>变动情况</w:t>
                  </w:r>
                </w:p>
              </w:tc>
              <w:tc>
                <w:tcPr>
                  <w:tcW w:w="800" w:type="dxa"/>
                  <w:noWrap w:val="0"/>
                  <w:vAlign w:val="center"/>
                </w:tcPr>
                <w:p w14:paraId="4C475793">
                  <w:pPr>
                    <w:pStyle w:val="89"/>
                    <w:spacing w:line="276" w:lineRule="auto"/>
                    <w:ind w:firstLine="0" w:firstLineChars="0"/>
                    <w:jc w:val="center"/>
                    <w:rPr>
                      <w:rFonts w:hint="default" w:ascii="Times New Roman" w:hAnsi="Times New Roman" w:eastAsia="宋体" w:cs="Times New Roman"/>
                      <w:b/>
                      <w:bCs w:val="0"/>
                      <w:sz w:val="21"/>
                      <w:szCs w:val="21"/>
                      <w:lang w:val="en-US" w:eastAsia="zh-CN"/>
                    </w:rPr>
                  </w:pPr>
                  <w:r>
                    <w:rPr>
                      <w:rFonts w:hint="eastAsia" w:ascii="Times New Roman" w:hAnsi="Times New Roman" w:eastAsia="宋体" w:cs="Times New Roman"/>
                      <w:b/>
                      <w:bCs w:val="0"/>
                      <w:sz w:val="21"/>
                      <w:szCs w:val="21"/>
                      <w:lang w:val="en-US" w:eastAsia="zh-CN"/>
                    </w:rPr>
                    <w:t>是否属于重大变动</w:t>
                  </w:r>
                </w:p>
              </w:tc>
            </w:tr>
            <w:tr w14:paraId="084C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noWrap w:val="0"/>
                  <w:vAlign w:val="center"/>
                </w:tcPr>
                <w:p w14:paraId="110B679E">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性质</w:t>
                  </w:r>
                </w:p>
              </w:tc>
              <w:tc>
                <w:tcPr>
                  <w:tcW w:w="2752" w:type="dxa"/>
                  <w:gridSpan w:val="2"/>
                  <w:noWrap w:val="0"/>
                  <w:vAlign w:val="center"/>
                </w:tcPr>
                <w:p w14:paraId="79CE9EC5">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建设项目开发、使用功能发生变化的</w:t>
                  </w:r>
                </w:p>
              </w:tc>
              <w:tc>
                <w:tcPr>
                  <w:tcW w:w="1868" w:type="dxa"/>
                  <w:noWrap w:val="0"/>
                  <w:vAlign w:val="center"/>
                </w:tcPr>
                <w:p w14:paraId="20449E66">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新建</w:t>
                  </w:r>
                </w:p>
              </w:tc>
              <w:tc>
                <w:tcPr>
                  <w:tcW w:w="1827" w:type="dxa"/>
                  <w:noWrap w:val="0"/>
                  <w:vAlign w:val="center"/>
                </w:tcPr>
                <w:p w14:paraId="29358265">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新建</w:t>
                  </w:r>
                </w:p>
              </w:tc>
              <w:tc>
                <w:tcPr>
                  <w:tcW w:w="1284" w:type="dxa"/>
                  <w:noWrap w:val="0"/>
                  <w:vAlign w:val="center"/>
                </w:tcPr>
                <w:p w14:paraId="4954D02D">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09BA542D">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19E4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noWrap w:val="0"/>
                  <w:vAlign w:val="center"/>
                </w:tcPr>
                <w:p w14:paraId="35DA4E5A">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规模</w:t>
                  </w:r>
                </w:p>
              </w:tc>
              <w:tc>
                <w:tcPr>
                  <w:tcW w:w="2752" w:type="dxa"/>
                  <w:gridSpan w:val="2"/>
                  <w:noWrap w:val="0"/>
                  <w:vAlign w:val="center"/>
                </w:tcPr>
                <w:p w14:paraId="7128D709">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生产、处置或储存能力增大30%及以上的</w:t>
                  </w:r>
                </w:p>
              </w:tc>
              <w:tc>
                <w:tcPr>
                  <w:tcW w:w="1868" w:type="dxa"/>
                  <w:noWrap w:val="0"/>
                  <w:vAlign w:val="center"/>
                </w:tcPr>
                <w:p w14:paraId="46525A6C">
                  <w:pPr>
                    <w:pStyle w:val="89"/>
                    <w:spacing w:line="276" w:lineRule="auto"/>
                    <w:ind w:firstLine="0" w:firstLineChars="0"/>
                    <w:jc w:val="center"/>
                    <w:rPr>
                      <w:rFonts w:hint="default" w:eastAsia="宋体" w:cs="Times New Roman"/>
                      <w:bCs/>
                      <w:sz w:val="21"/>
                      <w:szCs w:val="21"/>
                      <w:lang w:val="en-US" w:eastAsia="zh-CN"/>
                    </w:rPr>
                  </w:pPr>
                  <w:r>
                    <w:rPr>
                      <w:rFonts w:hint="eastAsia" w:eastAsia="宋体" w:cs="Times New Roman"/>
                      <w:bCs/>
                      <w:sz w:val="21"/>
                      <w:szCs w:val="21"/>
                      <w:lang w:val="en-US" w:eastAsia="zh-CN"/>
                    </w:rPr>
                    <w:t>1000t/d</w:t>
                  </w:r>
                </w:p>
              </w:tc>
              <w:tc>
                <w:tcPr>
                  <w:tcW w:w="1827" w:type="dxa"/>
                  <w:noWrap w:val="0"/>
                  <w:vAlign w:val="center"/>
                </w:tcPr>
                <w:p w14:paraId="07216780">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1000t/d</w:t>
                  </w:r>
                </w:p>
              </w:tc>
              <w:tc>
                <w:tcPr>
                  <w:tcW w:w="1284" w:type="dxa"/>
                  <w:noWrap w:val="0"/>
                  <w:vAlign w:val="center"/>
                </w:tcPr>
                <w:p w14:paraId="036A9692">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7B561C7C">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6481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0C961DEF">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2752" w:type="dxa"/>
                  <w:gridSpan w:val="2"/>
                  <w:noWrap w:val="0"/>
                  <w:vAlign w:val="center"/>
                </w:tcPr>
                <w:p w14:paraId="1C77B34D">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生产、处置或储存能力增大，导致废水第一类污染物排放量增加的</w:t>
                  </w:r>
                </w:p>
              </w:tc>
              <w:tc>
                <w:tcPr>
                  <w:tcW w:w="1868" w:type="dxa"/>
                  <w:noWrap w:val="0"/>
                  <w:vAlign w:val="center"/>
                </w:tcPr>
                <w:p w14:paraId="7845F05D">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1000t/d</w:t>
                  </w:r>
                </w:p>
              </w:tc>
              <w:tc>
                <w:tcPr>
                  <w:tcW w:w="1827" w:type="dxa"/>
                  <w:noWrap w:val="0"/>
                  <w:vAlign w:val="center"/>
                </w:tcPr>
                <w:p w14:paraId="058CDF14">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1000t/d</w:t>
                  </w:r>
                </w:p>
              </w:tc>
              <w:tc>
                <w:tcPr>
                  <w:tcW w:w="1284" w:type="dxa"/>
                  <w:noWrap w:val="0"/>
                  <w:vAlign w:val="center"/>
                </w:tcPr>
                <w:p w14:paraId="760A1A13">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34564861">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4BF6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5C22A050">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2752" w:type="dxa"/>
                  <w:gridSpan w:val="2"/>
                  <w:noWrap w:val="0"/>
                  <w:vAlign w:val="center"/>
                </w:tcPr>
                <w:p w14:paraId="35214CA9">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868" w:type="dxa"/>
                  <w:noWrap w:val="0"/>
                  <w:vAlign w:val="center"/>
                </w:tcPr>
                <w:p w14:paraId="7FBE94D0">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项目</w:t>
                  </w:r>
                  <w:r>
                    <w:rPr>
                      <w:rFonts w:hint="eastAsia" w:cs="Times New Roman"/>
                      <w:bCs/>
                      <w:sz w:val="21"/>
                      <w:szCs w:val="21"/>
                      <w:lang w:val="en-US" w:eastAsia="zh-CN"/>
                    </w:rPr>
                    <w:t>处理污水</w:t>
                  </w:r>
                  <w:r>
                    <w:rPr>
                      <w:rFonts w:hint="default" w:ascii="Times New Roman" w:hAnsi="Times New Roman" w:eastAsia="宋体" w:cs="Times New Roman"/>
                      <w:bCs/>
                      <w:sz w:val="21"/>
                      <w:szCs w:val="21"/>
                      <w:lang w:val="en-US" w:eastAsia="zh-CN"/>
                    </w:rPr>
                    <w:t>能力</w:t>
                  </w:r>
                  <w:r>
                    <w:rPr>
                      <w:rFonts w:hint="eastAsia" w:eastAsia="宋体" w:cs="Times New Roman"/>
                      <w:bCs/>
                      <w:sz w:val="21"/>
                      <w:szCs w:val="21"/>
                      <w:lang w:val="en-US" w:eastAsia="zh-CN"/>
                    </w:rPr>
                    <w:t>1000t/d</w:t>
                  </w:r>
                </w:p>
              </w:tc>
              <w:tc>
                <w:tcPr>
                  <w:tcW w:w="1827" w:type="dxa"/>
                  <w:noWrap w:val="0"/>
                  <w:vAlign w:val="center"/>
                </w:tcPr>
                <w:p w14:paraId="0303331E">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项目</w:t>
                  </w:r>
                  <w:r>
                    <w:rPr>
                      <w:rFonts w:hint="eastAsia" w:cs="Times New Roman"/>
                      <w:bCs/>
                      <w:sz w:val="21"/>
                      <w:szCs w:val="21"/>
                      <w:lang w:val="en-US" w:eastAsia="zh-CN"/>
                    </w:rPr>
                    <w:t>处理污水</w:t>
                  </w:r>
                  <w:r>
                    <w:rPr>
                      <w:rFonts w:hint="default" w:ascii="Times New Roman" w:hAnsi="Times New Roman" w:eastAsia="宋体" w:cs="Times New Roman"/>
                      <w:bCs/>
                      <w:sz w:val="21"/>
                      <w:szCs w:val="21"/>
                      <w:lang w:val="en-US" w:eastAsia="zh-CN"/>
                    </w:rPr>
                    <w:t>能力</w:t>
                  </w:r>
                  <w:r>
                    <w:rPr>
                      <w:rFonts w:hint="eastAsia" w:eastAsia="宋体" w:cs="Times New Roman"/>
                      <w:bCs/>
                      <w:sz w:val="21"/>
                      <w:szCs w:val="21"/>
                      <w:lang w:val="en-US" w:eastAsia="zh-CN"/>
                    </w:rPr>
                    <w:t>1000t/d</w:t>
                  </w:r>
                </w:p>
              </w:tc>
              <w:tc>
                <w:tcPr>
                  <w:tcW w:w="1284" w:type="dxa"/>
                  <w:noWrap w:val="0"/>
                  <w:vAlign w:val="center"/>
                </w:tcPr>
                <w:p w14:paraId="5648ABF3">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4C082D68">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61C2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noWrap w:val="0"/>
                  <w:vAlign w:val="center"/>
                </w:tcPr>
                <w:p w14:paraId="311532B4">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地点</w:t>
                  </w:r>
                </w:p>
              </w:tc>
              <w:tc>
                <w:tcPr>
                  <w:tcW w:w="2752" w:type="dxa"/>
                  <w:gridSpan w:val="2"/>
                  <w:noWrap w:val="0"/>
                  <w:vAlign w:val="center"/>
                </w:tcPr>
                <w:p w14:paraId="153D10E3">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重新选址；在原厂址附近调整（包括总平面布置变化）导致环境防护距离范围变化且新增敏感点的。</w:t>
                  </w:r>
                </w:p>
              </w:tc>
              <w:tc>
                <w:tcPr>
                  <w:tcW w:w="1868" w:type="dxa"/>
                  <w:noWrap w:val="0"/>
                  <w:vAlign w:val="center"/>
                </w:tcPr>
                <w:p w14:paraId="38C163F1">
                  <w:pPr>
                    <w:pStyle w:val="89"/>
                    <w:spacing w:line="276" w:lineRule="auto"/>
                    <w:ind w:firstLine="0" w:firstLineChars="0"/>
                    <w:jc w:val="center"/>
                    <w:rPr>
                      <w:rFonts w:hint="default" w:eastAsia="宋体" w:cs="Times New Roman"/>
                      <w:bCs/>
                      <w:sz w:val="21"/>
                      <w:szCs w:val="21"/>
                      <w:lang w:val="en-US" w:eastAsia="zh-CN"/>
                    </w:rPr>
                  </w:pPr>
                  <w:r>
                    <w:rPr>
                      <w:rFonts w:hint="eastAsia" w:eastAsia="宋体" w:cs="Times New Roman"/>
                      <w:bCs/>
                      <w:sz w:val="21"/>
                      <w:szCs w:val="21"/>
                      <w:lang w:val="en-US" w:eastAsia="zh-CN"/>
                    </w:rPr>
                    <w:t>旺苍县木门镇境内</w:t>
                  </w:r>
                </w:p>
              </w:tc>
              <w:tc>
                <w:tcPr>
                  <w:tcW w:w="1827" w:type="dxa"/>
                  <w:noWrap w:val="0"/>
                  <w:vAlign w:val="center"/>
                </w:tcPr>
                <w:p w14:paraId="1473902B">
                  <w:pPr>
                    <w:pStyle w:val="89"/>
                    <w:spacing w:line="276" w:lineRule="auto"/>
                    <w:ind w:firstLine="0" w:firstLineChars="0"/>
                    <w:jc w:val="center"/>
                    <w:rPr>
                      <w:rFonts w:hint="default" w:eastAsia="宋体" w:cs="Times New Roman"/>
                      <w:bCs/>
                      <w:sz w:val="21"/>
                      <w:szCs w:val="21"/>
                      <w:lang w:val="en-US" w:eastAsia="zh-CN"/>
                    </w:rPr>
                  </w:pPr>
                  <w:r>
                    <w:rPr>
                      <w:rFonts w:hint="eastAsia" w:eastAsia="宋体" w:cs="Times New Roman"/>
                      <w:bCs/>
                      <w:sz w:val="21"/>
                      <w:szCs w:val="21"/>
                      <w:lang w:val="en-US" w:eastAsia="zh-CN"/>
                    </w:rPr>
                    <w:t>旺苍县木门镇境内</w:t>
                  </w:r>
                </w:p>
              </w:tc>
              <w:tc>
                <w:tcPr>
                  <w:tcW w:w="1284" w:type="dxa"/>
                  <w:noWrap w:val="0"/>
                  <w:vAlign w:val="center"/>
                </w:tcPr>
                <w:p w14:paraId="572A98F0">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4EE6E132">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6DFA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noWrap w:val="0"/>
                  <w:vAlign w:val="center"/>
                </w:tcPr>
                <w:p w14:paraId="0F598180">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生产工艺</w:t>
                  </w:r>
                </w:p>
              </w:tc>
              <w:tc>
                <w:tcPr>
                  <w:tcW w:w="1359" w:type="dxa"/>
                  <w:vMerge w:val="restart"/>
                  <w:noWrap w:val="0"/>
                  <w:vAlign w:val="center"/>
                </w:tcPr>
                <w:p w14:paraId="0865D8EB">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新增产品品种或生产工艺（含主要生产装置、设备及配套设施）、主要原辅材料、燃料变化、导致一下情形之一</w:t>
                  </w:r>
                </w:p>
              </w:tc>
              <w:tc>
                <w:tcPr>
                  <w:tcW w:w="1393" w:type="dxa"/>
                  <w:noWrap w:val="0"/>
                  <w:vAlign w:val="center"/>
                </w:tcPr>
                <w:p w14:paraId="1176D946">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新增排放污染物种类的（毒性、挥发性降低的除外）</w:t>
                  </w:r>
                </w:p>
              </w:tc>
              <w:tc>
                <w:tcPr>
                  <w:tcW w:w="1868" w:type="dxa"/>
                  <w:noWrap w:val="0"/>
                  <w:vAlign w:val="center"/>
                </w:tcPr>
                <w:p w14:paraId="3BDC98C6">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排放污染物种类为废水、废气、噪声</w:t>
                  </w:r>
                </w:p>
              </w:tc>
              <w:tc>
                <w:tcPr>
                  <w:tcW w:w="1827" w:type="dxa"/>
                  <w:noWrap w:val="0"/>
                  <w:vAlign w:val="center"/>
                </w:tcPr>
                <w:p w14:paraId="07F5D463">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排放污染物种类为废水、废气、噪声</w:t>
                  </w:r>
                </w:p>
              </w:tc>
              <w:tc>
                <w:tcPr>
                  <w:tcW w:w="1284" w:type="dxa"/>
                  <w:noWrap w:val="0"/>
                  <w:vAlign w:val="center"/>
                </w:tcPr>
                <w:p w14:paraId="6C7181F3">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398AA70F">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0197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2C7FB699">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1359" w:type="dxa"/>
                  <w:vMerge w:val="continue"/>
                  <w:noWrap w:val="0"/>
                  <w:vAlign w:val="center"/>
                </w:tcPr>
                <w:p w14:paraId="299466DB">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1393" w:type="dxa"/>
                  <w:noWrap w:val="0"/>
                  <w:vAlign w:val="center"/>
                </w:tcPr>
                <w:p w14:paraId="0CCAB174">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位于环境质量不达标区的建设项目相应污染物排放量增加的</w:t>
                  </w:r>
                </w:p>
              </w:tc>
              <w:tc>
                <w:tcPr>
                  <w:tcW w:w="1868" w:type="dxa"/>
                  <w:noWrap w:val="0"/>
                  <w:vAlign w:val="center"/>
                </w:tcPr>
                <w:p w14:paraId="6A06D6FD">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项目位于</w:t>
                  </w:r>
                  <w:r>
                    <w:rPr>
                      <w:rFonts w:hint="eastAsia" w:eastAsia="宋体" w:cs="Times New Roman"/>
                      <w:bCs/>
                      <w:sz w:val="21"/>
                      <w:szCs w:val="21"/>
                      <w:lang w:val="en-US" w:eastAsia="zh-CN"/>
                    </w:rPr>
                    <w:t>旺苍县木门镇境内</w:t>
                  </w:r>
                </w:p>
              </w:tc>
              <w:tc>
                <w:tcPr>
                  <w:tcW w:w="1827" w:type="dxa"/>
                  <w:noWrap w:val="0"/>
                  <w:vAlign w:val="center"/>
                </w:tcPr>
                <w:p w14:paraId="71E31962">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项目位于</w:t>
                  </w:r>
                  <w:r>
                    <w:rPr>
                      <w:rFonts w:hint="eastAsia" w:eastAsia="宋体" w:cs="Times New Roman"/>
                      <w:bCs/>
                      <w:sz w:val="21"/>
                      <w:szCs w:val="21"/>
                      <w:lang w:val="en-US" w:eastAsia="zh-CN"/>
                    </w:rPr>
                    <w:t>旺苍县木门镇境内</w:t>
                  </w:r>
                </w:p>
              </w:tc>
              <w:tc>
                <w:tcPr>
                  <w:tcW w:w="1284" w:type="dxa"/>
                  <w:noWrap w:val="0"/>
                  <w:vAlign w:val="center"/>
                </w:tcPr>
                <w:p w14:paraId="36A6505D">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0D3EF182">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56DF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28759CBA">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1359" w:type="dxa"/>
                  <w:vMerge w:val="continue"/>
                  <w:noWrap w:val="0"/>
                  <w:vAlign w:val="center"/>
                </w:tcPr>
                <w:p w14:paraId="227F631B">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1393" w:type="dxa"/>
                  <w:noWrap w:val="0"/>
                  <w:vAlign w:val="center"/>
                </w:tcPr>
                <w:p w14:paraId="73E25FDA">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废水第一类污染物排放量增加的</w:t>
                  </w:r>
                </w:p>
              </w:tc>
              <w:tc>
                <w:tcPr>
                  <w:tcW w:w="1868" w:type="dxa"/>
                  <w:noWrap w:val="0"/>
                  <w:vAlign w:val="center"/>
                </w:tcPr>
                <w:p w14:paraId="7472C7DC">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化学需氧量、氨氮</w:t>
                  </w:r>
                </w:p>
              </w:tc>
              <w:tc>
                <w:tcPr>
                  <w:tcW w:w="1827" w:type="dxa"/>
                  <w:noWrap w:val="0"/>
                  <w:vAlign w:val="center"/>
                </w:tcPr>
                <w:p w14:paraId="63A18C47">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化学需氧量、氨氮、未增加</w:t>
                  </w:r>
                </w:p>
              </w:tc>
              <w:tc>
                <w:tcPr>
                  <w:tcW w:w="1284" w:type="dxa"/>
                  <w:noWrap w:val="0"/>
                  <w:vAlign w:val="center"/>
                </w:tcPr>
                <w:p w14:paraId="6F32592A">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446CFF78">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4B0F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48B05C1B">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1359" w:type="dxa"/>
                  <w:vMerge w:val="continue"/>
                  <w:noWrap w:val="0"/>
                  <w:vAlign w:val="center"/>
                </w:tcPr>
                <w:p w14:paraId="70F5860D">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1393" w:type="dxa"/>
                  <w:noWrap w:val="0"/>
                  <w:vAlign w:val="center"/>
                </w:tcPr>
                <w:p w14:paraId="02C13D17">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其他污染物排放量增加10%及以上的</w:t>
                  </w:r>
                </w:p>
              </w:tc>
              <w:tc>
                <w:tcPr>
                  <w:tcW w:w="1868" w:type="dxa"/>
                  <w:noWrap w:val="0"/>
                  <w:vAlign w:val="center"/>
                </w:tcPr>
                <w:p w14:paraId="2F122EF5">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未增加</w:t>
                  </w:r>
                </w:p>
              </w:tc>
              <w:tc>
                <w:tcPr>
                  <w:tcW w:w="1827" w:type="dxa"/>
                  <w:noWrap w:val="0"/>
                  <w:vAlign w:val="center"/>
                </w:tcPr>
                <w:p w14:paraId="0AB91624">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未增加</w:t>
                  </w:r>
                </w:p>
              </w:tc>
              <w:tc>
                <w:tcPr>
                  <w:tcW w:w="1284" w:type="dxa"/>
                  <w:noWrap w:val="0"/>
                  <w:vAlign w:val="center"/>
                </w:tcPr>
                <w:p w14:paraId="0703E1EC">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79CA0F63">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26F4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60A06289">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2752" w:type="dxa"/>
                  <w:gridSpan w:val="2"/>
                  <w:noWrap w:val="0"/>
                  <w:vAlign w:val="center"/>
                </w:tcPr>
                <w:p w14:paraId="2B943907">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物料运输、装卸、贮存方式变化，导致大气污染物无组织排放量增加10%及以上的。</w:t>
                  </w:r>
                </w:p>
              </w:tc>
              <w:tc>
                <w:tcPr>
                  <w:tcW w:w="1868" w:type="dxa"/>
                  <w:noWrap w:val="0"/>
                  <w:vAlign w:val="center"/>
                </w:tcPr>
                <w:p w14:paraId="683A3253">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未增加</w:t>
                  </w:r>
                </w:p>
              </w:tc>
              <w:tc>
                <w:tcPr>
                  <w:tcW w:w="1827" w:type="dxa"/>
                  <w:noWrap w:val="0"/>
                  <w:vAlign w:val="center"/>
                </w:tcPr>
                <w:p w14:paraId="2A8F8CC4">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未增加</w:t>
                  </w:r>
                </w:p>
              </w:tc>
              <w:tc>
                <w:tcPr>
                  <w:tcW w:w="1284" w:type="dxa"/>
                  <w:noWrap w:val="0"/>
                  <w:vAlign w:val="center"/>
                </w:tcPr>
                <w:p w14:paraId="2EE58CD8">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52847780">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1C3A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noWrap w:val="0"/>
                  <w:vAlign w:val="center"/>
                </w:tcPr>
                <w:p w14:paraId="3203DCE0">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环境保护措施</w:t>
                  </w:r>
                </w:p>
              </w:tc>
              <w:tc>
                <w:tcPr>
                  <w:tcW w:w="2752" w:type="dxa"/>
                  <w:gridSpan w:val="2"/>
                  <w:noWrap w:val="0"/>
                  <w:vAlign w:val="center"/>
                </w:tcPr>
                <w:p w14:paraId="7865814E">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废气、废水污染防治措施变化，导致第6条中所列情形之一</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eastAsia="zh-CN"/>
                    </w:rPr>
                    <w:t>废气无组织排放改为有组织排放、污染防治措施强化或改进的除外</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eastAsia="zh-CN"/>
                    </w:rPr>
                    <w:t>或大气污染物无组织排放量增加10%及以上的。</w:t>
                  </w:r>
                </w:p>
              </w:tc>
              <w:tc>
                <w:tcPr>
                  <w:tcW w:w="1868" w:type="dxa"/>
                  <w:noWrap w:val="0"/>
                  <w:vAlign w:val="center"/>
                </w:tcPr>
                <w:p w14:paraId="34678D00">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大气污染物</w:t>
                  </w:r>
                  <w:r>
                    <w:rPr>
                      <w:rFonts w:hint="eastAsia" w:cs="Times New Roman"/>
                      <w:bCs/>
                      <w:sz w:val="21"/>
                      <w:szCs w:val="21"/>
                      <w:lang w:val="en-US" w:eastAsia="zh-CN"/>
                    </w:rPr>
                    <w:t>为</w:t>
                  </w:r>
                  <w:r>
                    <w:rPr>
                      <w:rFonts w:hint="default" w:ascii="Times New Roman" w:hAnsi="Times New Roman" w:eastAsia="宋体" w:cs="Times New Roman"/>
                      <w:bCs/>
                      <w:sz w:val="21"/>
                      <w:szCs w:val="21"/>
                      <w:lang w:val="en-US" w:eastAsia="zh-CN"/>
                    </w:rPr>
                    <w:t>无组织</w:t>
                  </w:r>
                  <w:r>
                    <w:rPr>
                      <w:rFonts w:hint="eastAsia" w:cs="Times New Roman"/>
                      <w:bCs/>
                      <w:sz w:val="21"/>
                      <w:szCs w:val="21"/>
                      <w:lang w:val="en-US" w:eastAsia="zh-CN"/>
                    </w:rPr>
                    <w:t>排放</w:t>
                  </w:r>
                </w:p>
              </w:tc>
              <w:tc>
                <w:tcPr>
                  <w:tcW w:w="1827" w:type="dxa"/>
                  <w:noWrap w:val="0"/>
                  <w:vAlign w:val="center"/>
                </w:tcPr>
                <w:p w14:paraId="16283816">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大气污染物</w:t>
                  </w:r>
                  <w:r>
                    <w:rPr>
                      <w:rFonts w:hint="eastAsia" w:cs="Times New Roman"/>
                      <w:bCs/>
                      <w:sz w:val="21"/>
                      <w:szCs w:val="21"/>
                      <w:lang w:val="en-US" w:eastAsia="zh-CN"/>
                    </w:rPr>
                    <w:t>为</w:t>
                  </w:r>
                  <w:r>
                    <w:rPr>
                      <w:rFonts w:hint="default" w:ascii="Times New Roman" w:hAnsi="Times New Roman" w:eastAsia="宋体" w:cs="Times New Roman"/>
                      <w:bCs/>
                      <w:sz w:val="21"/>
                      <w:szCs w:val="21"/>
                      <w:lang w:val="en-US" w:eastAsia="zh-CN"/>
                    </w:rPr>
                    <w:t>无组织</w:t>
                  </w:r>
                  <w:r>
                    <w:rPr>
                      <w:rFonts w:hint="eastAsia" w:cs="Times New Roman"/>
                      <w:bCs/>
                      <w:sz w:val="21"/>
                      <w:szCs w:val="21"/>
                      <w:lang w:val="en-US" w:eastAsia="zh-CN"/>
                    </w:rPr>
                    <w:t>排放</w:t>
                  </w:r>
                </w:p>
              </w:tc>
              <w:tc>
                <w:tcPr>
                  <w:tcW w:w="1284" w:type="dxa"/>
                  <w:noWrap w:val="0"/>
                  <w:vAlign w:val="center"/>
                </w:tcPr>
                <w:p w14:paraId="20FEC939">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0AA74D2C">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6111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4279EF9B">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2752" w:type="dxa"/>
                  <w:gridSpan w:val="2"/>
                  <w:noWrap w:val="0"/>
                  <w:vAlign w:val="center"/>
                </w:tcPr>
                <w:p w14:paraId="5C87BCB7">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新增废水直接排放口;废水由间接排放改为直接排放;废水直接排放口位置变化，导致不利环境影响加重的。</w:t>
                  </w:r>
                </w:p>
              </w:tc>
              <w:tc>
                <w:tcPr>
                  <w:tcW w:w="1868" w:type="dxa"/>
                  <w:noWrap w:val="0"/>
                  <w:vAlign w:val="center"/>
                </w:tcPr>
                <w:p w14:paraId="4F4D2488">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1个废水排放口</w:t>
                  </w:r>
                </w:p>
              </w:tc>
              <w:tc>
                <w:tcPr>
                  <w:tcW w:w="1827" w:type="dxa"/>
                  <w:noWrap w:val="0"/>
                  <w:vAlign w:val="center"/>
                </w:tcPr>
                <w:p w14:paraId="5DBE1E7B">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1个废水排放口，未变化</w:t>
                  </w:r>
                </w:p>
              </w:tc>
              <w:tc>
                <w:tcPr>
                  <w:tcW w:w="1284" w:type="dxa"/>
                  <w:noWrap w:val="0"/>
                  <w:vAlign w:val="center"/>
                </w:tcPr>
                <w:p w14:paraId="6B6D021F">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3668860B">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40DF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12D6F09C">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2752" w:type="dxa"/>
                  <w:gridSpan w:val="2"/>
                  <w:noWrap w:val="0"/>
                  <w:vAlign w:val="center"/>
                </w:tcPr>
                <w:p w14:paraId="751F2BE8">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新增废气主要排放口</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eastAsia="zh-CN"/>
                    </w:rPr>
                    <w:t>废气无组织排放改为有组织排放的除外</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eastAsia="zh-CN"/>
                    </w:rPr>
                    <w:t>;主要排放口排气筒高度降低10%及以上的。</w:t>
                  </w:r>
                </w:p>
              </w:tc>
              <w:tc>
                <w:tcPr>
                  <w:tcW w:w="1868" w:type="dxa"/>
                  <w:noWrap w:val="0"/>
                  <w:vAlign w:val="center"/>
                </w:tcPr>
                <w:p w14:paraId="6280C743">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大气污染物</w:t>
                  </w:r>
                  <w:r>
                    <w:rPr>
                      <w:rFonts w:hint="eastAsia" w:cs="Times New Roman"/>
                      <w:bCs/>
                      <w:sz w:val="21"/>
                      <w:szCs w:val="21"/>
                      <w:lang w:val="en-US" w:eastAsia="zh-CN"/>
                    </w:rPr>
                    <w:t>为</w:t>
                  </w:r>
                  <w:r>
                    <w:rPr>
                      <w:rFonts w:hint="default" w:ascii="Times New Roman" w:hAnsi="Times New Roman" w:eastAsia="宋体" w:cs="Times New Roman"/>
                      <w:bCs/>
                      <w:sz w:val="21"/>
                      <w:szCs w:val="21"/>
                      <w:lang w:val="en-US" w:eastAsia="zh-CN"/>
                    </w:rPr>
                    <w:t>无组织</w:t>
                  </w:r>
                  <w:r>
                    <w:rPr>
                      <w:rFonts w:hint="eastAsia" w:cs="Times New Roman"/>
                      <w:bCs/>
                      <w:sz w:val="21"/>
                      <w:szCs w:val="21"/>
                      <w:lang w:val="en-US" w:eastAsia="zh-CN"/>
                    </w:rPr>
                    <w:t>排放</w:t>
                  </w:r>
                </w:p>
              </w:tc>
              <w:tc>
                <w:tcPr>
                  <w:tcW w:w="1827" w:type="dxa"/>
                  <w:noWrap w:val="0"/>
                  <w:vAlign w:val="center"/>
                </w:tcPr>
                <w:p w14:paraId="7C89C865">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大气污染物</w:t>
                  </w:r>
                  <w:r>
                    <w:rPr>
                      <w:rFonts w:hint="eastAsia" w:cs="Times New Roman"/>
                      <w:bCs/>
                      <w:sz w:val="21"/>
                      <w:szCs w:val="21"/>
                      <w:lang w:val="en-US" w:eastAsia="zh-CN"/>
                    </w:rPr>
                    <w:t>为</w:t>
                  </w:r>
                  <w:r>
                    <w:rPr>
                      <w:rFonts w:hint="default" w:ascii="Times New Roman" w:hAnsi="Times New Roman" w:eastAsia="宋体" w:cs="Times New Roman"/>
                      <w:bCs/>
                      <w:sz w:val="21"/>
                      <w:szCs w:val="21"/>
                      <w:lang w:val="en-US" w:eastAsia="zh-CN"/>
                    </w:rPr>
                    <w:t>无组织</w:t>
                  </w:r>
                  <w:r>
                    <w:rPr>
                      <w:rFonts w:hint="eastAsia" w:cs="Times New Roman"/>
                      <w:bCs/>
                      <w:sz w:val="21"/>
                      <w:szCs w:val="21"/>
                      <w:lang w:val="en-US" w:eastAsia="zh-CN"/>
                    </w:rPr>
                    <w:t>排放</w:t>
                  </w:r>
                </w:p>
              </w:tc>
              <w:tc>
                <w:tcPr>
                  <w:tcW w:w="1284" w:type="dxa"/>
                  <w:noWrap w:val="0"/>
                  <w:vAlign w:val="center"/>
                </w:tcPr>
                <w:p w14:paraId="33B0C5BA">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594F8858">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5E3C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493E76BF">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2752" w:type="dxa"/>
                  <w:gridSpan w:val="2"/>
                  <w:noWrap w:val="0"/>
                  <w:vAlign w:val="center"/>
                </w:tcPr>
                <w:p w14:paraId="3DA473A5">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噪声、土壤或地下水污染防治措施变化，导致不利环境影响加重的。</w:t>
                  </w:r>
                </w:p>
              </w:tc>
              <w:tc>
                <w:tcPr>
                  <w:tcW w:w="1868" w:type="dxa"/>
                  <w:noWrap w:val="0"/>
                  <w:vAlign w:val="center"/>
                </w:tcPr>
                <w:p w14:paraId="63BD15D6">
                  <w:pPr>
                    <w:spacing w:line="240" w:lineRule="auto"/>
                    <w:jc w:val="left"/>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噪声：选用先进的低噪声设备、基础减震、风机消声、设备房隔声。</w:t>
                  </w:r>
                </w:p>
                <w:p w14:paraId="38F871CE">
                  <w:pPr>
                    <w:spacing w:line="276" w:lineRule="auto"/>
                    <w:ind w:firstLine="0" w:firstLineChars="0"/>
                    <w:jc w:val="center"/>
                    <w:rPr>
                      <w:rFonts w:hint="default" w:ascii="Times New Roman" w:hAnsi="Times New Roman" w:eastAsia="宋体" w:cs="Times New Roman"/>
                      <w:bCs/>
                      <w:sz w:val="21"/>
                      <w:szCs w:val="21"/>
                      <w:lang w:val="en-US" w:eastAsia="zh-CN"/>
                    </w:rPr>
                  </w:pPr>
                </w:p>
              </w:tc>
              <w:tc>
                <w:tcPr>
                  <w:tcW w:w="1827" w:type="dxa"/>
                  <w:noWrap w:val="0"/>
                  <w:vAlign w:val="center"/>
                </w:tcPr>
                <w:p w14:paraId="180066A2">
                  <w:pPr>
                    <w:spacing w:line="240" w:lineRule="auto"/>
                    <w:jc w:val="left"/>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噪声：选用先进的低噪声设备、基础减震、风机消声、设备房隔声。</w:t>
                  </w:r>
                </w:p>
                <w:p w14:paraId="7B540316">
                  <w:pPr>
                    <w:spacing w:line="276" w:lineRule="auto"/>
                    <w:ind w:firstLine="0" w:firstLineChars="0"/>
                    <w:jc w:val="center"/>
                    <w:rPr>
                      <w:rFonts w:hint="default" w:ascii="Times New Roman" w:hAnsi="Times New Roman" w:eastAsia="宋体" w:cs="Times New Roman"/>
                      <w:bCs/>
                      <w:sz w:val="21"/>
                      <w:szCs w:val="21"/>
                      <w:lang w:val="en-US" w:eastAsia="zh-CN"/>
                    </w:rPr>
                  </w:pPr>
                </w:p>
              </w:tc>
              <w:tc>
                <w:tcPr>
                  <w:tcW w:w="1284" w:type="dxa"/>
                  <w:noWrap w:val="0"/>
                  <w:vAlign w:val="center"/>
                </w:tcPr>
                <w:p w14:paraId="0BC033D6">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309BFF3F">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6A5A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03062154">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2752" w:type="dxa"/>
                  <w:gridSpan w:val="2"/>
                  <w:noWrap w:val="0"/>
                  <w:vAlign w:val="center"/>
                </w:tcPr>
                <w:p w14:paraId="55A87272">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固体废物利用处置方式由委托外单位利用处置改为自行利用处置的</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eastAsia="zh-CN"/>
                    </w:rPr>
                    <w:t>自行利用处置设施单独开展环境影响评价的除外</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lang w:val="en-US" w:eastAsia="zh-CN"/>
                    </w:rPr>
                    <w:t>;固体废物自行处置方式变化，导致不利环境影响加重的。</w:t>
                  </w:r>
                </w:p>
              </w:tc>
              <w:tc>
                <w:tcPr>
                  <w:tcW w:w="1868" w:type="dxa"/>
                  <w:noWrap w:val="0"/>
                  <w:vAlign w:val="center"/>
                </w:tcPr>
                <w:p w14:paraId="7608ED9A">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Arial" w:hAnsi="Arial" w:cs="Arial"/>
                      <w:i w:val="0"/>
                      <w:iCs w:val="0"/>
                      <w:color w:val="auto"/>
                      <w:kern w:val="0"/>
                      <w:sz w:val="21"/>
                      <w:szCs w:val="21"/>
                      <w:u w:val="none"/>
                      <w:lang w:val="en-US" w:eastAsia="zh-CN" w:bidi="ar"/>
                    </w:rPr>
                    <w:t>固废：压滤机处理后外运，储存池采取防雨、防渗漏措施；污泥密闭运输。栅渣收集后送往城市垃圾处理厂处理，危险废物</w:t>
                  </w:r>
                  <w:r>
                    <w:rPr>
                      <w:rFonts w:hint="default" w:ascii="Arial" w:hAnsi="Arial" w:eastAsia="宋体" w:cs="Arial"/>
                      <w:i w:val="0"/>
                      <w:iCs w:val="0"/>
                      <w:color w:val="auto"/>
                      <w:kern w:val="0"/>
                      <w:sz w:val="21"/>
                      <w:szCs w:val="21"/>
                      <w:u w:val="none"/>
                      <w:lang w:val="en-US" w:eastAsia="zh-CN" w:bidi="ar"/>
                    </w:rPr>
                    <w:t>暂存危废暂存间，专用容器收集， 定期交由有资质单位处置</w:t>
                  </w:r>
                  <w:r>
                    <w:rPr>
                      <w:rFonts w:hint="eastAsia" w:ascii="Arial" w:hAnsi="Arial" w:eastAsia="宋体" w:cs="Arial"/>
                      <w:i w:val="0"/>
                      <w:iCs w:val="0"/>
                      <w:color w:val="auto"/>
                      <w:kern w:val="0"/>
                      <w:sz w:val="21"/>
                      <w:szCs w:val="21"/>
                      <w:u w:val="none"/>
                      <w:lang w:val="en-US" w:eastAsia="zh-CN" w:bidi="ar"/>
                    </w:rPr>
                    <w:t>。</w:t>
                  </w:r>
                </w:p>
              </w:tc>
              <w:tc>
                <w:tcPr>
                  <w:tcW w:w="1827" w:type="dxa"/>
                  <w:noWrap w:val="0"/>
                  <w:vAlign w:val="center"/>
                </w:tcPr>
                <w:p w14:paraId="3A314F66">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Arial" w:hAnsi="Arial" w:cs="Arial"/>
                      <w:i w:val="0"/>
                      <w:iCs w:val="0"/>
                      <w:color w:val="auto"/>
                      <w:kern w:val="0"/>
                      <w:sz w:val="21"/>
                      <w:szCs w:val="21"/>
                      <w:u w:val="none"/>
                      <w:lang w:val="en-US" w:eastAsia="zh-CN" w:bidi="ar"/>
                    </w:rPr>
                    <w:t>固废：压滤机处理后外运，储存池采取防雨、防渗漏措施；污泥密闭运输。栅渣收集后送往城市垃圾处理厂处理，危险废物</w:t>
                  </w:r>
                  <w:r>
                    <w:rPr>
                      <w:rFonts w:hint="default" w:ascii="Arial" w:hAnsi="Arial" w:eastAsia="宋体" w:cs="Arial"/>
                      <w:i w:val="0"/>
                      <w:iCs w:val="0"/>
                      <w:color w:val="auto"/>
                      <w:kern w:val="0"/>
                      <w:sz w:val="21"/>
                      <w:szCs w:val="21"/>
                      <w:u w:val="none"/>
                      <w:lang w:val="en-US" w:eastAsia="zh-CN" w:bidi="ar"/>
                    </w:rPr>
                    <w:t>暂存危废暂存间，专用容器收集， 定期交由有资质单位处置</w:t>
                  </w:r>
                  <w:r>
                    <w:rPr>
                      <w:rFonts w:hint="eastAsia" w:ascii="Arial" w:hAnsi="Arial" w:eastAsia="宋体" w:cs="Arial"/>
                      <w:i w:val="0"/>
                      <w:iCs w:val="0"/>
                      <w:color w:val="auto"/>
                      <w:kern w:val="0"/>
                      <w:sz w:val="21"/>
                      <w:szCs w:val="21"/>
                      <w:u w:val="none"/>
                      <w:lang w:val="en-US" w:eastAsia="zh-CN" w:bidi="ar"/>
                    </w:rPr>
                    <w:t>。</w:t>
                  </w:r>
                </w:p>
              </w:tc>
              <w:tc>
                <w:tcPr>
                  <w:tcW w:w="1284" w:type="dxa"/>
                  <w:noWrap w:val="0"/>
                  <w:vAlign w:val="center"/>
                </w:tcPr>
                <w:p w14:paraId="10D5A6E5">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0505FCB0">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否</w:t>
                  </w:r>
                </w:p>
              </w:tc>
            </w:tr>
            <w:tr w14:paraId="0E0D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noWrap w:val="0"/>
                  <w:vAlign w:val="center"/>
                </w:tcPr>
                <w:p w14:paraId="20D07851">
                  <w:pPr>
                    <w:pStyle w:val="89"/>
                    <w:spacing w:line="276" w:lineRule="auto"/>
                    <w:ind w:firstLine="0" w:firstLineChars="0"/>
                    <w:jc w:val="center"/>
                    <w:rPr>
                      <w:rFonts w:hint="default" w:ascii="Times New Roman" w:hAnsi="Times New Roman" w:eastAsia="宋体" w:cs="Times New Roman"/>
                      <w:bCs/>
                      <w:sz w:val="21"/>
                      <w:szCs w:val="21"/>
                      <w:lang w:val="en-US" w:eastAsia="zh-CN"/>
                    </w:rPr>
                  </w:pPr>
                </w:p>
              </w:tc>
              <w:tc>
                <w:tcPr>
                  <w:tcW w:w="2752" w:type="dxa"/>
                  <w:gridSpan w:val="2"/>
                  <w:noWrap w:val="0"/>
                  <w:vAlign w:val="center"/>
                </w:tcPr>
                <w:p w14:paraId="4B9E3EA5">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事故废水暂存能力或拦截设施变化，导致环境风险防范能力弱化或降低的。</w:t>
                  </w:r>
                </w:p>
              </w:tc>
              <w:tc>
                <w:tcPr>
                  <w:tcW w:w="1868" w:type="dxa"/>
                  <w:noWrap w:val="0"/>
                  <w:vAlign w:val="center"/>
                </w:tcPr>
                <w:p w14:paraId="7DD4249D">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未变化</w:t>
                  </w:r>
                </w:p>
              </w:tc>
              <w:tc>
                <w:tcPr>
                  <w:tcW w:w="1827" w:type="dxa"/>
                  <w:noWrap w:val="0"/>
                  <w:vAlign w:val="center"/>
                </w:tcPr>
                <w:p w14:paraId="279287D3">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未变化</w:t>
                  </w:r>
                </w:p>
              </w:tc>
              <w:tc>
                <w:tcPr>
                  <w:tcW w:w="1284" w:type="dxa"/>
                  <w:noWrap w:val="0"/>
                  <w:vAlign w:val="center"/>
                </w:tcPr>
                <w:p w14:paraId="08CBECA3">
                  <w:pPr>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eastAsia="宋体" w:cs="Times New Roman"/>
                      <w:bCs/>
                      <w:sz w:val="21"/>
                      <w:szCs w:val="21"/>
                      <w:lang w:val="en-US" w:eastAsia="zh-CN"/>
                    </w:rPr>
                    <w:t>无</w:t>
                  </w:r>
                </w:p>
              </w:tc>
              <w:tc>
                <w:tcPr>
                  <w:tcW w:w="800" w:type="dxa"/>
                  <w:noWrap w:val="0"/>
                  <w:vAlign w:val="center"/>
                </w:tcPr>
                <w:p w14:paraId="30E5CDD1">
                  <w:pPr>
                    <w:pStyle w:val="89"/>
                    <w:spacing w:line="276" w:lineRule="auto"/>
                    <w:ind w:firstLine="0" w:firstLineChars="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否</w:t>
                  </w:r>
                </w:p>
              </w:tc>
            </w:tr>
          </w:tbl>
          <w:p w14:paraId="455DF1C4"/>
          <w:p w14:paraId="579071B4">
            <w:pPr>
              <w:pStyle w:val="5"/>
              <w:numPr>
                <w:ilvl w:val="2"/>
                <w:numId w:val="0"/>
              </w:numPr>
              <w:spacing w:beforeAutospacing="0" w:afterAutospacing="0"/>
              <w:rPr>
                <w:rFonts w:hint="default" w:ascii="Times New Roman" w:hAnsi="Times New Roman" w:cs="Times New Roman"/>
              </w:rPr>
            </w:pPr>
          </w:p>
          <w:p w14:paraId="24B34DDB">
            <w:pPr>
              <w:spacing w:line="360" w:lineRule="auto"/>
              <w:ind w:firstLine="480" w:firstLineChars="200"/>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根据以上与《污染影响类建设项目重大变动清单》对照分析，本项目以上变动情况不属于《建设项目竣工环境保护验收暂行办法》中规定的项目性质、规模、地点、采用的生产工艺或防治污染、防止生态破坏的措施发生重大变更的情形，因此，本项目以上变动不属于重大变动。</w:t>
            </w:r>
          </w:p>
          <w:p w14:paraId="0B7748FE">
            <w:pPr>
              <w:spacing w:before="48" w:beforeLines="20" w:line="360" w:lineRule="auto"/>
              <w:ind w:firstLine="420" w:firstLineChars="200"/>
              <w:rPr>
                <w:rFonts w:hint="default"/>
                <w:lang w:val="en-US" w:eastAsia="zh-CN"/>
              </w:rPr>
            </w:pPr>
          </w:p>
        </w:tc>
      </w:tr>
    </w:tbl>
    <w:p w14:paraId="48883BFA">
      <w:pPr>
        <w:ind w:firstLine="420"/>
        <w:rPr>
          <w:rFonts w:hint="default" w:ascii="Times New Roman" w:hAnsi="Times New Roman" w:cs="Times New Roman"/>
          <w:color w:val="auto"/>
        </w:rPr>
        <w:sectPr>
          <w:footerReference r:id="rId11" w:type="default"/>
          <w:pgSz w:w="11906" w:h="16838"/>
          <w:pgMar w:top="1440" w:right="794" w:bottom="1440" w:left="794" w:header="851" w:footer="964" w:gutter="0"/>
          <w:pgBorders>
            <w:top w:val="none" w:sz="0" w:space="0"/>
            <w:left w:val="none" w:sz="0" w:space="0"/>
            <w:bottom w:val="none" w:sz="0" w:space="0"/>
            <w:right w:val="none" w:sz="0" w:space="0"/>
          </w:pgBorders>
          <w:pgNumType w:fmt="numberInDash" w:start="1"/>
          <w:cols w:space="720" w:num="1"/>
          <w:docGrid w:linePitch="360" w:charSpace="0"/>
        </w:sectPr>
      </w:pPr>
    </w:p>
    <w:p w14:paraId="4BDA5FB1">
      <w:pPr>
        <w:pStyle w:val="3"/>
        <w:numPr>
          <w:ilvl w:val="0"/>
          <w:numId w:val="0"/>
        </w:numPr>
        <w:spacing w:before="120" w:after="120"/>
        <w:rPr>
          <w:rFonts w:hint="default" w:ascii="Times New Roman" w:hAnsi="Times New Roman" w:cs="Times New Roman"/>
          <w:color w:val="auto"/>
        </w:rPr>
      </w:pPr>
      <w:bookmarkStart w:id="10" w:name="_Toc7516"/>
      <w:bookmarkStart w:id="11" w:name="_Toc9859"/>
      <w:bookmarkStart w:id="12" w:name="_Toc5384"/>
      <w:bookmarkStart w:id="13" w:name="_Toc18582_WPSOffice_Level1"/>
      <w:bookmarkStart w:id="14" w:name="_Toc17876_WPSOffice_Level1"/>
      <w:r>
        <w:rPr>
          <w:rFonts w:hint="default" w:ascii="Times New Roman" w:hAnsi="Times New Roman" w:cs="Times New Roman"/>
          <w:color w:val="auto"/>
        </w:rPr>
        <w:t>表三  主要污染源及污染物处理和排放</w:t>
      </w:r>
      <w:bookmarkEnd w:id="10"/>
      <w:bookmarkEnd w:id="11"/>
      <w:bookmarkEnd w:id="12"/>
      <w:bookmarkEnd w:id="13"/>
      <w:bookmarkEnd w:id="14"/>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14:paraId="40B7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jc w:val="center"/>
        </w:trPr>
        <w:tc>
          <w:tcPr>
            <w:tcW w:w="9576" w:type="dxa"/>
            <w:noWrap w:val="0"/>
            <w:vAlign w:val="top"/>
          </w:tcPr>
          <w:p w14:paraId="577FDB0E">
            <w:pPr>
              <w:pStyle w:val="5"/>
              <w:numPr>
                <w:ilvl w:val="2"/>
                <w:numId w:val="0"/>
              </w:numPr>
              <w:tabs>
                <w:tab w:val="clear" w:pos="420"/>
              </w:tabs>
              <w:bidi w:val="0"/>
              <w:rPr>
                <w:rFonts w:hint="eastAsia"/>
                <w:color w:val="auto"/>
                <w:lang w:eastAsia="zh-CN"/>
              </w:rPr>
            </w:pPr>
            <w:r>
              <w:rPr>
                <w:rFonts w:hint="eastAsia"/>
                <w:color w:val="auto"/>
                <w:lang w:val="en-US" w:eastAsia="zh-CN"/>
              </w:rPr>
              <w:t>1、</w:t>
            </w:r>
            <w:r>
              <w:rPr>
                <w:rFonts w:hint="default"/>
                <w:color w:val="auto"/>
              </w:rPr>
              <w:t>废气的排放及治理</w:t>
            </w:r>
            <w:bookmarkStart w:id="15" w:name="_Toc340476381"/>
          </w:p>
          <w:p w14:paraId="17AFE5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项目产生废气主要为格网渠、集水池、脱泥间等处产生的。</w:t>
            </w:r>
          </w:p>
          <w:p w14:paraId="386EC2CF">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eastAsia="宋体" w:cs="宋体"/>
                <w:kern w:val="2"/>
                <w:sz w:val="24"/>
                <w:szCs w:val="24"/>
                <w:lang w:val="en-US" w:eastAsia="zh-CN" w:bidi="ar-SA"/>
              </w:rPr>
              <w:t>项目污水处理站对格栅、沉砂池、二沉池、沉淀池、流动砂滤池均设置为地埋式，</w:t>
            </w:r>
          </w:p>
          <w:p w14:paraId="144D44F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并进行加盖处理，可有效降低恶臭污染。</w:t>
            </w:r>
          </w:p>
          <w:p w14:paraId="0F56B37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（2）栅渣、污泥及时外运，缩短其在厂内的停留时间，减少恶臭的产生;运送污泥的车</w:t>
            </w:r>
          </w:p>
          <w:p w14:paraId="3F7DE40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辆在驶离厂区前要做消毒处理，运输车辆密闭。</w:t>
            </w:r>
          </w:p>
          <w:p w14:paraId="2D1AB567">
            <w:pPr>
              <w:spacing w:line="360" w:lineRule="auto"/>
              <w:jc w:val="center"/>
              <w:rPr>
                <w:rFonts w:hint="eastAsia" w:ascii="宋体" w:hAnsi="宋体" w:eastAsia="宋体" w:cs="宋体"/>
                <w:kern w:val="2"/>
                <w:sz w:val="24"/>
                <w:szCs w:val="24"/>
                <w:lang w:val="en-US" w:eastAsia="zh-CN" w:bidi="ar-SA"/>
              </w:rPr>
            </w:pPr>
            <w:r>
              <w:drawing>
                <wp:inline distT="0" distB="0" distL="114300" distR="114300">
                  <wp:extent cx="2806700" cy="2557145"/>
                  <wp:effectExtent l="0" t="0" r="12700"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7"/>
                          <a:stretch>
                            <a:fillRect/>
                          </a:stretch>
                        </pic:blipFill>
                        <pic:spPr>
                          <a:xfrm>
                            <a:off x="0" y="0"/>
                            <a:ext cx="2806700" cy="2557145"/>
                          </a:xfrm>
                          <a:prstGeom prst="rect">
                            <a:avLst/>
                          </a:prstGeom>
                        </pic:spPr>
                      </pic:pic>
                    </a:graphicData>
                  </a:graphic>
                </wp:inline>
              </w:drawing>
            </w:r>
          </w:p>
          <w:p w14:paraId="76447657">
            <w:pPr>
              <w:pStyle w:val="6"/>
              <w:keepNext/>
              <w:keepLines/>
              <w:pageBreakBefore w:val="0"/>
              <w:widowControl w:val="0"/>
              <w:numPr>
                <w:ilvl w:val="0"/>
                <w:numId w:val="0"/>
              </w:numPr>
              <w:tabs>
                <w:tab w:val="clear" w:pos="0"/>
              </w:tabs>
              <w:kinsoku/>
              <w:wordWrap/>
              <w:overflowPunct/>
              <w:topLinePunct w:val="0"/>
              <w:autoSpaceDE/>
              <w:autoSpaceDN/>
              <w:bidi w:val="0"/>
              <w:adjustRightInd/>
              <w:snapToGrid/>
              <w:ind w:firstLine="422" w:firstLineChars="200"/>
              <w:jc w:val="center"/>
              <w:textAlignment w:val="auto"/>
              <w:rPr>
                <w:rFonts w:hint="eastAsia" w:ascii="宋体" w:hAnsi="宋体" w:eastAsia="宋体" w:cs="宋体"/>
                <w:kern w:val="2"/>
                <w:sz w:val="24"/>
                <w:szCs w:val="24"/>
                <w:lang w:val="en-US" w:eastAsia="zh-CN" w:bidi="ar-SA"/>
              </w:rPr>
            </w:pPr>
            <w:r>
              <w:rPr>
                <w:rFonts w:hint="eastAsia" w:ascii="宋体" w:hAnsi="宋体" w:cs="宋体"/>
                <w:b/>
                <w:bCs/>
                <w:color w:val="auto"/>
                <w:sz w:val="21"/>
                <w:szCs w:val="21"/>
                <w:lang w:val="en-US" w:eastAsia="zh-CN"/>
              </w:rPr>
              <w:t>图3-1</w:t>
            </w:r>
            <w:r>
              <w:rPr>
                <w:rFonts w:hint="eastAsia" w:ascii="宋体" w:hAnsi="宋体" w:cs="宋体"/>
                <w:b/>
                <w:bCs/>
                <w:color w:val="C00000"/>
                <w:sz w:val="21"/>
                <w:szCs w:val="21"/>
                <w:lang w:val="en-US" w:eastAsia="zh-CN"/>
              </w:rPr>
              <w:t xml:space="preserve"> </w:t>
            </w:r>
            <w:r>
              <w:rPr>
                <w:rFonts w:hint="eastAsia" w:ascii="宋体" w:hAnsi="宋体" w:cs="宋体"/>
                <w:b/>
                <w:bCs/>
                <w:color w:val="auto"/>
                <w:sz w:val="21"/>
                <w:szCs w:val="21"/>
                <w:lang w:val="en-US" w:eastAsia="zh-CN"/>
              </w:rPr>
              <w:t>封闭的污泥脱水间</w:t>
            </w:r>
          </w:p>
          <w:p w14:paraId="53BD4956">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（3）站内通过加强绿化，在道路、各构筑物四周、厂界及空地上实施绿化，选择种植</w:t>
            </w:r>
          </w:p>
          <w:p w14:paraId="5AF26E0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不同系列的树种，特别是具有抗污染、吸收有害气体作用的灌乔木，组成防止恶臭的多层</w:t>
            </w:r>
          </w:p>
          <w:p w14:paraId="17E21A52">
            <w:p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防护隔离带，尽量降低恶臭污染的影响。</w:t>
            </w:r>
          </w:p>
          <w:p w14:paraId="763CA860">
            <w:pPr>
              <w:pStyle w:val="6"/>
              <w:keepNext/>
              <w:keepLines/>
              <w:pageBreakBefore w:val="0"/>
              <w:widowControl w:val="0"/>
              <w:numPr>
                <w:ilvl w:val="0"/>
                <w:numId w:val="0"/>
              </w:numPr>
              <w:tabs>
                <w:tab w:val="clear" w:pos="0"/>
              </w:tabs>
              <w:kinsoku/>
              <w:wordWrap/>
              <w:overflowPunct/>
              <w:topLinePunct w:val="0"/>
              <w:autoSpaceDE/>
              <w:autoSpaceDN/>
              <w:bidi w:val="0"/>
              <w:adjustRightInd/>
              <w:snapToGrid/>
              <w:ind w:firstLine="480" w:firstLineChars="200"/>
              <w:jc w:val="center"/>
              <w:textAlignment w:val="auto"/>
              <w:rPr>
                <w:rFonts w:hint="eastAsia" w:ascii="宋体" w:hAnsi="宋体" w:cs="宋体"/>
                <w:b/>
                <w:bCs/>
                <w:color w:val="auto"/>
                <w:sz w:val="21"/>
                <w:szCs w:val="21"/>
                <w:lang w:val="en-US" w:eastAsia="zh-CN"/>
              </w:rPr>
            </w:pPr>
            <w:r>
              <w:drawing>
                <wp:inline distT="0" distB="0" distL="114300" distR="114300">
                  <wp:extent cx="3181350" cy="2032000"/>
                  <wp:effectExtent l="0" t="0" r="0" b="635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8"/>
                          <a:stretch>
                            <a:fillRect/>
                          </a:stretch>
                        </pic:blipFill>
                        <pic:spPr>
                          <a:xfrm>
                            <a:off x="0" y="0"/>
                            <a:ext cx="3181350" cy="2032000"/>
                          </a:xfrm>
                          <a:prstGeom prst="rect">
                            <a:avLst/>
                          </a:prstGeom>
                        </pic:spPr>
                      </pic:pic>
                    </a:graphicData>
                  </a:graphic>
                </wp:inline>
              </w:drawing>
            </w:r>
          </w:p>
          <w:p w14:paraId="0DFA81DC">
            <w:pPr>
              <w:pStyle w:val="6"/>
              <w:keepNext/>
              <w:keepLines/>
              <w:pageBreakBefore w:val="0"/>
              <w:widowControl w:val="0"/>
              <w:numPr>
                <w:ilvl w:val="0"/>
                <w:numId w:val="0"/>
              </w:numPr>
              <w:tabs>
                <w:tab w:val="clear" w:pos="0"/>
              </w:tabs>
              <w:kinsoku/>
              <w:wordWrap/>
              <w:overflowPunct/>
              <w:topLinePunct w:val="0"/>
              <w:autoSpaceDE/>
              <w:autoSpaceDN/>
              <w:bidi w:val="0"/>
              <w:adjustRightInd/>
              <w:snapToGrid/>
              <w:ind w:firstLine="211" w:firstLineChars="100"/>
              <w:jc w:val="center"/>
              <w:textAlignment w:val="auto"/>
              <w:rPr>
                <w:rFonts w:hint="eastAsia" w:ascii="宋体" w:hAnsi="宋体" w:eastAsia="宋体" w:cs="宋体"/>
                <w:sz w:val="24"/>
                <w:szCs w:val="24"/>
              </w:rPr>
            </w:pPr>
            <w:r>
              <w:rPr>
                <w:rFonts w:hint="eastAsia" w:ascii="宋体" w:hAnsi="宋体" w:cs="宋体"/>
                <w:b/>
                <w:bCs/>
                <w:color w:val="auto"/>
                <w:sz w:val="21"/>
                <w:szCs w:val="21"/>
                <w:lang w:val="en-US" w:eastAsia="zh-CN"/>
              </w:rPr>
              <w:t>图3-2</w:t>
            </w:r>
            <w:r>
              <w:rPr>
                <w:rFonts w:hint="eastAsia" w:ascii="宋体" w:hAnsi="宋体" w:cs="宋体"/>
                <w:b/>
                <w:bCs/>
                <w:color w:val="C00000"/>
                <w:sz w:val="21"/>
                <w:szCs w:val="21"/>
                <w:lang w:val="en-US" w:eastAsia="zh-CN"/>
              </w:rPr>
              <w:t xml:space="preserve"> </w:t>
            </w:r>
            <w:r>
              <w:rPr>
                <w:rFonts w:hint="eastAsia" w:ascii="宋体" w:hAnsi="宋体" w:cs="宋体"/>
                <w:b/>
                <w:bCs/>
                <w:color w:val="auto"/>
                <w:sz w:val="21"/>
                <w:szCs w:val="21"/>
                <w:lang w:val="en-US" w:eastAsia="zh-CN"/>
              </w:rPr>
              <w:t>站内绿化</w:t>
            </w:r>
          </w:p>
          <w:p w14:paraId="1CD77DEA">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r>
              <w:rPr>
                <w:rFonts w:hint="eastAsia" w:ascii="宋体" w:hAnsi="宋体" w:eastAsia="宋体" w:cs="宋体"/>
                <w:kern w:val="2"/>
                <w:sz w:val="24"/>
                <w:szCs w:val="24"/>
                <w:lang w:val="en-US" w:eastAsia="zh-CN" w:bidi="ar-SA"/>
              </w:rPr>
              <w:t>厂界及厂内加强卫生防疫工作，定期进行消毒及杀灭蚊、蝇。加强厂内员工个人劳</w:t>
            </w:r>
          </w:p>
          <w:p w14:paraId="10F41F43">
            <w:pPr>
              <w:spacing w:line="360" w:lineRule="auto"/>
              <w:rPr>
                <w:rFonts w:hint="eastAsia"/>
                <w:lang w:eastAsia="zh-CN"/>
              </w:rPr>
            </w:pPr>
            <w:r>
              <w:rPr>
                <w:rFonts w:hint="eastAsia" w:ascii="宋体" w:hAnsi="宋体" w:eastAsia="宋体" w:cs="宋体"/>
                <w:kern w:val="2"/>
                <w:sz w:val="24"/>
                <w:szCs w:val="24"/>
                <w:lang w:val="en-US" w:eastAsia="zh-CN" w:bidi="ar-SA"/>
              </w:rPr>
              <w:t>动卫生保护。</w:t>
            </w:r>
          </w:p>
          <w:p w14:paraId="77C9BCFA">
            <w:pPr>
              <w:pStyle w:val="5"/>
              <w:numPr>
                <w:ilvl w:val="2"/>
                <w:numId w:val="0"/>
              </w:numPr>
              <w:tabs>
                <w:tab w:val="clear" w:pos="420"/>
              </w:tabs>
              <w:bidi w:val="0"/>
              <w:rPr>
                <w:rFonts w:hint="eastAsia"/>
              </w:rPr>
            </w:pPr>
            <w:r>
              <w:rPr>
                <w:rFonts w:hint="eastAsia"/>
                <w:lang w:val="en-US" w:eastAsia="zh-CN"/>
              </w:rPr>
              <w:t>2、</w:t>
            </w:r>
            <w:r>
              <w:rPr>
                <w:rFonts w:hint="eastAsia"/>
              </w:rPr>
              <w:t>废水</w:t>
            </w:r>
          </w:p>
          <w:p w14:paraId="24B4443B">
            <w:pPr>
              <w:pStyle w:val="6"/>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本项目运行期仅设置管理人员，产生生活废水，直接进入项目污水处理厂处理；设置污泥脱水设备，产生设备冲洗废水及压滤废水，返回本污水处理系统处理，不外排；污水处理站采用A/A/O工艺，废水经处理后达到《城镇污水处理厂污染物排放标准》（GB18918-2002）一级A标后排放。</w:t>
            </w:r>
          </w:p>
          <w:p w14:paraId="5088877E">
            <w:pPr>
              <w:pStyle w:val="6"/>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drawing>
                <wp:inline distT="0" distB="0" distL="114300" distR="114300">
                  <wp:extent cx="2434590" cy="2686685"/>
                  <wp:effectExtent l="0" t="0" r="3810" b="1841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9"/>
                          <a:stretch>
                            <a:fillRect/>
                          </a:stretch>
                        </pic:blipFill>
                        <pic:spPr>
                          <a:xfrm>
                            <a:off x="0" y="0"/>
                            <a:ext cx="2434590" cy="2686685"/>
                          </a:xfrm>
                          <a:prstGeom prst="rect">
                            <a:avLst/>
                          </a:prstGeom>
                        </pic:spPr>
                      </pic:pic>
                    </a:graphicData>
                  </a:graphic>
                </wp:inline>
              </w:drawing>
            </w:r>
            <w:r>
              <w:drawing>
                <wp:inline distT="0" distB="0" distL="114300" distR="114300">
                  <wp:extent cx="2555240" cy="2675255"/>
                  <wp:effectExtent l="0" t="0" r="16510" b="1079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0"/>
                          <a:stretch>
                            <a:fillRect/>
                          </a:stretch>
                        </pic:blipFill>
                        <pic:spPr>
                          <a:xfrm>
                            <a:off x="0" y="0"/>
                            <a:ext cx="2555240" cy="2675255"/>
                          </a:xfrm>
                          <a:prstGeom prst="rect">
                            <a:avLst/>
                          </a:prstGeom>
                        </pic:spPr>
                      </pic:pic>
                    </a:graphicData>
                  </a:graphic>
                </wp:inline>
              </w:drawing>
            </w:r>
          </w:p>
          <w:p w14:paraId="4FED1D4C">
            <w:pPr>
              <w:ind w:firstLine="1265" w:firstLineChars="600"/>
              <w:jc w:val="both"/>
              <w:rPr>
                <w:rFonts w:hint="eastAsia"/>
                <w:b/>
                <w:bCs/>
              </w:rPr>
            </w:pPr>
            <w:r>
              <w:rPr>
                <w:rFonts w:hint="eastAsia"/>
                <w:b/>
                <w:bCs/>
                <w:lang w:val="en-US" w:eastAsia="zh-CN"/>
              </w:rPr>
              <w:t xml:space="preserve">图3-3砂滤池                               图3-4沉淀池         </w:t>
            </w:r>
          </w:p>
          <w:p w14:paraId="134D73AE">
            <w:pPr>
              <w:rPr>
                <w:rFonts w:hint="eastAsia"/>
              </w:rPr>
            </w:pPr>
          </w:p>
          <w:p w14:paraId="0B695703">
            <w:pPr>
              <w:pStyle w:val="5"/>
              <w:numPr>
                <w:ilvl w:val="2"/>
                <w:numId w:val="0"/>
              </w:numPr>
              <w:tabs>
                <w:tab w:val="clear" w:pos="420"/>
              </w:tabs>
              <w:bidi w:val="0"/>
              <w:rPr>
                <w:rFonts w:hint="eastAsia"/>
                <w:lang w:val="en-US" w:eastAsia="zh-CN"/>
              </w:rPr>
            </w:pPr>
            <w:r>
              <w:rPr>
                <w:rFonts w:hint="eastAsia"/>
                <w:lang w:val="en-US" w:eastAsia="zh-CN"/>
              </w:rPr>
              <w:t xml:space="preserve">  </w:t>
            </w:r>
            <w:r>
              <w:drawing>
                <wp:inline distT="0" distB="0" distL="114300" distR="114300">
                  <wp:extent cx="2534920" cy="2124075"/>
                  <wp:effectExtent l="0" t="0" r="17780" b="952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1"/>
                          <a:stretch>
                            <a:fillRect/>
                          </a:stretch>
                        </pic:blipFill>
                        <pic:spPr>
                          <a:xfrm>
                            <a:off x="0" y="0"/>
                            <a:ext cx="2534920" cy="2124075"/>
                          </a:xfrm>
                          <a:prstGeom prst="rect">
                            <a:avLst/>
                          </a:prstGeom>
                        </pic:spPr>
                      </pic:pic>
                    </a:graphicData>
                  </a:graphic>
                </wp:inline>
              </w:drawing>
            </w:r>
            <w:r>
              <w:drawing>
                <wp:inline distT="0" distB="0" distL="114300" distR="114300">
                  <wp:extent cx="2615565" cy="2114550"/>
                  <wp:effectExtent l="0" t="0" r="13335"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22"/>
                          <a:stretch>
                            <a:fillRect/>
                          </a:stretch>
                        </pic:blipFill>
                        <pic:spPr>
                          <a:xfrm>
                            <a:off x="0" y="0"/>
                            <a:ext cx="2615565" cy="2114550"/>
                          </a:xfrm>
                          <a:prstGeom prst="rect">
                            <a:avLst/>
                          </a:prstGeom>
                        </pic:spPr>
                      </pic:pic>
                    </a:graphicData>
                  </a:graphic>
                </wp:inline>
              </w:drawing>
            </w:r>
          </w:p>
          <w:p w14:paraId="67842290">
            <w:pPr>
              <w:pStyle w:val="5"/>
              <w:numPr>
                <w:ilvl w:val="2"/>
                <w:numId w:val="0"/>
              </w:numPr>
              <w:tabs>
                <w:tab w:val="clear" w:pos="420"/>
              </w:tabs>
              <w:bidi w:val="0"/>
              <w:ind w:firstLine="1265" w:firstLineChars="6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图3-5厌氧池                               图3-6好氧池 </w:t>
            </w:r>
          </w:p>
          <w:p w14:paraId="4BB56F3C">
            <w:pPr>
              <w:pStyle w:val="5"/>
              <w:numPr>
                <w:ilvl w:val="2"/>
                <w:numId w:val="0"/>
              </w:numPr>
              <w:tabs>
                <w:tab w:val="clear" w:pos="420"/>
              </w:tabs>
              <w:bidi w:val="0"/>
              <w:ind w:firstLine="1265" w:firstLineChars="600"/>
              <w:rPr>
                <w:rFonts w:hint="eastAsia" w:ascii="宋体" w:hAnsi="宋体" w:eastAsia="宋体" w:cs="宋体"/>
                <w:sz w:val="21"/>
                <w:szCs w:val="21"/>
                <w:lang w:val="en-US" w:eastAsia="zh-CN"/>
              </w:rPr>
            </w:pPr>
          </w:p>
          <w:p w14:paraId="23AF6234">
            <w:pPr>
              <w:pStyle w:val="5"/>
              <w:numPr>
                <w:ilvl w:val="2"/>
                <w:numId w:val="0"/>
              </w:numPr>
              <w:tabs>
                <w:tab w:val="clear" w:pos="420"/>
              </w:tabs>
              <w:bidi w:val="0"/>
              <w:rPr>
                <w:rFonts w:hint="eastAsia"/>
                <w:lang w:val="en-US" w:eastAsia="zh-CN"/>
              </w:rPr>
            </w:pPr>
          </w:p>
          <w:p w14:paraId="7BE99D25">
            <w:pPr>
              <w:pStyle w:val="5"/>
              <w:numPr>
                <w:ilvl w:val="2"/>
                <w:numId w:val="0"/>
              </w:numPr>
              <w:tabs>
                <w:tab w:val="clear" w:pos="420"/>
              </w:tabs>
              <w:bidi w:val="0"/>
              <w:rPr>
                <w:rFonts w:hint="eastAsia"/>
                <w:lang w:val="en-US" w:eastAsia="zh-CN"/>
              </w:rPr>
            </w:pPr>
            <w:r>
              <w:rPr>
                <w:rFonts w:hint="eastAsia"/>
                <w:lang w:val="en-US" w:eastAsia="zh-CN"/>
              </w:rPr>
              <w:t xml:space="preserve">  </w:t>
            </w:r>
            <w:r>
              <w:drawing>
                <wp:inline distT="0" distB="0" distL="114300" distR="114300">
                  <wp:extent cx="2472690" cy="2474595"/>
                  <wp:effectExtent l="0" t="0" r="3810" b="190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3"/>
                          <a:stretch>
                            <a:fillRect/>
                          </a:stretch>
                        </pic:blipFill>
                        <pic:spPr>
                          <a:xfrm>
                            <a:off x="0" y="0"/>
                            <a:ext cx="2472690" cy="2474595"/>
                          </a:xfrm>
                          <a:prstGeom prst="rect">
                            <a:avLst/>
                          </a:prstGeom>
                        </pic:spPr>
                      </pic:pic>
                    </a:graphicData>
                  </a:graphic>
                </wp:inline>
              </w:drawing>
            </w:r>
            <w:r>
              <w:drawing>
                <wp:inline distT="0" distB="0" distL="114300" distR="114300">
                  <wp:extent cx="2704465" cy="2453005"/>
                  <wp:effectExtent l="0" t="0" r="635" b="4445"/>
                  <wp:docPr id="13" name="图片 9"/>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a:ext>
                    </a:extLst>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4"/>
                          <a:stretch>
                            <a:fillRect/>
                          </a:stretch>
                        </pic:blipFill>
                        <pic:spPr>
                          <a:xfrm>
                            <a:off x="0" y="0"/>
                            <a:ext cx="2704465" cy="2453005"/>
                          </a:xfrm>
                          <a:prstGeom prst="rect">
                            <a:avLst/>
                          </a:prstGeom>
                        </pic:spPr>
                      </pic:pic>
                    </a:graphicData>
                  </a:graphic>
                </wp:inline>
              </w:drawing>
            </w:r>
          </w:p>
          <w:p w14:paraId="24ECC383">
            <w:pPr>
              <w:pStyle w:val="5"/>
              <w:numPr>
                <w:ilvl w:val="2"/>
                <w:numId w:val="0"/>
              </w:numPr>
              <w:tabs>
                <w:tab w:val="clear" w:pos="420"/>
              </w:tabs>
              <w:bidi w:val="0"/>
              <w:ind w:firstLine="1054" w:firstLineChars="500"/>
              <w:rPr>
                <w:rFonts w:hint="eastAsia"/>
                <w:lang w:val="en-US" w:eastAsia="zh-CN"/>
              </w:rPr>
            </w:pPr>
            <w:r>
              <w:rPr>
                <w:rFonts w:hint="eastAsia" w:ascii="宋体" w:hAnsi="宋体" w:eastAsia="宋体" w:cs="宋体"/>
                <w:b/>
                <w:bCs/>
                <w:sz w:val="21"/>
                <w:szCs w:val="21"/>
                <w:lang w:val="en-US" w:eastAsia="zh-CN"/>
              </w:rPr>
              <w:t>图3-7缺氧池                                 图3-8出水排放口</w:t>
            </w:r>
          </w:p>
          <w:p w14:paraId="3D50A5C3">
            <w:pPr>
              <w:pStyle w:val="5"/>
              <w:numPr>
                <w:ilvl w:val="2"/>
                <w:numId w:val="0"/>
              </w:numPr>
              <w:tabs>
                <w:tab w:val="clear" w:pos="420"/>
              </w:tabs>
              <w:bidi w:val="0"/>
              <w:rPr>
                <w:rFonts w:hint="default"/>
                <w:lang w:val="en-US" w:eastAsia="zh-CN"/>
              </w:rPr>
            </w:pPr>
            <w:r>
              <w:rPr>
                <w:rFonts w:hint="eastAsia"/>
                <w:lang w:val="en-US" w:eastAsia="zh-CN"/>
              </w:rPr>
              <w:t>3、噪声</w:t>
            </w:r>
          </w:p>
          <w:p w14:paraId="25C5858F">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FF0000"/>
                <w:sz w:val="24"/>
                <w:szCs w:val="24"/>
              </w:rPr>
            </w:pPr>
            <w:r>
              <w:rPr>
                <w:rFonts w:hint="default" w:ascii="Times New Roman" w:hAnsi="Times New Roman" w:cs="Times New Roman"/>
                <w:color w:val="auto"/>
                <w:sz w:val="24"/>
                <w:szCs w:val="24"/>
              </w:rPr>
              <w:t>经现场检查，</w:t>
            </w:r>
            <w:r>
              <w:rPr>
                <w:rFonts w:hint="eastAsia" w:cs="Times New Roman"/>
                <w:color w:val="auto"/>
                <w:sz w:val="24"/>
                <w:szCs w:val="24"/>
                <w:lang w:eastAsia="zh-CN"/>
              </w:rPr>
              <w:t>项目污水泵采用潜污泵，可基本消除噪音；对格栅、沉砂池、二沉池、沉淀池、流动砂滤池均设置地埋式，并进行加盖处理，采用隔声、消声、基础减震后，对外界声环境基本无影响</w:t>
            </w:r>
            <w:r>
              <w:rPr>
                <w:rFonts w:hint="default" w:ascii="Times New Roman" w:hAnsi="Times New Roman" w:cs="Times New Roman"/>
                <w:color w:val="auto"/>
                <w:sz w:val="24"/>
                <w:szCs w:val="24"/>
              </w:rPr>
              <w:t>。</w:t>
            </w:r>
          </w:p>
          <w:p w14:paraId="058677B7">
            <w:pPr>
              <w:pStyle w:val="5"/>
              <w:numPr>
                <w:ilvl w:val="2"/>
                <w:numId w:val="0"/>
              </w:numPr>
              <w:tabs>
                <w:tab w:val="clear" w:pos="420"/>
              </w:tabs>
              <w:bidi w:val="0"/>
              <w:rPr>
                <w:rFonts w:hint="eastAsia"/>
                <w:color w:val="auto"/>
              </w:rPr>
            </w:pPr>
            <w:r>
              <w:rPr>
                <w:rFonts w:hint="eastAsia"/>
                <w:lang w:val="en-US" w:eastAsia="zh-CN"/>
              </w:rPr>
              <w:t>4</w:t>
            </w:r>
            <w:r>
              <w:rPr>
                <w:rFonts w:hint="eastAsia"/>
                <w:color w:val="auto"/>
                <w:lang w:val="en-US" w:eastAsia="zh-CN"/>
              </w:rPr>
              <w:t>、</w:t>
            </w:r>
            <w:r>
              <w:rPr>
                <w:rFonts w:hint="eastAsia"/>
                <w:color w:val="auto"/>
              </w:rPr>
              <w:t>固体废物</w:t>
            </w:r>
            <w:bookmarkStart w:id="57" w:name="_GoBack"/>
            <w:bookmarkEnd w:id="57"/>
          </w:p>
          <w:p w14:paraId="007E7298">
            <w:pPr>
              <w:spacing w:line="360" w:lineRule="auto"/>
              <w:ind w:firstLine="480" w:firstLineChars="200"/>
              <w:rPr>
                <w:rFonts w:hint="default" w:ascii="Arial" w:hAnsi="Arial" w:eastAsia="宋体" w:cs="Times New Roman"/>
                <w:color w:val="auto"/>
                <w:kern w:val="2"/>
                <w:sz w:val="24"/>
                <w:szCs w:val="21"/>
                <w:lang w:val="en-US" w:eastAsia="zh-CN" w:bidi="ar-SA"/>
              </w:rPr>
            </w:pPr>
            <w:r>
              <w:rPr>
                <w:rFonts w:hint="eastAsia" w:ascii="宋体" w:hAnsi="宋体" w:eastAsia="宋体" w:cs="宋体"/>
                <w:color w:val="auto"/>
                <w:sz w:val="24"/>
                <w:szCs w:val="24"/>
              </w:rPr>
              <w:t>本</w:t>
            </w:r>
            <w:r>
              <w:rPr>
                <w:rFonts w:hint="eastAsia" w:ascii="Arial" w:hAnsi="Arial" w:eastAsia="宋体" w:cs="Times New Roman"/>
                <w:color w:val="auto"/>
                <w:kern w:val="2"/>
                <w:sz w:val="24"/>
                <w:szCs w:val="21"/>
                <w:lang w:val="en-US" w:eastAsia="zh-CN" w:bidi="ar-SA"/>
              </w:rPr>
              <w:t>项目营运期间产生的固体废弃物主要有污水站产生的污泥、栅渣和生活垃圾，均为一般固废。栅渣采用人工定期清掏收集，约2-3个月清理一次，由环卫部门清运处置。生活垃圾交由环卫部门清运处置。污泥采用药剂调理+机械压榨脱水工艺后由广元市绿山环保科技有限公司处理。</w:t>
            </w:r>
          </w:p>
          <w:p w14:paraId="0F856E8B">
            <w:pPr>
              <w:spacing w:line="360" w:lineRule="auto"/>
              <w:ind w:firstLine="480" w:firstLineChars="200"/>
              <w:rPr>
                <w:rFonts w:hint="eastAsia"/>
                <w:lang w:val="en-US" w:eastAsia="zh-CN"/>
              </w:rPr>
            </w:pPr>
            <w:r>
              <w:rPr>
                <w:rFonts w:hint="eastAsia" w:ascii="Arial" w:hAnsi="Arial" w:eastAsia="宋体" w:cs="Times New Roman"/>
                <w:kern w:val="2"/>
                <w:sz w:val="24"/>
                <w:szCs w:val="21"/>
                <w:lang w:val="en-US" w:eastAsia="zh-CN" w:bidi="ar-SA"/>
              </w:rPr>
              <w:t>危险废物:项目危险废物主要来源于消毒工艺更换的废弃紫外线灯管、实验室产生的少量废弃试剂、废液及器皿，其产生量约0.05t/a，紫外线灯管约3年更换一次。本站在设备用房内修建了1处危险废物暂存间，用于暂存该类废物，定期交由资质单位进行处置。</w:t>
            </w:r>
          </w:p>
          <w:p w14:paraId="48D6B721">
            <w:pPr>
              <w:rPr>
                <w:rFonts w:hint="eastAsia"/>
                <w:lang w:val="en-US" w:eastAsia="zh-CN"/>
              </w:rPr>
            </w:pPr>
            <w:r>
              <w:rPr>
                <w:rFonts w:hint="eastAsia"/>
                <w:lang w:val="en-US" w:eastAsia="zh-CN"/>
              </w:rPr>
              <w:t xml:space="preserve">    </w:t>
            </w:r>
            <w:r>
              <w:drawing>
                <wp:inline distT="0" distB="0" distL="114300" distR="114300">
                  <wp:extent cx="1959610" cy="2022475"/>
                  <wp:effectExtent l="0" t="0" r="2540" b="1587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5"/>
                          <a:stretch>
                            <a:fillRect/>
                          </a:stretch>
                        </pic:blipFill>
                        <pic:spPr>
                          <a:xfrm>
                            <a:off x="0" y="0"/>
                            <a:ext cx="1959610" cy="2022475"/>
                          </a:xfrm>
                          <a:prstGeom prst="rect">
                            <a:avLst/>
                          </a:prstGeom>
                        </pic:spPr>
                      </pic:pic>
                    </a:graphicData>
                  </a:graphic>
                </wp:inline>
              </w:drawing>
            </w:r>
            <w:r>
              <w:rPr>
                <w:rFonts w:hint="eastAsia"/>
                <w:lang w:val="en-US" w:eastAsia="zh-CN"/>
              </w:rPr>
              <w:t xml:space="preserve">       </w:t>
            </w:r>
            <w:r>
              <w:drawing>
                <wp:inline distT="0" distB="0" distL="114300" distR="114300">
                  <wp:extent cx="2070735" cy="2039620"/>
                  <wp:effectExtent l="0" t="0" r="5715" b="1778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6"/>
                          <a:stretch>
                            <a:fillRect/>
                          </a:stretch>
                        </pic:blipFill>
                        <pic:spPr>
                          <a:xfrm>
                            <a:off x="0" y="0"/>
                            <a:ext cx="2070735" cy="2039620"/>
                          </a:xfrm>
                          <a:prstGeom prst="rect">
                            <a:avLst/>
                          </a:prstGeom>
                        </pic:spPr>
                      </pic:pic>
                    </a:graphicData>
                  </a:graphic>
                </wp:inline>
              </w:drawing>
            </w:r>
          </w:p>
          <w:p w14:paraId="6D683E95">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图</w:t>
            </w:r>
            <w:r>
              <w:rPr>
                <w:rFonts w:hint="eastAsia" w:cs="Times New Roman"/>
                <w:b/>
                <w:bCs/>
                <w:color w:val="auto"/>
                <w:sz w:val="21"/>
                <w:szCs w:val="21"/>
                <w:lang w:val="en-US" w:eastAsia="zh-CN"/>
              </w:rPr>
              <w:t>3</w:t>
            </w:r>
            <w:r>
              <w:rPr>
                <w:rFonts w:hint="eastAsia"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9</w:t>
            </w:r>
            <w:r>
              <w:rPr>
                <w:rFonts w:hint="eastAsia" w:ascii="Times New Roman" w:hAnsi="Times New Roman" w:eastAsia="宋体" w:cs="Times New Roman"/>
                <w:b/>
                <w:bCs/>
                <w:color w:val="auto"/>
                <w:sz w:val="21"/>
                <w:szCs w:val="21"/>
                <w:lang w:val="en-US" w:eastAsia="zh-CN"/>
              </w:rPr>
              <w:t xml:space="preserve">危废暂存间图                     </w:t>
            </w:r>
            <w:r>
              <w:rPr>
                <w:rFonts w:hint="eastAsia" w:cs="Times New Roman"/>
                <w:b/>
                <w:bCs/>
                <w:color w:val="auto"/>
                <w:sz w:val="21"/>
                <w:szCs w:val="21"/>
                <w:lang w:val="en-US" w:eastAsia="zh-CN"/>
              </w:rPr>
              <w:t>3</w:t>
            </w:r>
            <w:r>
              <w:rPr>
                <w:rFonts w:hint="eastAsia"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10</w:t>
            </w:r>
            <w:r>
              <w:rPr>
                <w:rFonts w:hint="eastAsia" w:ascii="Times New Roman" w:hAnsi="Times New Roman" w:eastAsia="宋体" w:cs="Times New Roman"/>
                <w:b/>
                <w:bCs/>
                <w:color w:val="auto"/>
                <w:sz w:val="21"/>
                <w:szCs w:val="21"/>
                <w:lang w:val="en-US" w:eastAsia="zh-CN"/>
              </w:rPr>
              <w:t>污泥脱水间</w:t>
            </w:r>
            <w:r>
              <w:rPr>
                <w:rFonts w:hint="eastAsia" w:cs="Times New Roman"/>
                <w:b/>
                <w:bCs/>
                <w:color w:val="auto"/>
                <w:sz w:val="28"/>
                <w:szCs w:val="28"/>
                <w:lang w:val="en-US" w:eastAsia="zh-CN"/>
              </w:rPr>
              <w:t xml:space="preserve">    </w:t>
            </w:r>
            <w:bookmarkEnd w:id="15"/>
          </w:p>
          <w:p w14:paraId="57D3C7D0">
            <w:pPr>
              <w:pStyle w:val="5"/>
              <w:numPr>
                <w:ilvl w:val="2"/>
                <w:numId w:val="0"/>
              </w:numPr>
              <w:tabs>
                <w:tab w:val="clear" w:pos="420"/>
              </w:tabs>
              <w:bidi w:val="0"/>
              <w:rPr>
                <w:rFonts w:hint="default"/>
                <w:color w:val="auto"/>
                <w:lang w:val="en-US" w:eastAsia="zh-CN"/>
              </w:rPr>
            </w:pPr>
            <w:r>
              <w:rPr>
                <w:rFonts w:hint="eastAsia"/>
                <w:lang w:val="en-US" w:eastAsia="zh-CN"/>
              </w:rPr>
              <w:t>5</w:t>
            </w:r>
            <w:r>
              <w:rPr>
                <w:rFonts w:hint="eastAsia"/>
                <w:color w:val="auto"/>
                <w:lang w:val="en-US" w:eastAsia="zh-CN"/>
              </w:rPr>
              <w:t>、环保投资情况</w:t>
            </w:r>
          </w:p>
          <w:p w14:paraId="713632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color w:val="auto"/>
                <w:kern w:val="0"/>
                <w:sz w:val="24"/>
                <w:szCs w:val="24"/>
                <w:lang w:val="en-US" w:eastAsia="zh-CN" w:bidi="ar-SA"/>
              </w:rPr>
              <w:t>本项目环评阶段估算</w:t>
            </w:r>
            <w:r>
              <w:rPr>
                <w:rFonts w:hint="default" w:ascii="Times New Roman" w:hAnsi="Times New Roman" w:cs="Times New Roman"/>
                <w:color w:val="auto"/>
                <w:kern w:val="0"/>
                <w:sz w:val="24"/>
                <w:szCs w:val="24"/>
                <w:lang w:val="en-US" w:eastAsia="zh-CN" w:bidi="ar-SA"/>
              </w:rPr>
              <w:t>总投资</w:t>
            </w:r>
            <w:r>
              <w:rPr>
                <w:rFonts w:hint="eastAsia" w:cs="Times New Roman"/>
                <w:color w:val="auto"/>
                <w:kern w:val="0"/>
                <w:sz w:val="24"/>
                <w:szCs w:val="24"/>
                <w:lang w:val="en-US" w:eastAsia="zh-CN" w:bidi="ar-SA"/>
              </w:rPr>
              <w:t>15</w:t>
            </w:r>
            <w:r>
              <w:rPr>
                <w:rFonts w:hint="eastAsia" w:ascii="Times New Roman" w:hAnsi="Times New Roman" w:cs="Times New Roman"/>
                <w:color w:val="auto"/>
                <w:kern w:val="0"/>
                <w:sz w:val="24"/>
                <w:szCs w:val="24"/>
                <w:lang w:val="en-US" w:eastAsia="zh-CN" w:bidi="ar-SA"/>
              </w:rPr>
              <w:t>00万</w:t>
            </w:r>
            <w:r>
              <w:rPr>
                <w:rFonts w:hint="default" w:ascii="Times New Roman" w:hAnsi="Times New Roman" w:cs="Times New Roman"/>
                <w:color w:val="auto"/>
                <w:kern w:val="0"/>
                <w:sz w:val="24"/>
                <w:szCs w:val="24"/>
                <w:lang w:val="en-US" w:eastAsia="zh-CN" w:bidi="ar-SA"/>
              </w:rPr>
              <w:t>元，环保投资</w:t>
            </w:r>
            <w:r>
              <w:rPr>
                <w:rFonts w:hint="eastAsia" w:cs="Times New Roman"/>
                <w:color w:val="auto"/>
                <w:kern w:val="0"/>
                <w:sz w:val="24"/>
                <w:szCs w:val="24"/>
                <w:lang w:val="en-US" w:eastAsia="zh-CN" w:bidi="ar-SA"/>
              </w:rPr>
              <w:t>678</w:t>
            </w:r>
            <w:r>
              <w:rPr>
                <w:rFonts w:hint="eastAsia" w:ascii="Times New Roman" w:hAnsi="Times New Roman" w:cs="Times New Roman"/>
                <w:color w:val="auto"/>
                <w:kern w:val="0"/>
                <w:sz w:val="24"/>
                <w:szCs w:val="24"/>
                <w:lang w:val="en-US" w:eastAsia="zh-CN" w:bidi="ar-SA"/>
              </w:rPr>
              <w:t>万</w:t>
            </w:r>
            <w:r>
              <w:rPr>
                <w:rFonts w:hint="default" w:ascii="Times New Roman" w:hAnsi="Times New Roman" w:cs="Times New Roman"/>
                <w:color w:val="auto"/>
                <w:kern w:val="0"/>
                <w:sz w:val="24"/>
                <w:szCs w:val="24"/>
                <w:lang w:val="en-US" w:eastAsia="zh-CN" w:bidi="ar-SA"/>
              </w:rPr>
              <w:t>元占总投资的</w:t>
            </w:r>
            <w:r>
              <w:rPr>
                <w:rFonts w:hint="eastAsia" w:cs="Times New Roman"/>
                <w:color w:val="auto"/>
                <w:kern w:val="0"/>
                <w:sz w:val="24"/>
                <w:szCs w:val="24"/>
                <w:lang w:val="en-US" w:eastAsia="zh-CN" w:bidi="ar-SA"/>
              </w:rPr>
              <w:t>45.2</w:t>
            </w:r>
            <w:r>
              <w:rPr>
                <w:rFonts w:hint="eastAsia" w:ascii="Times New Roman" w:hAnsi="Times New Roman" w:cs="Times New Roman"/>
                <w:color w:val="auto"/>
                <w:kern w:val="0"/>
                <w:sz w:val="24"/>
                <w:szCs w:val="24"/>
                <w:lang w:val="en-US" w:eastAsia="zh-CN" w:bidi="ar-SA"/>
              </w:rPr>
              <w:t xml:space="preserve"> %；项目实际总投资</w:t>
            </w:r>
            <w:r>
              <w:rPr>
                <w:rFonts w:hint="eastAsia" w:cs="Times New Roman"/>
                <w:color w:val="auto"/>
                <w:kern w:val="0"/>
                <w:sz w:val="24"/>
                <w:szCs w:val="24"/>
                <w:lang w:val="en-US" w:eastAsia="zh-CN" w:bidi="ar-SA"/>
              </w:rPr>
              <w:t>1350</w:t>
            </w:r>
            <w:r>
              <w:rPr>
                <w:rFonts w:hint="eastAsia" w:ascii="Times New Roman" w:hAnsi="Times New Roman" w:cs="Times New Roman"/>
                <w:color w:val="auto"/>
                <w:kern w:val="0"/>
                <w:sz w:val="24"/>
                <w:szCs w:val="24"/>
                <w:lang w:val="en-US" w:eastAsia="zh-CN" w:bidi="ar-SA"/>
              </w:rPr>
              <w:t>万</w:t>
            </w:r>
            <w:r>
              <w:rPr>
                <w:rFonts w:hint="default" w:ascii="Times New Roman" w:hAnsi="Times New Roman" w:cs="Times New Roman"/>
                <w:color w:val="auto"/>
                <w:kern w:val="0"/>
                <w:sz w:val="24"/>
                <w:szCs w:val="24"/>
                <w:lang w:val="en-US" w:eastAsia="zh-CN" w:bidi="ar-SA"/>
              </w:rPr>
              <w:t>元</w:t>
            </w:r>
            <w:r>
              <w:rPr>
                <w:rFonts w:hint="eastAsia" w:ascii="Times New Roman" w:hAnsi="Times New Roman" w:cs="Times New Roman"/>
                <w:color w:val="auto"/>
                <w:kern w:val="0"/>
                <w:sz w:val="24"/>
                <w:szCs w:val="24"/>
                <w:lang w:val="en-US" w:eastAsia="zh-CN" w:bidi="ar-SA"/>
              </w:rPr>
              <w:t>，环保投资为</w:t>
            </w:r>
            <w:r>
              <w:rPr>
                <w:rFonts w:hint="eastAsia" w:cs="Times New Roman"/>
                <w:color w:val="auto"/>
                <w:kern w:val="0"/>
                <w:sz w:val="24"/>
                <w:szCs w:val="24"/>
                <w:lang w:val="en-US" w:eastAsia="zh-CN" w:bidi="ar-SA"/>
              </w:rPr>
              <w:t>506</w:t>
            </w:r>
            <w:r>
              <w:rPr>
                <w:rFonts w:hint="eastAsia" w:ascii="Times New Roman" w:hAnsi="Times New Roman" w:cs="Times New Roman"/>
                <w:color w:val="auto"/>
                <w:kern w:val="0"/>
                <w:sz w:val="24"/>
                <w:szCs w:val="24"/>
                <w:lang w:val="en-US" w:eastAsia="zh-CN" w:bidi="ar-SA"/>
              </w:rPr>
              <w:t>万元，占总投资</w:t>
            </w:r>
            <w:r>
              <w:rPr>
                <w:rFonts w:hint="eastAsia" w:cs="Times New Roman"/>
                <w:color w:val="auto"/>
                <w:kern w:val="0"/>
                <w:sz w:val="24"/>
                <w:szCs w:val="24"/>
                <w:lang w:val="en-US" w:eastAsia="zh-CN" w:bidi="ar-SA"/>
              </w:rPr>
              <w:t>37.5</w:t>
            </w:r>
            <w:r>
              <w:rPr>
                <w:rFonts w:hint="eastAsia" w:ascii="Times New Roman" w:hAnsi="Times New Roman" w:cs="Times New Roman"/>
                <w:color w:val="auto"/>
                <w:kern w:val="0"/>
                <w:sz w:val="24"/>
                <w:szCs w:val="24"/>
                <w:lang w:val="en-US" w:eastAsia="zh-CN" w:bidi="ar-SA"/>
              </w:rPr>
              <w:t xml:space="preserve"> %。</w:t>
            </w:r>
          </w:p>
          <w:p w14:paraId="2C07DE9A">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表3-1  环保投资一览表</w:t>
            </w:r>
          </w:p>
          <w:p w14:paraId="10ADF075">
            <w:pPr>
              <w:spacing w:line="240" w:lineRule="auto"/>
              <w:jc w:val="both"/>
              <w:rPr>
                <w:rFonts w:hint="default" w:ascii="Times New Roman" w:hAnsi="Times New Roman" w:cs="Times New Roman"/>
                <w:b/>
                <w:bCs/>
                <w:color w:val="auto"/>
                <w:sz w:val="21"/>
                <w:szCs w:val="21"/>
                <w:lang w:val="en-US" w:eastAsia="zh-CN"/>
              </w:rPr>
            </w:pPr>
          </w:p>
          <w:tbl>
            <w:tblPr>
              <w:tblStyle w:val="33"/>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77"/>
              <w:gridCol w:w="2224"/>
              <w:gridCol w:w="1239"/>
              <w:gridCol w:w="2380"/>
              <w:gridCol w:w="1195"/>
            </w:tblGrid>
            <w:tr w14:paraId="504C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15" w:type="dxa"/>
                  <w:gridSpan w:val="2"/>
                  <w:noWrap w:val="0"/>
                  <w:vAlign w:val="center"/>
                </w:tcPr>
                <w:p w14:paraId="55AD0BBB">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污染种类</w:t>
                  </w:r>
                </w:p>
              </w:tc>
              <w:tc>
                <w:tcPr>
                  <w:tcW w:w="2224" w:type="dxa"/>
                  <w:noWrap w:val="0"/>
                  <w:vAlign w:val="center"/>
                </w:tcPr>
                <w:p w14:paraId="397A2E75">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环评要求治理措施</w:t>
                  </w:r>
                </w:p>
              </w:tc>
              <w:tc>
                <w:tcPr>
                  <w:tcW w:w="1239" w:type="dxa"/>
                  <w:noWrap w:val="0"/>
                  <w:vAlign w:val="center"/>
                </w:tcPr>
                <w:p w14:paraId="11C12A44">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环评</w:t>
                  </w:r>
                  <w:r>
                    <w:rPr>
                      <w:rFonts w:hint="eastAsia" w:ascii="Times New Roman" w:hAnsi="Times New Roman" w:cs="Times New Roman"/>
                      <w:color w:val="auto"/>
                      <w:sz w:val="21"/>
                      <w:szCs w:val="21"/>
                      <w:vertAlign w:val="baseline"/>
                      <w:lang w:val="en-US" w:eastAsia="zh-CN"/>
                    </w:rPr>
                    <w:t>预估投资</w:t>
                  </w:r>
                </w:p>
              </w:tc>
              <w:tc>
                <w:tcPr>
                  <w:tcW w:w="2380" w:type="dxa"/>
                  <w:noWrap w:val="0"/>
                  <w:vAlign w:val="center"/>
                </w:tcPr>
                <w:p w14:paraId="238CDCBA">
                  <w:pPr>
                    <w:bidi w:val="0"/>
                    <w:jc w:val="center"/>
                    <w:rPr>
                      <w:rFonts w:hint="default"/>
                      <w:color w:val="auto"/>
                      <w:sz w:val="21"/>
                      <w:szCs w:val="21"/>
                      <w:lang w:val="en-US" w:eastAsia="zh-CN"/>
                    </w:rPr>
                  </w:pPr>
                  <w:r>
                    <w:rPr>
                      <w:rFonts w:hint="eastAsia"/>
                      <w:color w:val="auto"/>
                      <w:sz w:val="21"/>
                      <w:szCs w:val="21"/>
                      <w:lang w:val="en-US" w:eastAsia="zh-CN"/>
                    </w:rPr>
                    <w:t>实际建设情况</w:t>
                  </w:r>
                </w:p>
              </w:tc>
              <w:tc>
                <w:tcPr>
                  <w:tcW w:w="1195" w:type="dxa"/>
                  <w:noWrap w:val="0"/>
                  <w:vAlign w:val="center"/>
                </w:tcPr>
                <w:p w14:paraId="29F31EFF">
                  <w:pPr>
                    <w:bidi w:val="0"/>
                    <w:jc w:val="center"/>
                    <w:rPr>
                      <w:rFonts w:hint="default" w:eastAsia="宋体"/>
                      <w:color w:val="auto"/>
                      <w:sz w:val="21"/>
                      <w:szCs w:val="21"/>
                      <w:lang w:val="en-US" w:eastAsia="zh-CN"/>
                    </w:rPr>
                  </w:pPr>
                  <w:r>
                    <w:rPr>
                      <w:rFonts w:hint="eastAsia"/>
                      <w:color w:val="auto"/>
                      <w:sz w:val="21"/>
                      <w:szCs w:val="21"/>
                      <w:lang w:val="en-US" w:eastAsia="zh-CN"/>
                    </w:rPr>
                    <w:t>实际投资</w:t>
                  </w:r>
                </w:p>
              </w:tc>
            </w:tr>
            <w:tr w14:paraId="699D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noWrap w:val="0"/>
                  <w:vAlign w:val="center"/>
                </w:tcPr>
                <w:p w14:paraId="61628A8F">
                  <w:pPr>
                    <w:bidi w:val="0"/>
                    <w:jc w:val="both"/>
                    <w:rPr>
                      <w:rFonts w:hint="default"/>
                      <w:color w:val="auto"/>
                      <w:sz w:val="21"/>
                      <w:szCs w:val="21"/>
                    </w:rPr>
                  </w:pPr>
                </w:p>
                <w:p w14:paraId="6F54AC0D">
                  <w:pPr>
                    <w:bidi w:val="0"/>
                    <w:jc w:val="center"/>
                    <w:rPr>
                      <w:rFonts w:hint="eastAsia" w:eastAsia="宋体"/>
                      <w:color w:val="auto"/>
                      <w:sz w:val="21"/>
                      <w:szCs w:val="21"/>
                      <w:lang w:val="en-US" w:eastAsia="zh-CN"/>
                    </w:rPr>
                  </w:pPr>
                  <w:r>
                    <w:rPr>
                      <w:rFonts w:hint="eastAsia"/>
                      <w:color w:val="auto"/>
                      <w:sz w:val="21"/>
                      <w:szCs w:val="21"/>
                      <w:lang w:val="en-US" w:eastAsia="zh-CN"/>
                    </w:rPr>
                    <w:t>废气</w:t>
                  </w:r>
                </w:p>
              </w:tc>
              <w:tc>
                <w:tcPr>
                  <w:tcW w:w="977" w:type="dxa"/>
                  <w:noWrap w:val="0"/>
                  <w:vAlign w:val="center"/>
                </w:tcPr>
                <w:p w14:paraId="77DD99AD">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恶臭</w:t>
                  </w:r>
                </w:p>
              </w:tc>
              <w:tc>
                <w:tcPr>
                  <w:tcW w:w="2224" w:type="dxa"/>
                  <w:noWrap w:val="0"/>
                  <w:vAlign w:val="center"/>
                </w:tcPr>
                <w:p w14:paraId="08CD6BAD">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污水站周边建设围墙、格栅、沉砂池、二沉池、沉淀池、流动砂滤池均封闭并置于地下，并加盖，合理布局，加强管理，保证绿化，厂界及厂内加强卫生防疫工作，定期进行消毒及杀灭蚊、蝇</w:t>
                  </w:r>
                </w:p>
              </w:tc>
              <w:tc>
                <w:tcPr>
                  <w:tcW w:w="1239" w:type="dxa"/>
                  <w:noWrap w:val="0"/>
                  <w:vAlign w:val="center"/>
                </w:tcPr>
                <w:p w14:paraId="33FFBB58">
                  <w:pPr>
                    <w:bidi w:val="0"/>
                    <w:jc w:val="center"/>
                    <w:rPr>
                      <w:rFonts w:hint="default" w:ascii="Times New Roman" w:hAnsi="Times New Roman" w:cs="Times New Roman"/>
                      <w:color w:val="auto"/>
                      <w:sz w:val="21"/>
                      <w:szCs w:val="21"/>
                      <w:vertAlign w:val="baseline"/>
                    </w:rPr>
                  </w:pPr>
                  <w:r>
                    <w:rPr>
                      <w:rFonts w:hint="eastAsia"/>
                      <w:color w:val="auto"/>
                      <w:sz w:val="21"/>
                      <w:szCs w:val="21"/>
                      <w:lang w:val="en-US" w:eastAsia="zh-CN"/>
                    </w:rPr>
                    <w:t>150.8万元</w:t>
                  </w:r>
                </w:p>
              </w:tc>
              <w:tc>
                <w:tcPr>
                  <w:tcW w:w="2380" w:type="dxa"/>
                  <w:noWrap w:val="0"/>
                  <w:vAlign w:val="center"/>
                </w:tcPr>
                <w:p w14:paraId="67790E79">
                  <w:pPr>
                    <w:bidi w:val="0"/>
                    <w:jc w:val="center"/>
                    <w:rPr>
                      <w:rFonts w:hint="default"/>
                      <w:sz w:val="21"/>
                      <w:szCs w:val="21"/>
                      <w:lang w:val="en-US" w:eastAsia="zh-CN"/>
                    </w:rPr>
                  </w:pPr>
                  <w:r>
                    <w:rPr>
                      <w:rFonts w:hint="eastAsia" w:ascii="Arial" w:hAnsi="Arial" w:cs="Arial"/>
                      <w:i w:val="0"/>
                      <w:iCs w:val="0"/>
                      <w:color w:val="auto"/>
                      <w:kern w:val="0"/>
                      <w:sz w:val="21"/>
                      <w:szCs w:val="21"/>
                      <w:u w:val="none"/>
                      <w:lang w:val="en-US" w:eastAsia="zh-CN" w:bidi="ar"/>
                    </w:rPr>
                    <w:t>污水站周边建有围墙、格栅、沉砂池、好氧池、厌氧池、缺氧池、沉淀池、流动砂滤池均合理布局，加强管理，保证绿化，厂界及厂内加强卫生防疫工作，定期进行消毒及杀灭蚊、蝇</w:t>
                  </w:r>
                </w:p>
              </w:tc>
              <w:tc>
                <w:tcPr>
                  <w:tcW w:w="1195" w:type="dxa"/>
                  <w:noWrap w:val="0"/>
                  <w:vAlign w:val="center"/>
                </w:tcPr>
                <w:p w14:paraId="6A8373EA">
                  <w:pPr>
                    <w:bidi w:val="0"/>
                    <w:jc w:val="center"/>
                    <w:rPr>
                      <w:rFonts w:hint="default" w:eastAsia="宋体"/>
                      <w:color w:val="auto"/>
                      <w:sz w:val="21"/>
                      <w:szCs w:val="21"/>
                      <w:lang w:val="en-US" w:eastAsia="zh-CN"/>
                    </w:rPr>
                  </w:pPr>
                  <w:r>
                    <w:rPr>
                      <w:rFonts w:hint="eastAsia"/>
                      <w:color w:val="auto"/>
                      <w:sz w:val="21"/>
                      <w:szCs w:val="21"/>
                      <w:lang w:val="en-US" w:eastAsia="zh-CN"/>
                    </w:rPr>
                    <w:t>155</w:t>
                  </w:r>
                  <w:r>
                    <w:rPr>
                      <w:rFonts w:hint="eastAsia" w:cs="Times New Roman"/>
                      <w:color w:val="auto"/>
                      <w:sz w:val="21"/>
                      <w:szCs w:val="21"/>
                      <w:vertAlign w:val="baseline"/>
                      <w:lang w:val="en-US" w:eastAsia="zh-CN"/>
                    </w:rPr>
                    <w:t>万元</w:t>
                  </w:r>
                </w:p>
              </w:tc>
            </w:tr>
            <w:tr w14:paraId="45D4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8" w:type="dxa"/>
                  <w:noWrap w:val="0"/>
                  <w:vAlign w:val="center"/>
                </w:tcPr>
                <w:p w14:paraId="3CE8D1E3">
                  <w:pPr>
                    <w:pStyle w:val="31"/>
                    <w:keepNext w:val="0"/>
                    <w:keepLines w:val="0"/>
                    <w:pageBreakBefore w:val="0"/>
                    <w:widowControl w:val="0"/>
                    <w:tabs>
                      <w:tab w:val="left" w:pos="415"/>
                    </w:tabs>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地下水</w:t>
                  </w:r>
                </w:p>
              </w:tc>
              <w:tc>
                <w:tcPr>
                  <w:tcW w:w="977" w:type="dxa"/>
                  <w:noWrap w:val="0"/>
                  <w:vAlign w:val="center"/>
                </w:tcPr>
                <w:p w14:paraId="33B4AB40">
                  <w:pPr>
                    <w:keepNext w:val="0"/>
                    <w:keepLines w:val="0"/>
                    <w:widowControl/>
                    <w:suppressLineNumbers w:val="0"/>
                    <w:jc w:val="center"/>
                    <w:textAlignment w:val="center"/>
                    <w:rPr>
                      <w:rFonts w:hint="eastAsia" w:ascii="Times New Roman" w:hAnsi="Times New Roman" w:eastAsia="宋体" w:cs="Times New Roman"/>
                      <w:color w:val="auto"/>
                      <w:sz w:val="21"/>
                      <w:szCs w:val="21"/>
                      <w:vertAlign w:val="baseline"/>
                      <w:lang w:eastAsia="zh-CN"/>
                    </w:rPr>
                  </w:pPr>
                  <w:r>
                    <w:rPr>
                      <w:rFonts w:hint="eastAsia" w:cs="Times New Roman"/>
                      <w:color w:val="auto"/>
                      <w:sz w:val="21"/>
                      <w:szCs w:val="21"/>
                      <w:vertAlign w:val="baseline"/>
                      <w:lang w:eastAsia="zh-CN"/>
                    </w:rPr>
                    <w:t>地下水</w:t>
                  </w:r>
                </w:p>
              </w:tc>
              <w:tc>
                <w:tcPr>
                  <w:tcW w:w="2224" w:type="dxa"/>
                  <w:noWrap w:val="0"/>
                  <w:vAlign w:val="center"/>
                </w:tcPr>
                <w:p w14:paraId="5FC36454">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废水、污泥处理构筑物抗压强度、抗渗必须达到设计要求；输送管道采取防渗；鼓风机房等采取一般防渗</w:t>
                  </w:r>
                </w:p>
              </w:tc>
              <w:tc>
                <w:tcPr>
                  <w:tcW w:w="1239" w:type="dxa"/>
                  <w:noWrap w:val="0"/>
                  <w:vAlign w:val="center"/>
                </w:tcPr>
                <w:p w14:paraId="17360752">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55.5</w:t>
                  </w:r>
                  <w:r>
                    <w:rPr>
                      <w:rFonts w:hint="eastAsia" w:cs="Times New Roman"/>
                      <w:color w:val="auto"/>
                      <w:sz w:val="21"/>
                      <w:szCs w:val="21"/>
                      <w:vertAlign w:val="baseline"/>
                      <w:lang w:val="en-US" w:eastAsia="zh-CN"/>
                    </w:rPr>
                    <w:t>万元</w:t>
                  </w:r>
                </w:p>
              </w:tc>
              <w:tc>
                <w:tcPr>
                  <w:tcW w:w="2380" w:type="dxa"/>
                  <w:noWrap w:val="0"/>
                  <w:vAlign w:val="center"/>
                </w:tcPr>
                <w:p w14:paraId="4BC53570">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废水、污泥处理构筑物抗压强度、抗渗达到设计要求；输送管道采取防渗；鼓风机房等采取一般防渗</w:t>
                  </w:r>
                </w:p>
              </w:tc>
              <w:tc>
                <w:tcPr>
                  <w:tcW w:w="1195" w:type="dxa"/>
                  <w:noWrap w:val="0"/>
                  <w:vAlign w:val="center"/>
                </w:tcPr>
                <w:p w14:paraId="51863E45">
                  <w:pPr>
                    <w:bidi w:val="0"/>
                    <w:jc w:val="center"/>
                    <w:rPr>
                      <w:rFonts w:hint="default" w:eastAsia="宋体"/>
                      <w:color w:val="auto"/>
                      <w:sz w:val="21"/>
                      <w:szCs w:val="21"/>
                      <w:lang w:val="en-US" w:eastAsia="zh-CN"/>
                    </w:rPr>
                  </w:pPr>
                  <w:r>
                    <w:rPr>
                      <w:rFonts w:hint="eastAsia"/>
                      <w:color w:val="auto"/>
                      <w:sz w:val="21"/>
                      <w:szCs w:val="21"/>
                      <w:lang w:val="en-US" w:eastAsia="zh-CN"/>
                    </w:rPr>
                    <w:t>60</w:t>
                  </w:r>
                  <w:r>
                    <w:rPr>
                      <w:rFonts w:hint="eastAsia" w:cs="Times New Roman"/>
                      <w:color w:val="auto"/>
                      <w:sz w:val="21"/>
                      <w:szCs w:val="21"/>
                      <w:vertAlign w:val="baseline"/>
                      <w:lang w:val="en-US" w:eastAsia="zh-CN"/>
                    </w:rPr>
                    <w:t>万元</w:t>
                  </w:r>
                </w:p>
              </w:tc>
            </w:tr>
            <w:tr w14:paraId="75CF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noWrap w:val="0"/>
                  <w:vAlign w:val="center"/>
                </w:tcPr>
                <w:p w14:paraId="42CDACB2">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噪声</w:t>
                  </w:r>
                </w:p>
              </w:tc>
              <w:tc>
                <w:tcPr>
                  <w:tcW w:w="977" w:type="dxa"/>
                  <w:noWrap w:val="0"/>
                  <w:vAlign w:val="center"/>
                </w:tcPr>
                <w:p w14:paraId="5EC7D3C8">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水泵、风机</w:t>
                  </w:r>
                  <w:r>
                    <w:rPr>
                      <w:rFonts w:hint="default" w:ascii="Arial" w:hAnsi="Arial" w:eastAsia="宋体" w:cs="Arial"/>
                      <w:i w:val="0"/>
                      <w:iCs w:val="0"/>
                      <w:color w:val="auto"/>
                      <w:kern w:val="0"/>
                      <w:sz w:val="21"/>
                      <w:szCs w:val="21"/>
                      <w:u w:val="none"/>
                      <w:lang w:val="en-US" w:eastAsia="zh-CN" w:bidi="ar"/>
                    </w:rPr>
                    <w:t>噪声</w:t>
                  </w:r>
                </w:p>
              </w:tc>
              <w:tc>
                <w:tcPr>
                  <w:tcW w:w="2224" w:type="dxa"/>
                  <w:noWrap w:val="0"/>
                  <w:vAlign w:val="center"/>
                </w:tcPr>
                <w:p w14:paraId="452235A4">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选用先进的低噪声设备、基础减震、风机消声、设备房隔声</w:t>
                  </w:r>
                </w:p>
              </w:tc>
              <w:tc>
                <w:tcPr>
                  <w:tcW w:w="1239" w:type="dxa"/>
                  <w:noWrap w:val="0"/>
                  <w:vAlign w:val="center"/>
                </w:tcPr>
                <w:p w14:paraId="588BA5F0">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85</w:t>
                  </w:r>
                  <w:r>
                    <w:rPr>
                      <w:rFonts w:hint="eastAsia" w:cs="Times New Roman"/>
                      <w:color w:val="auto"/>
                      <w:sz w:val="21"/>
                      <w:szCs w:val="21"/>
                      <w:vertAlign w:val="baseline"/>
                      <w:lang w:val="en-US" w:eastAsia="zh-CN"/>
                    </w:rPr>
                    <w:t>万元</w:t>
                  </w:r>
                </w:p>
              </w:tc>
              <w:tc>
                <w:tcPr>
                  <w:tcW w:w="2380" w:type="dxa"/>
                  <w:noWrap w:val="0"/>
                  <w:vAlign w:val="center"/>
                </w:tcPr>
                <w:p w14:paraId="22D913E8">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选用先进的低噪声设备、基础减震、风机消声、设备房隔声</w:t>
                  </w:r>
                </w:p>
              </w:tc>
              <w:tc>
                <w:tcPr>
                  <w:tcW w:w="1195" w:type="dxa"/>
                  <w:noWrap w:val="0"/>
                  <w:vAlign w:val="center"/>
                </w:tcPr>
                <w:p w14:paraId="01E7B2AE">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85万元</w:t>
                  </w:r>
                </w:p>
              </w:tc>
            </w:tr>
            <w:tr w14:paraId="4E0B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restart"/>
                  <w:noWrap w:val="0"/>
                  <w:vAlign w:val="center"/>
                </w:tcPr>
                <w:p w14:paraId="5966E1DB">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固废</w:t>
                  </w:r>
                </w:p>
              </w:tc>
              <w:tc>
                <w:tcPr>
                  <w:tcW w:w="977" w:type="dxa"/>
                  <w:noWrap w:val="0"/>
                  <w:vAlign w:val="center"/>
                </w:tcPr>
                <w:p w14:paraId="37C908C5">
                  <w:pPr>
                    <w:keepNext w:val="0"/>
                    <w:keepLines w:val="0"/>
                    <w:widowControl/>
                    <w:suppressLineNumbers w:val="0"/>
                    <w:jc w:val="center"/>
                    <w:textAlignment w:val="center"/>
                    <w:rPr>
                      <w:rFonts w:hint="eastAsia" w:ascii="Times New Roman" w:hAnsi="Times New Roman" w:eastAsia="宋体" w:cs="Times New Roman"/>
                      <w:color w:val="auto"/>
                      <w:sz w:val="21"/>
                      <w:szCs w:val="21"/>
                      <w:vertAlign w:val="baseline"/>
                      <w:lang w:eastAsia="zh-CN"/>
                    </w:rPr>
                  </w:pPr>
                  <w:r>
                    <w:rPr>
                      <w:rFonts w:hint="eastAsia" w:cs="Times New Roman"/>
                      <w:color w:val="auto"/>
                      <w:sz w:val="21"/>
                      <w:szCs w:val="21"/>
                      <w:vertAlign w:val="baseline"/>
                      <w:lang w:eastAsia="zh-CN"/>
                    </w:rPr>
                    <w:t>污泥和栅渣</w:t>
                  </w:r>
                </w:p>
              </w:tc>
              <w:tc>
                <w:tcPr>
                  <w:tcW w:w="2224" w:type="dxa"/>
                  <w:noWrap w:val="0"/>
                  <w:vAlign w:val="center"/>
                </w:tcPr>
                <w:p w14:paraId="1375FC80">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压滤机处理后外运，储存池采取防雨、防渗漏措施；污泥密闭运输。栅渣收集后送往城市垃圾处理厂处理</w:t>
                  </w:r>
                </w:p>
              </w:tc>
              <w:tc>
                <w:tcPr>
                  <w:tcW w:w="1239" w:type="dxa"/>
                  <w:noWrap w:val="0"/>
                  <w:vAlign w:val="center"/>
                </w:tcPr>
                <w:p w14:paraId="141F1321">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rPr>
                  </w:pPr>
                  <w:r>
                    <w:rPr>
                      <w:rFonts w:hint="eastAsia" w:ascii="Arial" w:hAnsi="Arial" w:cs="Arial"/>
                      <w:i w:val="0"/>
                      <w:iCs w:val="0"/>
                      <w:color w:val="auto"/>
                      <w:kern w:val="0"/>
                      <w:sz w:val="21"/>
                      <w:szCs w:val="21"/>
                      <w:u w:val="none"/>
                      <w:lang w:val="en-US" w:eastAsia="zh-CN" w:bidi="ar"/>
                    </w:rPr>
                    <w:t>15.8</w:t>
                  </w:r>
                  <w:r>
                    <w:rPr>
                      <w:rFonts w:hint="eastAsia"/>
                      <w:color w:val="auto"/>
                      <w:sz w:val="21"/>
                      <w:szCs w:val="21"/>
                      <w:lang w:val="en-US" w:eastAsia="zh-CN"/>
                    </w:rPr>
                    <w:t>万元</w:t>
                  </w:r>
                </w:p>
              </w:tc>
              <w:tc>
                <w:tcPr>
                  <w:tcW w:w="2380" w:type="dxa"/>
                  <w:noWrap w:val="0"/>
                  <w:vAlign w:val="center"/>
                </w:tcPr>
                <w:p w14:paraId="3E977A60">
                  <w:pPr>
                    <w:spacing w:line="240" w:lineRule="auto"/>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储存池采取防雨、防渗漏措施；污泥密闭运输。栅渣采用人工定期清掏收集，约2-3个月清理一次，由环卫部门清运处置。污泥经压滤机处理后由广元市绿山环保科技有限公司处理。</w:t>
                  </w:r>
                </w:p>
              </w:tc>
              <w:tc>
                <w:tcPr>
                  <w:tcW w:w="1195" w:type="dxa"/>
                  <w:noWrap w:val="0"/>
                  <w:vAlign w:val="center"/>
                </w:tcPr>
                <w:p w14:paraId="66C697FE">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1"/>
                      <w:szCs w:val="21"/>
                      <w:vertAlign w:val="baseline"/>
                      <w:lang w:val="en-US"/>
                    </w:rPr>
                  </w:pPr>
                  <w:r>
                    <w:rPr>
                      <w:rFonts w:hint="eastAsia" w:ascii="Arial" w:hAnsi="Arial" w:cs="Arial"/>
                      <w:i w:val="0"/>
                      <w:iCs w:val="0"/>
                      <w:color w:val="auto"/>
                      <w:kern w:val="0"/>
                      <w:sz w:val="21"/>
                      <w:szCs w:val="21"/>
                      <w:u w:val="none"/>
                      <w:lang w:val="en-US" w:eastAsia="zh-CN" w:bidi="ar"/>
                    </w:rPr>
                    <w:t>20</w:t>
                  </w:r>
                  <w:r>
                    <w:rPr>
                      <w:rFonts w:hint="eastAsia"/>
                      <w:color w:val="auto"/>
                      <w:sz w:val="21"/>
                      <w:szCs w:val="21"/>
                      <w:lang w:val="en-US" w:eastAsia="zh-CN"/>
                    </w:rPr>
                    <w:t>万元</w:t>
                  </w:r>
                </w:p>
              </w:tc>
            </w:tr>
            <w:tr w14:paraId="18E2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noWrap w:val="0"/>
                  <w:vAlign w:val="center"/>
                </w:tcPr>
                <w:p w14:paraId="5F9218C5">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14:paraId="5FBB1590">
                  <w:pPr>
                    <w:keepNext w:val="0"/>
                    <w:keepLines w:val="0"/>
                    <w:widowControl/>
                    <w:suppressLineNumbers w:val="0"/>
                    <w:jc w:val="center"/>
                    <w:textAlignment w:val="center"/>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危废</w:t>
                  </w:r>
                </w:p>
                <w:p w14:paraId="726A4D17">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（废液）</w:t>
                  </w:r>
                </w:p>
              </w:tc>
              <w:tc>
                <w:tcPr>
                  <w:tcW w:w="2224" w:type="dxa"/>
                  <w:noWrap w:val="0"/>
                  <w:vAlign w:val="center"/>
                </w:tcPr>
                <w:p w14:paraId="242094F7">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暂存危废暂存间，专用容器收集， 定期交由有资质单位处置</w:t>
                  </w:r>
                </w:p>
              </w:tc>
              <w:tc>
                <w:tcPr>
                  <w:tcW w:w="1239" w:type="dxa"/>
                  <w:noWrap w:val="0"/>
                  <w:vAlign w:val="center"/>
                </w:tcPr>
                <w:p w14:paraId="6800C348">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ascii="Arial" w:hAnsi="Arial" w:cs="Arial"/>
                      <w:i w:val="0"/>
                      <w:iCs w:val="0"/>
                      <w:color w:val="auto"/>
                      <w:kern w:val="0"/>
                      <w:sz w:val="21"/>
                      <w:szCs w:val="21"/>
                      <w:u w:val="none"/>
                      <w:lang w:val="en-US" w:eastAsia="zh-CN" w:bidi="ar"/>
                    </w:rPr>
                    <w:t>5</w:t>
                  </w:r>
                  <w:r>
                    <w:rPr>
                      <w:rFonts w:hint="eastAsia" w:cs="Times New Roman"/>
                      <w:color w:val="auto"/>
                      <w:sz w:val="21"/>
                      <w:szCs w:val="21"/>
                      <w:vertAlign w:val="baseline"/>
                      <w:lang w:val="en-US" w:eastAsia="zh-CN"/>
                    </w:rPr>
                    <w:t>万元</w:t>
                  </w:r>
                </w:p>
              </w:tc>
              <w:tc>
                <w:tcPr>
                  <w:tcW w:w="2380" w:type="dxa"/>
                  <w:noWrap w:val="0"/>
                  <w:vAlign w:val="center"/>
                </w:tcPr>
                <w:p w14:paraId="7920EB01">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暂存危废暂存间，专用容器收集， 定期交由有资质单位处置</w:t>
                  </w:r>
                </w:p>
              </w:tc>
              <w:tc>
                <w:tcPr>
                  <w:tcW w:w="1195" w:type="dxa"/>
                  <w:noWrap w:val="0"/>
                  <w:vAlign w:val="center"/>
                </w:tcPr>
                <w:p w14:paraId="4A7E8A0C">
                  <w:pPr>
                    <w:bidi w:val="0"/>
                    <w:jc w:val="center"/>
                    <w:rPr>
                      <w:rFonts w:hint="default" w:eastAsia="宋体"/>
                      <w:color w:val="auto"/>
                      <w:sz w:val="21"/>
                      <w:szCs w:val="21"/>
                      <w:lang w:val="en-US" w:eastAsia="zh-CN"/>
                    </w:rPr>
                  </w:pPr>
                  <w:r>
                    <w:rPr>
                      <w:rFonts w:hint="eastAsia"/>
                      <w:color w:val="auto"/>
                      <w:sz w:val="21"/>
                      <w:szCs w:val="21"/>
                      <w:lang w:val="en-US" w:eastAsia="zh-CN"/>
                    </w:rPr>
                    <w:t>5</w:t>
                  </w:r>
                  <w:r>
                    <w:rPr>
                      <w:rFonts w:hint="eastAsia" w:cs="Times New Roman"/>
                      <w:color w:val="auto"/>
                      <w:sz w:val="21"/>
                      <w:szCs w:val="21"/>
                      <w:vertAlign w:val="baseline"/>
                      <w:lang w:val="en-US" w:eastAsia="zh-CN"/>
                    </w:rPr>
                    <w:t>万元</w:t>
                  </w:r>
                </w:p>
              </w:tc>
            </w:tr>
            <w:tr w14:paraId="7F4C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915" w:type="dxa"/>
                  <w:gridSpan w:val="2"/>
                  <w:noWrap w:val="0"/>
                  <w:vAlign w:val="center"/>
                </w:tcPr>
                <w:p w14:paraId="6481F63E">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eastAsia" w:cs="Times New Roman"/>
                      <w:color w:val="auto"/>
                      <w:sz w:val="21"/>
                      <w:szCs w:val="21"/>
                      <w:vertAlign w:val="baseline"/>
                      <w:lang w:val="en-US" w:eastAsia="zh-CN"/>
                    </w:rPr>
                    <w:t>尾水排放口要求</w:t>
                  </w:r>
                </w:p>
              </w:tc>
              <w:tc>
                <w:tcPr>
                  <w:tcW w:w="2224" w:type="dxa"/>
                  <w:noWrap w:val="0"/>
                  <w:vAlign w:val="center"/>
                </w:tcPr>
                <w:p w14:paraId="1D962D13">
                  <w:pPr>
                    <w:keepNext w:val="0"/>
                    <w:keepLines w:val="0"/>
                    <w:widowControl/>
                    <w:suppressLineNumbers w:val="0"/>
                    <w:jc w:val="center"/>
                    <w:textAlignment w:val="center"/>
                    <w:rPr>
                      <w:rFonts w:hint="default" w:ascii="Arial" w:hAnsi="Arial" w:cs="Arial"/>
                      <w:i w:val="0"/>
                      <w:iCs w:val="0"/>
                      <w:color w:val="auto"/>
                      <w:kern w:val="2"/>
                      <w:sz w:val="21"/>
                      <w:szCs w:val="21"/>
                      <w:u w:val="none"/>
                      <w:lang w:val="en-US" w:eastAsia="zh-CN" w:bidi="ar-SA"/>
                    </w:rPr>
                  </w:pPr>
                  <w:r>
                    <w:rPr>
                      <w:rFonts w:hint="eastAsia" w:ascii="Arial" w:hAnsi="Arial" w:cs="Arial"/>
                      <w:i w:val="0"/>
                      <w:iCs w:val="0"/>
                      <w:color w:val="auto"/>
                      <w:kern w:val="0"/>
                      <w:sz w:val="21"/>
                      <w:szCs w:val="21"/>
                      <w:u w:val="none"/>
                      <w:lang w:val="en-US" w:eastAsia="zh-CN" w:bidi="ar"/>
                    </w:rPr>
                    <w:t>规范化设置尾水排放口系统，进水口设置流量、COD、氨氮在线监测仪1套；尾水排放口设置流量、COD、氨氮、总磷在线监测仪1套；尾水排至北侧木门河</w:t>
                  </w:r>
                </w:p>
              </w:tc>
              <w:tc>
                <w:tcPr>
                  <w:tcW w:w="1239" w:type="dxa"/>
                  <w:noWrap w:val="0"/>
                  <w:vAlign w:val="center"/>
                </w:tcPr>
                <w:p w14:paraId="112F212D">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Arial" w:hAnsi="Arial" w:cs="Arial"/>
                      <w:i w:val="0"/>
                      <w:iCs w:val="0"/>
                      <w:color w:val="auto"/>
                      <w:kern w:val="0"/>
                      <w:sz w:val="21"/>
                      <w:szCs w:val="21"/>
                      <w:u w:val="none"/>
                      <w:lang w:val="en-US" w:eastAsia="zh-CN" w:bidi="ar"/>
                    </w:rPr>
                    <w:t>125</w:t>
                  </w:r>
                  <w:r>
                    <w:rPr>
                      <w:rFonts w:hint="eastAsia"/>
                      <w:color w:val="auto"/>
                      <w:sz w:val="21"/>
                      <w:szCs w:val="21"/>
                      <w:lang w:val="en-US" w:eastAsia="zh-CN"/>
                    </w:rPr>
                    <w:t>万元</w:t>
                  </w:r>
                </w:p>
              </w:tc>
              <w:tc>
                <w:tcPr>
                  <w:tcW w:w="2380" w:type="dxa"/>
                  <w:noWrap w:val="0"/>
                  <w:vAlign w:val="center"/>
                </w:tcPr>
                <w:p w14:paraId="767F040A">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Arial" w:hAnsi="Arial" w:cs="Arial"/>
                      <w:i w:val="0"/>
                      <w:iCs w:val="0"/>
                      <w:color w:val="auto"/>
                      <w:kern w:val="0"/>
                      <w:sz w:val="21"/>
                      <w:szCs w:val="21"/>
                      <w:u w:val="none"/>
                      <w:lang w:val="en-US" w:eastAsia="zh-CN" w:bidi="ar"/>
                    </w:rPr>
                    <w:t>安装有尾水排放口系统，进水口设置流量、COD、氨氮在线监测仪1套；尾水排放口设置流量、COD、氨氮、总磷总氮、SS在线监测仪1套；尾水排至木门河</w:t>
                  </w:r>
                </w:p>
              </w:tc>
              <w:tc>
                <w:tcPr>
                  <w:tcW w:w="1195" w:type="dxa"/>
                  <w:noWrap w:val="0"/>
                  <w:vAlign w:val="center"/>
                </w:tcPr>
                <w:p w14:paraId="4002B370">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1"/>
                      <w:szCs w:val="21"/>
                      <w:vertAlign w:val="baseline"/>
                      <w:lang w:val="en-US"/>
                    </w:rPr>
                  </w:pPr>
                  <w:r>
                    <w:rPr>
                      <w:rFonts w:hint="eastAsia" w:ascii="Arial" w:hAnsi="Arial" w:cs="Arial"/>
                      <w:i w:val="0"/>
                      <w:iCs w:val="0"/>
                      <w:color w:val="auto"/>
                      <w:kern w:val="0"/>
                      <w:sz w:val="21"/>
                      <w:szCs w:val="21"/>
                      <w:u w:val="none"/>
                      <w:lang w:val="en-US" w:eastAsia="zh-CN" w:bidi="ar"/>
                    </w:rPr>
                    <w:t>135</w:t>
                  </w:r>
                  <w:r>
                    <w:rPr>
                      <w:rFonts w:hint="eastAsia"/>
                      <w:color w:val="auto"/>
                      <w:sz w:val="21"/>
                      <w:szCs w:val="21"/>
                      <w:lang w:val="en-US" w:eastAsia="zh-CN"/>
                    </w:rPr>
                    <w:t>万元</w:t>
                  </w:r>
                </w:p>
              </w:tc>
            </w:tr>
            <w:tr w14:paraId="69CE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915" w:type="dxa"/>
                  <w:gridSpan w:val="2"/>
                  <w:noWrap w:val="0"/>
                  <w:vAlign w:val="center"/>
                </w:tcPr>
                <w:p w14:paraId="60E92BDE">
                  <w:pPr>
                    <w:keepNext w:val="0"/>
                    <w:keepLines w:val="0"/>
                    <w:widowControl/>
                    <w:suppressLineNumbers w:val="0"/>
                    <w:jc w:val="center"/>
                    <w:textAlignment w:val="center"/>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环保搬迁</w:t>
                  </w:r>
                </w:p>
              </w:tc>
              <w:tc>
                <w:tcPr>
                  <w:tcW w:w="2224" w:type="dxa"/>
                  <w:noWrap w:val="0"/>
                  <w:vAlign w:val="center"/>
                </w:tcPr>
                <w:p w14:paraId="348995B3">
                  <w:pPr>
                    <w:keepNext w:val="0"/>
                    <w:keepLines w:val="0"/>
                    <w:widowControl/>
                    <w:suppressLineNumbers w:val="0"/>
                    <w:jc w:val="center"/>
                    <w:textAlignment w:val="center"/>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要求对卫生防护距离内的环境敏感点进行搬迁</w:t>
                  </w:r>
                </w:p>
              </w:tc>
              <w:tc>
                <w:tcPr>
                  <w:tcW w:w="1239" w:type="dxa"/>
                  <w:noWrap w:val="0"/>
                  <w:vAlign w:val="center"/>
                </w:tcPr>
                <w:p w14:paraId="3898E767">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195</w:t>
                  </w:r>
                  <w:r>
                    <w:rPr>
                      <w:rFonts w:hint="eastAsia"/>
                      <w:color w:val="auto"/>
                      <w:sz w:val="21"/>
                      <w:szCs w:val="21"/>
                      <w:lang w:val="en-US" w:eastAsia="zh-CN"/>
                    </w:rPr>
                    <w:t>万元</w:t>
                  </w:r>
                </w:p>
              </w:tc>
              <w:tc>
                <w:tcPr>
                  <w:tcW w:w="2380" w:type="dxa"/>
                  <w:noWrap w:val="0"/>
                  <w:vAlign w:val="center"/>
                </w:tcPr>
                <w:p w14:paraId="1B093DF5">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南侧敏感点还未搬迁</w:t>
                  </w:r>
                </w:p>
              </w:tc>
              <w:tc>
                <w:tcPr>
                  <w:tcW w:w="1195" w:type="dxa"/>
                  <w:noWrap w:val="0"/>
                  <w:vAlign w:val="center"/>
                </w:tcPr>
                <w:p w14:paraId="10D8D455">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0</w:t>
                  </w:r>
                  <w:r>
                    <w:rPr>
                      <w:rFonts w:hint="eastAsia"/>
                      <w:color w:val="auto"/>
                      <w:sz w:val="21"/>
                      <w:szCs w:val="21"/>
                      <w:lang w:val="en-US" w:eastAsia="zh-CN"/>
                    </w:rPr>
                    <w:t>万元</w:t>
                  </w:r>
                </w:p>
              </w:tc>
            </w:tr>
            <w:tr w14:paraId="2D61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5" w:type="dxa"/>
                  <w:gridSpan w:val="2"/>
                  <w:noWrap w:val="0"/>
                  <w:vAlign w:val="center"/>
                </w:tcPr>
                <w:p w14:paraId="3D4AE646">
                  <w:pPr>
                    <w:keepNext w:val="0"/>
                    <w:keepLines w:val="0"/>
                    <w:widowControl/>
                    <w:suppressLineNumbers w:val="0"/>
                    <w:jc w:val="center"/>
                    <w:textAlignment w:val="center"/>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环境风险及管理</w:t>
                  </w:r>
                </w:p>
              </w:tc>
              <w:tc>
                <w:tcPr>
                  <w:tcW w:w="2224" w:type="dxa"/>
                  <w:noWrap w:val="0"/>
                  <w:vAlign w:val="center"/>
                </w:tcPr>
                <w:p w14:paraId="1C88B063">
                  <w:pPr>
                    <w:keepNext w:val="0"/>
                    <w:keepLines w:val="0"/>
                    <w:widowControl/>
                    <w:suppressLineNumbers w:val="0"/>
                    <w:jc w:val="center"/>
                    <w:textAlignment w:val="center"/>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污水处理厂双电源，站内配套1台柴油发电机，进出口设截断装置；建立环境风险事故应急预案</w:t>
                  </w:r>
                </w:p>
              </w:tc>
              <w:tc>
                <w:tcPr>
                  <w:tcW w:w="1239" w:type="dxa"/>
                  <w:noWrap w:val="0"/>
                  <w:vAlign w:val="center"/>
                </w:tcPr>
                <w:p w14:paraId="41ACC000">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16</w:t>
                  </w:r>
                  <w:r>
                    <w:rPr>
                      <w:rFonts w:hint="eastAsia"/>
                      <w:color w:val="auto"/>
                      <w:sz w:val="21"/>
                      <w:szCs w:val="21"/>
                      <w:lang w:val="en-US" w:eastAsia="zh-CN"/>
                    </w:rPr>
                    <w:t>万元</w:t>
                  </w:r>
                </w:p>
              </w:tc>
              <w:tc>
                <w:tcPr>
                  <w:tcW w:w="2380" w:type="dxa"/>
                  <w:noWrap w:val="0"/>
                  <w:vAlign w:val="center"/>
                </w:tcPr>
                <w:p w14:paraId="1F67D337">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污水处理厂双电源，站内配套1台柴油发电机，进出口设截断装置；已建立环境风险事故应急预案，备案号为</w:t>
                  </w:r>
                  <w:r>
                    <w:rPr>
                      <w:rFonts w:hint="eastAsia" w:ascii="Arial" w:hAnsi="Arial" w:eastAsia="宋体" w:cs="Arial"/>
                      <w:i w:val="0"/>
                      <w:iCs w:val="0"/>
                      <w:color w:val="auto"/>
                      <w:kern w:val="0"/>
                      <w:sz w:val="21"/>
                      <w:szCs w:val="21"/>
                      <w:u w:val="none"/>
                      <w:lang w:val="en-US" w:eastAsia="zh-CN" w:bidi="ar"/>
                    </w:rPr>
                    <w:t>510821-2024-015-L</w:t>
                  </w:r>
                </w:p>
              </w:tc>
              <w:tc>
                <w:tcPr>
                  <w:tcW w:w="1195" w:type="dxa"/>
                  <w:noWrap w:val="0"/>
                  <w:vAlign w:val="center"/>
                </w:tcPr>
                <w:p w14:paraId="250E57A0">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16</w:t>
                  </w:r>
                  <w:r>
                    <w:rPr>
                      <w:rFonts w:hint="eastAsia"/>
                      <w:color w:val="auto"/>
                      <w:sz w:val="21"/>
                      <w:szCs w:val="21"/>
                      <w:lang w:val="en-US" w:eastAsia="zh-CN"/>
                    </w:rPr>
                    <w:t>万元</w:t>
                  </w:r>
                </w:p>
              </w:tc>
            </w:tr>
            <w:tr w14:paraId="6CC6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5" w:type="dxa"/>
                  <w:gridSpan w:val="2"/>
                  <w:noWrap w:val="0"/>
                  <w:vAlign w:val="center"/>
                </w:tcPr>
                <w:p w14:paraId="74D760DC">
                  <w:pPr>
                    <w:keepNext w:val="0"/>
                    <w:keepLines w:val="0"/>
                    <w:widowControl/>
                    <w:suppressLineNumbers w:val="0"/>
                    <w:jc w:val="center"/>
                    <w:textAlignment w:val="center"/>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绿化</w:t>
                  </w:r>
                </w:p>
              </w:tc>
              <w:tc>
                <w:tcPr>
                  <w:tcW w:w="2224" w:type="dxa"/>
                  <w:noWrap w:val="0"/>
                  <w:vAlign w:val="center"/>
                </w:tcPr>
                <w:p w14:paraId="4D32CCEA">
                  <w:pPr>
                    <w:keepNext w:val="0"/>
                    <w:keepLines w:val="0"/>
                    <w:widowControl/>
                    <w:suppressLineNumbers w:val="0"/>
                    <w:jc w:val="center"/>
                    <w:textAlignment w:val="center"/>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设置绿化隔离带，以高大乔木和灌木相结合</w:t>
                  </w:r>
                </w:p>
              </w:tc>
              <w:tc>
                <w:tcPr>
                  <w:tcW w:w="1239" w:type="dxa"/>
                  <w:noWrap w:val="0"/>
                  <w:vAlign w:val="center"/>
                </w:tcPr>
                <w:p w14:paraId="52BA1FDD">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15</w:t>
                  </w:r>
                  <w:r>
                    <w:rPr>
                      <w:rFonts w:hint="eastAsia"/>
                      <w:color w:val="auto"/>
                      <w:sz w:val="21"/>
                      <w:szCs w:val="21"/>
                      <w:lang w:val="en-US" w:eastAsia="zh-CN"/>
                    </w:rPr>
                    <w:t>万元</w:t>
                  </w:r>
                </w:p>
              </w:tc>
              <w:tc>
                <w:tcPr>
                  <w:tcW w:w="2380" w:type="dxa"/>
                  <w:noWrap w:val="0"/>
                  <w:vAlign w:val="center"/>
                </w:tcPr>
                <w:p w14:paraId="42F38C31">
                  <w:pPr>
                    <w:keepNext w:val="0"/>
                    <w:keepLines w:val="0"/>
                    <w:widowControl/>
                    <w:suppressLineNumbers w:val="0"/>
                    <w:jc w:val="center"/>
                    <w:textAlignment w:val="center"/>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设置绿化隔离带，以高大乔木和灌木相结合</w:t>
                  </w:r>
                </w:p>
              </w:tc>
              <w:tc>
                <w:tcPr>
                  <w:tcW w:w="1195" w:type="dxa"/>
                  <w:noWrap w:val="0"/>
                  <w:vAlign w:val="center"/>
                </w:tcPr>
                <w:p w14:paraId="4D28A941">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15.1</w:t>
                  </w:r>
                  <w:r>
                    <w:rPr>
                      <w:rFonts w:hint="eastAsia"/>
                      <w:color w:val="auto"/>
                      <w:sz w:val="21"/>
                      <w:szCs w:val="21"/>
                      <w:lang w:val="en-US" w:eastAsia="zh-CN"/>
                    </w:rPr>
                    <w:t>万元</w:t>
                  </w:r>
                </w:p>
              </w:tc>
            </w:tr>
            <w:tr w14:paraId="4441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3" w:type="dxa"/>
                  <w:gridSpan w:val="6"/>
                  <w:noWrap w:val="0"/>
                  <w:vAlign w:val="center"/>
                </w:tcPr>
                <w:p w14:paraId="77539F4F">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备注：项目施工期环保投资为14.9万元，敏感点未搬迁，木门镇人民政府已出具对该住户进行搬迁的承诺，见附件</w:t>
                  </w:r>
                </w:p>
              </w:tc>
            </w:tr>
            <w:tr w14:paraId="3270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gridSpan w:val="2"/>
                  <w:noWrap w:val="0"/>
                  <w:vAlign w:val="center"/>
                </w:tcPr>
                <w:p w14:paraId="1B5B7B13">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总计</w:t>
                  </w:r>
                </w:p>
              </w:tc>
              <w:tc>
                <w:tcPr>
                  <w:tcW w:w="3463" w:type="dxa"/>
                  <w:gridSpan w:val="2"/>
                  <w:noWrap w:val="0"/>
                  <w:vAlign w:val="center"/>
                </w:tcPr>
                <w:p w14:paraId="64C0A3B2">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lang w:val="en-US"/>
                    </w:rPr>
                  </w:pPr>
                  <w:r>
                    <w:rPr>
                      <w:rFonts w:hint="eastAsia" w:cs="Times New Roman"/>
                      <w:color w:val="auto"/>
                      <w:sz w:val="21"/>
                      <w:szCs w:val="21"/>
                      <w:vertAlign w:val="baseline"/>
                      <w:lang w:val="en-US" w:eastAsia="zh-CN"/>
                    </w:rPr>
                    <w:t>678万元</w:t>
                  </w:r>
                </w:p>
              </w:tc>
              <w:tc>
                <w:tcPr>
                  <w:tcW w:w="3575" w:type="dxa"/>
                  <w:gridSpan w:val="2"/>
                  <w:noWrap w:val="0"/>
                  <w:vAlign w:val="center"/>
                </w:tcPr>
                <w:p w14:paraId="14E97125">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50</w:t>
                  </w:r>
                  <w:r>
                    <w:rPr>
                      <w:rFonts w:hint="eastAsia" w:cs="Times New Roman"/>
                      <w:color w:val="auto"/>
                      <w:sz w:val="21"/>
                      <w:szCs w:val="21"/>
                      <w:vertAlign w:val="baseline"/>
                      <w:lang w:val="en-US" w:eastAsia="zh-CN"/>
                    </w:rPr>
                    <w:t>6万元</w:t>
                  </w:r>
                </w:p>
              </w:tc>
            </w:tr>
          </w:tbl>
          <w:p w14:paraId="542DB490">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rPr>
            </w:pPr>
          </w:p>
          <w:p w14:paraId="7BEADF3A">
            <w:pPr>
              <w:rPr>
                <w:rFonts w:hint="default" w:ascii="Times New Roman" w:hAnsi="Times New Roman" w:cs="Times New Roman"/>
                <w:color w:val="auto"/>
                <w:sz w:val="24"/>
                <w:szCs w:val="24"/>
              </w:rPr>
            </w:pPr>
          </w:p>
          <w:p w14:paraId="42FCA8FF">
            <w:pPr>
              <w:rPr>
                <w:rFonts w:hint="default" w:ascii="Times New Roman" w:hAnsi="Times New Roman" w:cs="Times New Roman"/>
                <w:color w:val="auto"/>
                <w:sz w:val="24"/>
                <w:szCs w:val="24"/>
              </w:rPr>
            </w:pPr>
          </w:p>
          <w:p w14:paraId="27DADF7A">
            <w:pPr>
              <w:rPr>
                <w:rFonts w:hint="default" w:ascii="Times New Roman" w:hAnsi="Times New Roman" w:cs="Times New Roman"/>
                <w:color w:val="auto"/>
                <w:sz w:val="24"/>
                <w:szCs w:val="24"/>
              </w:rPr>
            </w:pPr>
          </w:p>
          <w:p w14:paraId="2B3D6635">
            <w:pPr>
              <w:rPr>
                <w:rFonts w:hint="default" w:ascii="Times New Roman" w:hAnsi="Times New Roman" w:cs="Times New Roman"/>
                <w:color w:val="auto"/>
                <w:sz w:val="24"/>
                <w:szCs w:val="24"/>
              </w:rPr>
            </w:pPr>
          </w:p>
          <w:p w14:paraId="74BEDAE8">
            <w:pPr>
              <w:rPr>
                <w:rFonts w:hint="default" w:ascii="Times New Roman" w:hAnsi="Times New Roman" w:cs="Times New Roman"/>
                <w:color w:val="auto"/>
                <w:sz w:val="24"/>
                <w:szCs w:val="24"/>
              </w:rPr>
            </w:pPr>
          </w:p>
          <w:p w14:paraId="007B978B">
            <w:pPr>
              <w:rPr>
                <w:rFonts w:hint="default" w:ascii="Times New Roman" w:hAnsi="Times New Roman" w:cs="Times New Roman"/>
                <w:color w:val="auto"/>
                <w:sz w:val="24"/>
                <w:szCs w:val="24"/>
              </w:rPr>
            </w:pPr>
          </w:p>
          <w:p w14:paraId="597A3038">
            <w:pPr>
              <w:rPr>
                <w:rFonts w:hint="default" w:ascii="Times New Roman" w:hAnsi="Times New Roman" w:cs="Times New Roman"/>
                <w:color w:val="auto"/>
                <w:sz w:val="24"/>
                <w:szCs w:val="24"/>
              </w:rPr>
            </w:pPr>
          </w:p>
          <w:p w14:paraId="0C10FA96">
            <w:pPr>
              <w:rPr>
                <w:rFonts w:hint="default" w:ascii="Times New Roman" w:hAnsi="Times New Roman" w:cs="Times New Roman"/>
                <w:color w:val="auto"/>
                <w:sz w:val="24"/>
                <w:szCs w:val="24"/>
              </w:rPr>
            </w:pPr>
          </w:p>
          <w:p w14:paraId="4198DC44">
            <w:pPr>
              <w:rPr>
                <w:rFonts w:hint="default" w:ascii="Times New Roman" w:hAnsi="Times New Roman" w:cs="Times New Roman"/>
                <w:color w:val="auto"/>
                <w:sz w:val="24"/>
                <w:szCs w:val="24"/>
              </w:rPr>
            </w:pPr>
          </w:p>
          <w:p w14:paraId="149935DB">
            <w:pPr>
              <w:rPr>
                <w:rFonts w:hint="default" w:ascii="Times New Roman" w:hAnsi="Times New Roman" w:cs="Times New Roman"/>
                <w:color w:val="auto"/>
                <w:sz w:val="24"/>
                <w:szCs w:val="24"/>
              </w:rPr>
            </w:pPr>
          </w:p>
          <w:p w14:paraId="75E9FCF7">
            <w:pPr>
              <w:rPr>
                <w:rFonts w:hint="default" w:ascii="Times New Roman" w:hAnsi="Times New Roman" w:cs="Times New Roman"/>
                <w:color w:val="auto"/>
                <w:sz w:val="24"/>
                <w:szCs w:val="24"/>
              </w:rPr>
            </w:pPr>
          </w:p>
          <w:p w14:paraId="18792316">
            <w:pPr>
              <w:rPr>
                <w:rFonts w:hint="default" w:ascii="Times New Roman" w:hAnsi="Times New Roman" w:cs="Times New Roman"/>
                <w:color w:val="auto"/>
                <w:sz w:val="24"/>
                <w:szCs w:val="24"/>
              </w:rPr>
            </w:pPr>
          </w:p>
          <w:p w14:paraId="1D5E30DA">
            <w:pPr>
              <w:rPr>
                <w:rFonts w:hint="default" w:ascii="Times New Roman" w:hAnsi="Times New Roman" w:cs="Times New Roman"/>
                <w:color w:val="auto"/>
                <w:sz w:val="24"/>
                <w:szCs w:val="24"/>
              </w:rPr>
            </w:pPr>
          </w:p>
          <w:p w14:paraId="4BD228DB">
            <w:pPr>
              <w:rPr>
                <w:rFonts w:hint="default" w:ascii="Times New Roman" w:hAnsi="Times New Roman" w:cs="Times New Roman"/>
                <w:color w:val="auto"/>
                <w:sz w:val="24"/>
                <w:szCs w:val="24"/>
              </w:rPr>
            </w:pPr>
          </w:p>
          <w:p w14:paraId="72392F66">
            <w:pPr>
              <w:rPr>
                <w:rFonts w:hint="default" w:ascii="Times New Roman" w:hAnsi="Times New Roman" w:cs="Times New Roman"/>
                <w:color w:val="auto"/>
                <w:sz w:val="24"/>
                <w:szCs w:val="24"/>
              </w:rPr>
            </w:pPr>
          </w:p>
          <w:p w14:paraId="13067152">
            <w:pPr>
              <w:rPr>
                <w:rFonts w:hint="default" w:ascii="Times New Roman" w:hAnsi="Times New Roman" w:cs="Times New Roman"/>
                <w:color w:val="auto"/>
                <w:sz w:val="24"/>
                <w:szCs w:val="24"/>
              </w:rPr>
            </w:pPr>
          </w:p>
          <w:p w14:paraId="61168033">
            <w:pPr>
              <w:rPr>
                <w:rFonts w:hint="default" w:ascii="Times New Roman" w:hAnsi="Times New Roman" w:cs="Times New Roman"/>
                <w:color w:val="auto"/>
                <w:sz w:val="24"/>
                <w:szCs w:val="24"/>
              </w:rPr>
            </w:pPr>
          </w:p>
          <w:p w14:paraId="6E4CCF48">
            <w:pPr>
              <w:rPr>
                <w:rFonts w:hint="default" w:ascii="Times New Roman" w:hAnsi="Times New Roman" w:cs="Times New Roman"/>
                <w:color w:val="auto"/>
                <w:sz w:val="24"/>
                <w:szCs w:val="24"/>
              </w:rPr>
            </w:pPr>
          </w:p>
          <w:p w14:paraId="736FE87D">
            <w:pPr>
              <w:rPr>
                <w:rFonts w:hint="default" w:ascii="Times New Roman" w:hAnsi="Times New Roman" w:cs="Times New Roman"/>
                <w:color w:val="auto"/>
                <w:sz w:val="24"/>
                <w:szCs w:val="24"/>
              </w:rPr>
            </w:pPr>
          </w:p>
          <w:p w14:paraId="2D4B2435">
            <w:pPr>
              <w:rPr>
                <w:rFonts w:hint="default" w:ascii="Times New Roman" w:hAnsi="Times New Roman" w:cs="Times New Roman"/>
                <w:color w:val="auto"/>
                <w:sz w:val="24"/>
                <w:szCs w:val="24"/>
              </w:rPr>
            </w:pPr>
          </w:p>
          <w:p w14:paraId="0AB8163C">
            <w:pPr>
              <w:rPr>
                <w:rFonts w:hint="default" w:ascii="Times New Roman" w:hAnsi="Times New Roman" w:cs="Times New Roman"/>
                <w:color w:val="auto"/>
                <w:sz w:val="24"/>
                <w:szCs w:val="24"/>
              </w:rPr>
            </w:pPr>
          </w:p>
          <w:p w14:paraId="11DA2E75">
            <w:pPr>
              <w:rPr>
                <w:rFonts w:hint="default" w:ascii="Times New Roman" w:hAnsi="Times New Roman" w:cs="Times New Roman"/>
                <w:color w:val="auto"/>
                <w:sz w:val="24"/>
                <w:szCs w:val="24"/>
              </w:rPr>
            </w:pPr>
          </w:p>
          <w:p w14:paraId="4671D6E8">
            <w:pPr>
              <w:rPr>
                <w:rFonts w:hint="default" w:ascii="Times New Roman" w:hAnsi="Times New Roman" w:cs="Times New Roman"/>
                <w:color w:val="auto"/>
                <w:sz w:val="24"/>
                <w:szCs w:val="24"/>
              </w:rPr>
            </w:pPr>
          </w:p>
          <w:p w14:paraId="1F028325">
            <w:pPr>
              <w:rPr>
                <w:rFonts w:hint="default" w:ascii="Times New Roman" w:hAnsi="Times New Roman" w:cs="Times New Roman"/>
                <w:color w:val="auto"/>
                <w:sz w:val="24"/>
                <w:szCs w:val="24"/>
              </w:rPr>
            </w:pPr>
          </w:p>
          <w:p w14:paraId="593B102C">
            <w:pPr>
              <w:rPr>
                <w:rFonts w:hint="default" w:ascii="Times New Roman" w:hAnsi="Times New Roman" w:cs="Times New Roman"/>
                <w:color w:val="auto"/>
                <w:sz w:val="24"/>
                <w:szCs w:val="24"/>
              </w:rPr>
            </w:pPr>
          </w:p>
          <w:p w14:paraId="2C0CEFB4">
            <w:pPr>
              <w:rPr>
                <w:rFonts w:hint="default" w:ascii="Times New Roman" w:hAnsi="Times New Roman" w:cs="Times New Roman"/>
                <w:color w:val="auto"/>
                <w:sz w:val="24"/>
                <w:szCs w:val="24"/>
              </w:rPr>
            </w:pPr>
          </w:p>
          <w:p w14:paraId="0028A232">
            <w:pPr>
              <w:rPr>
                <w:rFonts w:hint="default" w:ascii="Times New Roman" w:hAnsi="Times New Roman" w:cs="Times New Roman"/>
                <w:color w:val="auto"/>
                <w:sz w:val="24"/>
                <w:szCs w:val="24"/>
              </w:rPr>
            </w:pPr>
          </w:p>
          <w:p w14:paraId="517AD70F">
            <w:pPr>
              <w:rPr>
                <w:rFonts w:hint="default" w:ascii="Times New Roman" w:hAnsi="Times New Roman" w:cs="Times New Roman"/>
                <w:color w:val="auto"/>
                <w:sz w:val="24"/>
                <w:szCs w:val="24"/>
              </w:rPr>
            </w:pPr>
          </w:p>
          <w:p w14:paraId="067C92B4">
            <w:pPr>
              <w:rPr>
                <w:rFonts w:hint="default" w:ascii="Times New Roman" w:hAnsi="Times New Roman" w:cs="Times New Roman"/>
                <w:color w:val="auto"/>
                <w:sz w:val="24"/>
                <w:szCs w:val="24"/>
              </w:rPr>
            </w:pPr>
          </w:p>
          <w:p w14:paraId="10678AE4">
            <w:pPr>
              <w:rPr>
                <w:rFonts w:hint="default" w:ascii="Times New Roman" w:hAnsi="Times New Roman" w:cs="Times New Roman"/>
                <w:color w:val="auto"/>
                <w:sz w:val="24"/>
                <w:szCs w:val="24"/>
              </w:rPr>
            </w:pPr>
          </w:p>
          <w:p w14:paraId="2766DA55">
            <w:pPr>
              <w:rPr>
                <w:rFonts w:hint="default" w:ascii="Times New Roman" w:hAnsi="Times New Roman" w:cs="Times New Roman"/>
                <w:color w:val="auto"/>
                <w:sz w:val="24"/>
                <w:szCs w:val="24"/>
              </w:rPr>
            </w:pPr>
          </w:p>
          <w:p w14:paraId="1DF5A050">
            <w:pPr>
              <w:rPr>
                <w:rFonts w:hint="default" w:ascii="Times New Roman" w:hAnsi="Times New Roman" w:cs="Times New Roman"/>
                <w:color w:val="auto"/>
                <w:sz w:val="24"/>
                <w:szCs w:val="24"/>
              </w:rPr>
            </w:pPr>
          </w:p>
          <w:p w14:paraId="0A9C8986">
            <w:pPr>
              <w:rPr>
                <w:rFonts w:hint="default" w:ascii="Times New Roman" w:hAnsi="Times New Roman" w:cs="Times New Roman"/>
                <w:color w:val="auto"/>
                <w:sz w:val="24"/>
                <w:szCs w:val="24"/>
              </w:rPr>
            </w:pPr>
          </w:p>
          <w:p w14:paraId="60334E21">
            <w:pPr>
              <w:rPr>
                <w:rFonts w:hint="default" w:ascii="Times New Roman" w:hAnsi="Times New Roman" w:cs="Times New Roman"/>
                <w:color w:val="auto"/>
                <w:sz w:val="24"/>
                <w:szCs w:val="24"/>
              </w:rPr>
            </w:pPr>
          </w:p>
          <w:p w14:paraId="17D4CB0D">
            <w:pPr>
              <w:rPr>
                <w:rFonts w:hint="default" w:ascii="Times New Roman" w:hAnsi="Times New Roman" w:cs="Times New Roman"/>
                <w:color w:val="auto"/>
                <w:sz w:val="24"/>
                <w:szCs w:val="24"/>
              </w:rPr>
            </w:pPr>
          </w:p>
          <w:p w14:paraId="157B1889">
            <w:pPr>
              <w:rPr>
                <w:rFonts w:hint="default" w:ascii="Times New Roman" w:hAnsi="Times New Roman" w:cs="Times New Roman"/>
                <w:color w:val="auto"/>
                <w:sz w:val="24"/>
                <w:szCs w:val="24"/>
              </w:rPr>
            </w:pPr>
          </w:p>
        </w:tc>
      </w:tr>
    </w:tbl>
    <w:p w14:paraId="59EEAAF6">
      <w:pPr>
        <w:pStyle w:val="3"/>
        <w:numPr>
          <w:ilvl w:val="0"/>
          <w:numId w:val="0"/>
        </w:numPr>
        <w:spacing w:before="120" w:after="120"/>
        <w:rPr>
          <w:rFonts w:hint="default" w:ascii="Times New Roman" w:hAnsi="Times New Roman" w:cs="Times New Roman"/>
          <w:color w:val="auto"/>
          <w:sz w:val="21"/>
          <w:szCs w:val="21"/>
        </w:rPr>
      </w:pPr>
      <w:bookmarkStart w:id="16" w:name="_Toc23993_WPSOffice_Level1"/>
      <w:bookmarkStart w:id="17" w:name="_Toc16783"/>
      <w:bookmarkStart w:id="18" w:name="_Toc8268_WPSOffice_Level1"/>
      <w:bookmarkStart w:id="19" w:name="_Toc29000"/>
      <w:bookmarkStart w:id="20" w:name="_Toc3166"/>
      <w:r>
        <w:rPr>
          <w:rFonts w:hint="default" w:ascii="Times New Roman" w:hAnsi="Times New Roman" w:cs="Times New Roman"/>
          <w:color w:val="auto"/>
          <w:szCs w:val="28"/>
        </w:rPr>
        <w:t>表四  环境影响报告表主要结论及审批部门审批决定</w:t>
      </w:r>
      <w:bookmarkEnd w:id="16"/>
      <w:bookmarkEnd w:id="17"/>
      <w:bookmarkEnd w:id="18"/>
      <w:bookmarkEnd w:id="19"/>
      <w:bookmarkEnd w:id="20"/>
      <w:r>
        <w:rPr>
          <w:rFonts w:hint="default" w:ascii="Times New Roman" w:hAnsi="Times New Roman" w:cs="Times New Roman"/>
          <w:color w:val="auto"/>
          <w:sz w:val="30"/>
          <w:szCs w:val="30"/>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4"/>
      </w:tblGrid>
      <w:tr w14:paraId="2E5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9714" w:type="dxa"/>
            <w:noWrap w:val="0"/>
            <w:vAlign w:val="top"/>
          </w:tcPr>
          <w:p w14:paraId="6306DA66">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jc w:val="left"/>
              <w:textAlignment w:val="auto"/>
              <w:rPr>
                <w:rFonts w:hint="eastAsia" w:eastAsia="宋体"/>
                <w:b/>
                <w:bCs/>
                <w:color w:val="000000"/>
                <w:sz w:val="28"/>
                <w:szCs w:val="28"/>
                <w:lang w:val="en-US" w:eastAsia="zh-CN"/>
              </w:rPr>
            </w:pPr>
            <w:r>
              <w:rPr>
                <w:rFonts w:hint="eastAsia"/>
                <w:b/>
                <w:bCs/>
                <w:color w:val="000000"/>
                <w:sz w:val="28"/>
                <w:szCs w:val="28"/>
                <w:lang w:eastAsia="zh-CN"/>
              </w:rPr>
              <w:t>（</w:t>
            </w:r>
            <w:r>
              <w:rPr>
                <w:rFonts w:hint="eastAsia"/>
                <w:b/>
                <w:bCs/>
                <w:color w:val="000000"/>
                <w:sz w:val="28"/>
                <w:szCs w:val="28"/>
                <w:lang w:val="en-US" w:eastAsia="zh-CN"/>
              </w:rPr>
              <w:t>一</w:t>
            </w:r>
            <w:r>
              <w:rPr>
                <w:rFonts w:hint="eastAsia"/>
                <w:b/>
                <w:bCs/>
                <w:color w:val="000000"/>
                <w:sz w:val="28"/>
                <w:szCs w:val="28"/>
                <w:lang w:eastAsia="zh-CN"/>
              </w:rPr>
              <w:t>）</w:t>
            </w:r>
            <w:r>
              <w:rPr>
                <w:rFonts w:hint="default"/>
                <w:b/>
                <w:bCs/>
                <w:color w:val="000000"/>
                <w:sz w:val="28"/>
                <w:szCs w:val="28"/>
              </w:rPr>
              <w:t>建设项目环境影响报告表主要结论</w:t>
            </w:r>
            <w:r>
              <w:rPr>
                <w:rFonts w:hint="eastAsia"/>
                <w:b/>
                <w:bCs/>
                <w:color w:val="000000"/>
                <w:sz w:val="28"/>
                <w:szCs w:val="28"/>
                <w:lang w:val="en-US" w:eastAsia="zh-CN"/>
              </w:rPr>
              <w:t>及建议</w:t>
            </w:r>
          </w:p>
          <w:p w14:paraId="6245F554">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2" w:firstLineChars="200"/>
              <w:textAlignment w:val="auto"/>
              <w:rPr>
                <w:rFonts w:hint="eastAsia" w:hAnsi="宋体"/>
                <w:b/>
                <w:bCs w:val="0"/>
                <w:color w:val="000000"/>
                <w:sz w:val="24"/>
              </w:rPr>
            </w:pPr>
            <w:r>
              <w:rPr>
                <w:rFonts w:hint="eastAsia" w:hAnsi="宋体"/>
                <w:b/>
                <w:bCs w:val="0"/>
                <w:color w:val="000000"/>
                <w:sz w:val="24"/>
              </w:rPr>
              <w:t>一、结论:</w:t>
            </w:r>
          </w:p>
          <w:p w14:paraId="1294B8E8">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1、项目概况</w:t>
            </w:r>
          </w:p>
          <w:p w14:paraId="5C06E80E">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本项目为旺苍县兴旺国有资产投资经营有限公司投资1500万元建设的四川省广元市</w:t>
            </w:r>
          </w:p>
          <w:p w14:paraId="01B3B7EE">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旺苍县白水镇木门镇张华镇三镇污水处理站建设项目一标段，用地面积约5470 ㎡(合8.2</w:t>
            </w:r>
          </w:p>
          <w:p w14:paraId="7B17498C">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亩)。本次污水处理厂规模3000m</w:t>
            </w:r>
            <w:r>
              <w:rPr>
                <w:rFonts w:hint="eastAsia" w:hAnsi="宋体" w:cs="Times New Roman"/>
                <w:b w:val="0"/>
                <w:bCs/>
                <w:color w:val="000000"/>
                <w:kern w:val="2"/>
                <w:sz w:val="24"/>
                <w:szCs w:val="21"/>
                <w:vertAlign w:val="superscript"/>
                <w:lang w:val="en-US" w:eastAsia="zh-CN" w:bidi="ar-SA"/>
              </w:rPr>
              <w:t>3</w:t>
            </w:r>
            <w:r>
              <w:rPr>
                <w:rFonts w:hint="eastAsia" w:ascii="Times New Roman" w:hAnsi="宋体" w:eastAsia="宋体" w:cs="Times New Roman"/>
                <w:b w:val="0"/>
                <w:bCs/>
                <w:color w:val="000000"/>
                <w:kern w:val="2"/>
                <w:sz w:val="24"/>
                <w:szCs w:val="21"/>
                <w:lang w:val="en-US" w:eastAsia="zh-CN" w:bidi="ar-SA"/>
              </w:rPr>
              <w:t>/d，采用卡鲁赛尔氧化沟工艺，处理达到《城镇污水处</w:t>
            </w:r>
          </w:p>
          <w:p w14:paraId="6A9F11EA">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理厂污染物排放标准》(GB18918-2002)一级A标后排入木门河。</w:t>
            </w:r>
          </w:p>
          <w:p w14:paraId="0C626805">
            <w:pPr>
              <w:spacing w:line="360" w:lineRule="auto"/>
              <w:ind w:firstLine="480" w:firstLineChars="200"/>
              <w:rPr>
                <w:rFonts w:hint="eastAsia" w:hAnsi="宋体"/>
                <w:b w:val="0"/>
                <w:bCs/>
                <w:color w:val="000000"/>
                <w:sz w:val="24"/>
              </w:rPr>
            </w:pPr>
            <w:r>
              <w:rPr>
                <w:rFonts w:hint="eastAsia" w:hAnsi="宋体"/>
                <w:b w:val="0"/>
                <w:bCs/>
                <w:color w:val="000000"/>
                <w:sz w:val="24"/>
              </w:rPr>
              <w:t>2、产业政策符合性</w:t>
            </w:r>
          </w:p>
          <w:p w14:paraId="47CFD5EE">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hAnsi="宋体"/>
                <w:b w:val="0"/>
                <w:bCs/>
                <w:color w:val="000000"/>
                <w:sz w:val="24"/>
              </w:rPr>
              <w:t>根</w:t>
            </w:r>
            <w:r>
              <w:rPr>
                <w:rFonts w:hint="eastAsia" w:ascii="Times New Roman" w:hAnsi="宋体" w:eastAsia="宋体" w:cs="Times New Roman"/>
                <w:b w:val="0"/>
                <w:bCs/>
                <w:color w:val="000000"/>
                <w:kern w:val="2"/>
                <w:sz w:val="24"/>
                <w:szCs w:val="21"/>
                <w:lang w:val="en-US" w:eastAsia="zh-CN" w:bidi="ar-SA"/>
              </w:rPr>
              <w:t>据本项目为城市污水处理厂项目，根据《产业结构调整调整指导目录(2011年本)(2013</w:t>
            </w:r>
          </w:p>
          <w:p w14:paraId="53FCF742">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年修订)》，属于第一类“鼓励类”第三十八项“环境保护与资源节约综合利用”第 15条“‘三废’综合利用及治理工程”内容，项目建设符合国家产业政策。</w:t>
            </w:r>
          </w:p>
          <w:p w14:paraId="6AD2F568">
            <w:pPr>
              <w:spacing w:line="360" w:lineRule="auto"/>
              <w:ind w:firstLine="480" w:firstLineChars="200"/>
              <w:rPr>
                <w:rFonts w:hint="eastAsia" w:hAnsi="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旺苍县发展和改革局出具了关于四川省广元市旺苍县白水镇木门镇张华镇三镇污水处理站建设项目一标段建议书的批复(旺发改【2016]288号，见附件1)，同意本项目立项实施。</w:t>
            </w:r>
            <w:r>
              <w:rPr>
                <w:rFonts w:hint="eastAsia" w:hAnsi="宋体" w:cs="Times New Roman"/>
                <w:b w:val="0"/>
                <w:bCs/>
                <w:color w:val="000000"/>
                <w:kern w:val="2"/>
                <w:sz w:val="24"/>
                <w:szCs w:val="21"/>
                <w:lang w:val="en-US" w:eastAsia="zh-CN" w:bidi="ar-SA"/>
              </w:rPr>
              <w:t xml:space="preserve">     </w:t>
            </w:r>
          </w:p>
          <w:p w14:paraId="7EAEE338">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旺苍县木门镇人民政府于2018年11月20日出具了关于四川省广元市旺苍县白水镇木门镇张华镇三镇污水处理站建设项目设计规模的说明。根据该说明文件可知:随着木门镇经济社会的不断发展，且木门寺景区创4A成功，当地流动人口日益增多。结合实际情况，站在满足未来30年发展需要的角度，把该项目实施的地点由三个乡镇调整到木门镇一个乡镇，白水镇、张华镇污水站被纳入其他项目实施。由此，木门镇污水处理站及管网设计处理规模由1000t/d变更为3000t/d。初设方案开成后，经水务、建设、环保局及木门镇相关工作人员和专家台开专题会议讨论，均未提出异议，由此通过了该设计方案。</w:t>
            </w:r>
          </w:p>
          <w:p w14:paraId="3FE70CFE">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因此，本项目符合国家产业政策。</w:t>
            </w:r>
          </w:p>
          <w:p w14:paraId="05C1A92A">
            <w:pPr>
              <w:spacing w:line="360" w:lineRule="auto"/>
              <w:ind w:firstLine="480" w:firstLineChars="200"/>
              <w:rPr>
                <w:rFonts w:hint="eastAsia" w:hAnsi="宋体"/>
                <w:b w:val="0"/>
                <w:bCs/>
                <w:color w:val="000000"/>
                <w:sz w:val="24"/>
              </w:rPr>
            </w:pPr>
            <w:r>
              <w:rPr>
                <w:rFonts w:hint="eastAsia" w:hAnsi="宋体"/>
                <w:b w:val="0"/>
                <w:bCs/>
                <w:color w:val="000000"/>
                <w:sz w:val="24"/>
              </w:rPr>
              <w:t>3、规划及选址合理性分析</w:t>
            </w:r>
          </w:p>
          <w:p w14:paraId="4315946D">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目前，木门镇境内场镇还没有污水收集和处理设施，居民生活污水通过自然沟渠或管道直接排入河道，正在日益严重地影响着生态和水资源安全，因此建设污水处理工程项目十分必要。项目用地经旺苍县人民政府于2018年3月26日审核，符合城乡规划要求，并出具</w:t>
            </w:r>
          </w:p>
          <w:p w14:paraId="78178AB3">
            <w:pPr>
              <w:spacing w:line="360" w:lineRule="auto"/>
              <w:rPr>
                <w:rFonts w:hint="eastAsia" w:hAnsi="宋体"/>
                <w:b w:val="0"/>
                <w:bCs/>
                <w:color w:val="000000"/>
                <w:sz w:val="24"/>
              </w:rPr>
            </w:pPr>
            <w:r>
              <w:rPr>
                <w:rFonts w:hint="eastAsia" w:ascii="Times New Roman" w:hAnsi="宋体" w:eastAsia="宋体" w:cs="Times New Roman"/>
                <w:b w:val="0"/>
                <w:bCs/>
                <w:color w:val="000000"/>
                <w:kern w:val="2"/>
                <w:sz w:val="24"/>
                <w:szCs w:val="21"/>
                <w:lang w:val="en-US" w:eastAsia="zh-CN" w:bidi="ar-SA"/>
              </w:rPr>
              <w:t>了建设工程规划许可证(2018-31，附件2)。同时出具了项目用地界线图。</w:t>
            </w:r>
          </w:p>
          <w:p w14:paraId="5CD5CA38">
            <w:pPr>
              <w:ind w:firstLine="480" w:firstLineChars="200"/>
              <w:rPr>
                <w:rFonts w:hint="eastAsia" w:hAnsi="宋体"/>
                <w:b w:val="0"/>
                <w:bCs/>
                <w:color w:val="000000"/>
                <w:sz w:val="24"/>
              </w:rPr>
            </w:pPr>
          </w:p>
          <w:p w14:paraId="17F4D3C3">
            <w:pPr>
              <w:ind w:firstLine="480" w:firstLineChars="200"/>
              <w:rPr>
                <w:rFonts w:hint="eastAsia" w:hAnsi="宋体"/>
                <w:b w:val="0"/>
                <w:bCs/>
                <w:color w:val="000000"/>
                <w:sz w:val="24"/>
              </w:rPr>
            </w:pPr>
          </w:p>
          <w:p w14:paraId="3FF90B7C">
            <w:pPr>
              <w:ind w:firstLine="480" w:firstLineChars="200"/>
              <w:rPr>
                <w:rFonts w:hint="eastAsia"/>
              </w:rPr>
            </w:pPr>
            <w:r>
              <w:rPr>
                <w:rFonts w:hint="eastAsia" w:hAnsi="宋体"/>
                <w:b w:val="0"/>
                <w:bCs/>
                <w:color w:val="000000"/>
                <w:sz w:val="24"/>
              </w:rPr>
              <w:t>4、环境质量现状</w:t>
            </w:r>
          </w:p>
          <w:p w14:paraId="7055E7E3">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大气环境:监测点空气中SO</w:t>
            </w:r>
            <w:r>
              <w:rPr>
                <w:rFonts w:hint="eastAsia" w:ascii="Times New Roman" w:hAnsi="宋体" w:eastAsia="宋体" w:cs="Times New Roman"/>
                <w:b w:val="0"/>
                <w:bCs/>
                <w:color w:val="000000"/>
                <w:kern w:val="2"/>
                <w:sz w:val="24"/>
                <w:szCs w:val="21"/>
                <w:vertAlign w:val="subscript"/>
                <w:lang w:val="en-US" w:eastAsia="zh-CN" w:bidi="ar-SA"/>
              </w:rPr>
              <w:t>2</w:t>
            </w:r>
            <w:r>
              <w:rPr>
                <w:rFonts w:hint="eastAsia" w:ascii="Times New Roman" w:hAnsi="宋体" w:eastAsia="宋体" w:cs="Times New Roman"/>
                <w:b w:val="0"/>
                <w:bCs/>
                <w:color w:val="000000"/>
                <w:kern w:val="2"/>
                <w:sz w:val="24"/>
                <w:szCs w:val="21"/>
                <w:lang w:val="en-US" w:eastAsia="zh-CN" w:bidi="ar-SA"/>
              </w:rPr>
              <w:t>、NO</w:t>
            </w:r>
            <w:r>
              <w:rPr>
                <w:rFonts w:hint="eastAsia" w:ascii="Times New Roman" w:hAnsi="宋体" w:eastAsia="宋体" w:cs="Times New Roman"/>
                <w:b w:val="0"/>
                <w:bCs/>
                <w:color w:val="000000"/>
                <w:kern w:val="2"/>
                <w:sz w:val="24"/>
                <w:szCs w:val="21"/>
                <w:vertAlign w:val="subscript"/>
                <w:lang w:val="en-US" w:eastAsia="zh-CN" w:bidi="ar-SA"/>
              </w:rPr>
              <w:t>2</w:t>
            </w:r>
            <w:r>
              <w:rPr>
                <w:rFonts w:hint="eastAsia" w:ascii="Times New Roman" w:hAnsi="宋体" w:eastAsia="宋体" w:cs="Times New Roman"/>
                <w:b w:val="0"/>
                <w:bCs/>
                <w:color w:val="000000"/>
                <w:kern w:val="2"/>
                <w:sz w:val="24"/>
                <w:szCs w:val="21"/>
                <w:lang w:val="en-US" w:eastAsia="zh-CN" w:bidi="ar-SA"/>
              </w:rPr>
              <w:t>、TSP均满足《环境空气质量标准》(GB3095-2012)及修改单中的二级标准要求，H</w:t>
            </w:r>
            <w:r>
              <w:rPr>
                <w:rFonts w:hint="eastAsia" w:hAnsi="宋体" w:cs="Times New Roman"/>
                <w:b w:val="0"/>
                <w:bCs/>
                <w:color w:val="000000"/>
                <w:kern w:val="2"/>
                <w:sz w:val="24"/>
                <w:szCs w:val="21"/>
                <w:vertAlign w:val="subscript"/>
                <w:lang w:val="en-US" w:eastAsia="zh-CN" w:bidi="ar-SA"/>
              </w:rPr>
              <w:t>2</w:t>
            </w:r>
            <w:r>
              <w:rPr>
                <w:rFonts w:hint="eastAsia" w:ascii="Times New Roman" w:hAnsi="宋体" w:eastAsia="宋体" w:cs="Times New Roman"/>
                <w:b w:val="0"/>
                <w:bCs/>
                <w:color w:val="000000"/>
                <w:kern w:val="2"/>
                <w:sz w:val="24"/>
                <w:szCs w:val="21"/>
                <w:lang w:val="en-US" w:eastAsia="zh-CN" w:bidi="ar-SA"/>
              </w:rPr>
              <w:t>S和NH</w:t>
            </w:r>
            <w:r>
              <w:rPr>
                <w:rFonts w:hint="eastAsia" w:hAnsi="宋体" w:cs="Times New Roman"/>
                <w:b w:val="0"/>
                <w:bCs/>
                <w:color w:val="000000"/>
                <w:kern w:val="2"/>
                <w:sz w:val="24"/>
                <w:szCs w:val="21"/>
                <w:vertAlign w:val="subscript"/>
                <w:lang w:val="en-US" w:eastAsia="zh-CN" w:bidi="ar-SA"/>
              </w:rPr>
              <w:t>3</w:t>
            </w:r>
            <w:r>
              <w:rPr>
                <w:rFonts w:hint="eastAsia" w:ascii="Times New Roman" w:hAnsi="宋体" w:eastAsia="宋体" w:cs="Times New Roman"/>
                <w:b w:val="0"/>
                <w:bCs/>
                <w:color w:val="000000"/>
                <w:kern w:val="2"/>
                <w:sz w:val="24"/>
                <w:szCs w:val="21"/>
                <w:lang w:val="en-US" w:eastAsia="zh-CN" w:bidi="ar-SA"/>
              </w:rPr>
              <w:t>均小于《工业企业设计卫生标准》(TJ36-79)中的相关标准，评价区域环境空气质量较好。地表水环境:监测期间木门河项目区域河段各监测因子均满足《地表水环境质量标准》(GB3838-2002)Ⅲ类标准限值的要求，说明木门河水质较好。声环境:监测期间环境噪声级测值低于《声环境质量标准》(GB3096-2008)2类标准限值要求，总体看，该区域声学环境质量好。</w:t>
            </w:r>
          </w:p>
          <w:p w14:paraId="53A9721F">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5、环境影响分析结论</w:t>
            </w:r>
          </w:p>
          <w:p w14:paraId="76D59E3C">
            <w:pPr>
              <w:spacing w:line="360" w:lineRule="auto"/>
              <w:ind w:firstLine="482" w:firstLineChars="200"/>
              <w:rPr>
                <w:rFonts w:hint="eastAsia" w:ascii="Times New Roman" w:hAnsi="宋体" w:eastAsia="宋体" w:cs="Times New Roman"/>
                <w:b/>
                <w:bCs w:val="0"/>
                <w:color w:val="000000"/>
                <w:kern w:val="2"/>
                <w:sz w:val="24"/>
                <w:szCs w:val="21"/>
                <w:lang w:val="en-US" w:eastAsia="zh-CN" w:bidi="ar-SA"/>
              </w:rPr>
            </w:pPr>
            <w:r>
              <w:rPr>
                <w:rFonts w:hint="eastAsia" w:ascii="Times New Roman" w:hAnsi="宋体" w:eastAsia="宋体" w:cs="Times New Roman"/>
                <w:b/>
                <w:bCs w:val="0"/>
                <w:color w:val="000000"/>
                <w:kern w:val="2"/>
                <w:sz w:val="24"/>
                <w:szCs w:val="21"/>
                <w:lang w:val="en-US" w:eastAsia="zh-CN" w:bidi="ar-SA"/>
              </w:rPr>
              <w:t>(1)施工期环境影响分析</w:t>
            </w:r>
          </w:p>
          <w:p w14:paraId="18EB59D6">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(1)废气:施工期施工扬尘对施工场地周边地区有一定不利影响，这些不利影响是偶然的、短暂的、局部的，也是施工中不可避免的，由于建筑粉尘及扬尘沉降较快，只要采取有效措施并加强管理，则其影响范围一般仅局限于施工场地的周边地带，且将随施工的结束而消失。</w:t>
            </w:r>
          </w:p>
          <w:p w14:paraId="5DCCC6F8">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(2)废水:施工期废水主要有施工废水和生活污水，施工废水沉淀后循环综合利用，生活废水利用周边既有卫生设施收集处理，不会对区域水环境造成污染影响。同时要求采取施工期严禁临时土方下河、施工中靠河一侧先采取挡护等措施，避免施工对河流水环境的影响。</w:t>
            </w:r>
          </w:p>
          <w:p w14:paraId="6F37E0FB">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(3)噪声:工程施工所产生的噪声昼间对50m以外范围影响较轻，夜间影响较重，在采取了合理的施工组织方式后和本评价所提措施后，施工噪声对声环境影响可接受。</w:t>
            </w:r>
          </w:p>
          <w:p w14:paraId="326E9B04">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(4)固体废物:施工期将产生一定数量的弃渣、报废的建筑材料和施工人员产生的生活垃圾，这些固体废物若按照要求分类集中堆放，及时委托建筑垃圾管理部门和环卫部门,清运到指定的地点，将不会对周围环境造成污染影响。</w:t>
            </w:r>
          </w:p>
          <w:p w14:paraId="6FAA380F">
            <w:pPr>
              <w:spacing w:line="360" w:lineRule="auto"/>
              <w:ind w:firstLine="482" w:firstLineChars="200"/>
              <w:rPr>
                <w:rFonts w:hint="eastAsia" w:ascii="Times New Roman" w:hAnsi="宋体" w:eastAsia="宋体" w:cs="Times New Roman"/>
                <w:b/>
                <w:bCs w:val="0"/>
                <w:color w:val="000000"/>
                <w:kern w:val="2"/>
                <w:sz w:val="24"/>
                <w:szCs w:val="21"/>
                <w:lang w:val="en-US" w:eastAsia="zh-CN" w:bidi="ar-SA"/>
              </w:rPr>
            </w:pPr>
            <w:r>
              <w:rPr>
                <w:rFonts w:hint="eastAsia" w:ascii="Times New Roman" w:hAnsi="宋体" w:eastAsia="宋体" w:cs="Times New Roman"/>
                <w:b/>
                <w:bCs w:val="0"/>
                <w:color w:val="000000"/>
                <w:kern w:val="2"/>
                <w:sz w:val="24"/>
                <w:szCs w:val="21"/>
                <w:lang w:val="en-US" w:eastAsia="zh-CN" w:bidi="ar-SA"/>
              </w:rPr>
              <w:t>(2)营运期环境影响分析</w:t>
            </w:r>
          </w:p>
          <w:p w14:paraId="1CCA0409">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(1)环境正效应:污水处理厂建成后，有利于改善当地地表水环境，且其有利于经济的发展和环境的改善。因此，项目的社会效益、环境效益显著。</w:t>
            </w:r>
          </w:p>
          <w:p w14:paraId="795EF162">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w:t>
            </w:r>
            <w:r>
              <w:rPr>
                <w:rFonts w:hint="eastAsia" w:hAnsi="宋体" w:cs="Times New Roman"/>
                <w:b w:val="0"/>
                <w:bCs/>
                <w:color w:val="000000"/>
                <w:kern w:val="2"/>
                <w:sz w:val="24"/>
                <w:szCs w:val="21"/>
                <w:lang w:val="en-US" w:eastAsia="zh-CN" w:bidi="ar-SA"/>
              </w:rPr>
              <w:t>2</w:t>
            </w:r>
            <w:r>
              <w:rPr>
                <w:rFonts w:hint="eastAsia" w:ascii="Times New Roman" w:hAnsi="宋体" w:eastAsia="宋体" w:cs="Times New Roman"/>
                <w:b w:val="0"/>
                <w:bCs/>
                <w:color w:val="000000"/>
                <w:kern w:val="2"/>
                <w:sz w:val="24"/>
                <w:szCs w:val="21"/>
                <w:lang w:val="en-US" w:eastAsia="zh-CN" w:bidi="ar-SA"/>
              </w:rPr>
              <w:t>)</w:t>
            </w:r>
            <w:r>
              <w:rPr>
                <w:rFonts w:hint="eastAsia" w:hAnsi="宋体" w:cs="Times New Roman"/>
                <w:b w:val="0"/>
                <w:bCs/>
                <w:color w:val="000000"/>
                <w:kern w:val="2"/>
                <w:sz w:val="24"/>
                <w:szCs w:val="21"/>
                <w:lang w:val="en-US" w:eastAsia="zh-CN" w:bidi="ar-SA"/>
              </w:rPr>
              <w:t>废气：本项目外排污染物为无组织排放恶臭。项目污水处理规模很小，采取</w:t>
            </w:r>
            <w:r>
              <w:rPr>
                <w:rFonts w:hint="eastAsia" w:ascii="Times New Roman" w:hAnsi="宋体" w:eastAsia="宋体" w:cs="Times New Roman"/>
                <w:b w:val="0"/>
                <w:bCs/>
                <w:color w:val="000000"/>
                <w:kern w:val="2"/>
                <w:sz w:val="24"/>
                <w:szCs w:val="21"/>
                <w:lang w:val="en-US" w:eastAsia="zh-CN" w:bidi="ar-SA"/>
              </w:rPr>
              <w:t>赛尔氧化沟工艺，恶臭污染物产生量小，同时项目剩余污泥产生量很小，采取本评价提出的防治措施，污水处理厂的恶臭不会对区域环境空气质量和周围敏感点产生明显影响。</w:t>
            </w:r>
          </w:p>
          <w:p w14:paraId="31C62A55">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(3)地表水:本项目属市政环保项目，在污水厂正常运行情况下，对地表水水质有较大改善，项目对水环境具有明显的正效益。污水处理厂应采取相应防范措施，营运期间必须加强对污水处理设施的管理和维护,确保废水处理后稳定达标排放，避免事故排放。</w:t>
            </w:r>
          </w:p>
          <w:p w14:paraId="6BF3BD12">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(4)噪声:项目营运过程中产生的噪声通过选用低噪声设备、设备减震等综合降噪处理措施后，厂界噪声能达到《工业企业厂界环境噪声排放标准》(GB12348-2008)2类标准，不会对厂界外声学环境产生明显影响。</w:t>
            </w:r>
          </w:p>
          <w:p w14:paraId="0722BD36">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(5)固体废物:格栅渣收集后送垃圾处理场进行处置:污泥压滤脱水处理后及时外运处置。在严格按相关标准要求对污泥和栅渣进行合理处置，确保污泥妥善处理处置的情况下，项目产生的固体废物不会对周围环境造成污染影响。</w:t>
            </w:r>
          </w:p>
          <w:p w14:paraId="72F1371C">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(6)地下水:通过对厂内污水管道铺设的地面、污水处理站各处理系统工程等采取防渗、防腐、防漏处理等措施后，本项目的营运对地下水环境影响甚微。</w:t>
            </w:r>
          </w:p>
          <w:p w14:paraId="35BA17E6">
            <w:pPr>
              <w:spacing w:line="360" w:lineRule="auto"/>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(7)环境风险:本污水处理厂运营期环境风险主要可能由污水处理站的异常进水及厂内设备障引起事故排放;通过采取各种防治措施后，可使环境风险降低到可接受程度。</w:t>
            </w:r>
          </w:p>
          <w:p w14:paraId="7B23767E">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6、本工程达标排放和总量控制的分析结论</w:t>
            </w:r>
          </w:p>
          <w:p w14:paraId="3D3193A2">
            <w:pPr>
              <w:spacing w:line="360" w:lineRule="auto"/>
              <w:ind w:firstLine="480" w:firstLineChars="200"/>
              <w:rPr>
                <w:rFonts w:hint="eastAsia" w:hAnsi="宋体" w:cs="Times New Roman"/>
                <w:b w:val="0"/>
                <w:bCs/>
                <w:color w:val="000000"/>
                <w:kern w:val="2"/>
                <w:sz w:val="24"/>
                <w:szCs w:val="21"/>
                <w:lang w:val="en-US" w:eastAsia="zh-CN" w:bidi="ar-SA"/>
              </w:rPr>
            </w:pPr>
            <w:r>
              <w:rPr>
                <w:rFonts w:hint="eastAsia" w:hAnsi="宋体" w:cs="Times New Roman"/>
                <w:b w:val="0"/>
                <w:bCs/>
                <w:color w:val="000000"/>
                <w:kern w:val="2"/>
                <w:sz w:val="24"/>
                <w:szCs w:val="21"/>
                <w:lang w:val="en-US" w:eastAsia="zh-CN" w:bidi="ar-SA"/>
              </w:rPr>
              <w:t>（1）达标排放分析结论</w:t>
            </w:r>
          </w:p>
          <w:p w14:paraId="64333C84">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本项目采用卡鲁塞尔氧化沟工艺工艺，为一体化处理设备，噪声小，恶臭影响小，产生的剩余污泥量较小。污泥脱水处理，无噪声与脱水滤液产生。本项目仅设置一名兼职人员管理，厂区不设置办公生活用房，无生活废水和生活垃圾。因此本项目污染影响较小。</w:t>
            </w:r>
          </w:p>
          <w:p w14:paraId="1B437402">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本项目污水处理厂尾水排放满足《城镇污水处理厂污染物排放标准》(GB18918-2002)中一级A标要求，产生的恶臭、噪声采取了相应的预防控制和治理措施，固体废弃物进行了妥善处置。评价认为，污染治理措施有效，能实现达标排放。</w:t>
            </w:r>
          </w:p>
          <w:p w14:paraId="2353B710">
            <w:pPr>
              <w:numPr>
                <w:ilvl w:val="0"/>
                <w:numId w:val="6"/>
              </w:num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总量控制目前，国家环保部确定污染物总量控制的计划共有四项指标，其中:大气污染物总量控制指标为NOx、SO</w:t>
            </w:r>
            <w:r>
              <w:rPr>
                <w:rFonts w:hint="eastAsia" w:ascii="Times New Roman" w:hAnsi="宋体" w:eastAsia="宋体" w:cs="Times New Roman"/>
                <w:b w:val="0"/>
                <w:bCs/>
                <w:color w:val="000000"/>
                <w:kern w:val="2"/>
                <w:sz w:val="24"/>
                <w:szCs w:val="21"/>
                <w:vertAlign w:val="subscript"/>
                <w:lang w:val="en-US" w:eastAsia="zh-CN" w:bidi="ar-SA"/>
              </w:rPr>
              <w:t>2</w:t>
            </w:r>
            <w:r>
              <w:rPr>
                <w:rFonts w:hint="eastAsia" w:ascii="Times New Roman" w:hAnsi="宋体" w:eastAsia="宋体" w:cs="Times New Roman"/>
                <w:b w:val="0"/>
                <w:bCs/>
                <w:color w:val="000000"/>
                <w:kern w:val="2"/>
                <w:sz w:val="24"/>
                <w:szCs w:val="21"/>
                <w:lang w:val="en-US" w:eastAsia="zh-CN" w:bidi="ar-SA"/>
              </w:rPr>
              <w:t>;水污染物总量控制指标为中有COD和氨氮。根据项目特点及分析，确定本项目COD和氨氮作为本项目总量控制指标。根据 http://www.mep.gov.cn/gkml/hbb/bwj/201501/t20150106_293856.htm可知:中华人民共和国环境保护部于2014年12月30日发布了《关于印发《建设项目主要污染物排放总量指标审核及管理暂行办法》的通知》环发[2014]197号。根据环发[2014]197号规定:火电、钢铁、水泥、造、染行业建设项目所需替代的主要污染物排放总量指标采用绩效方法核定。其他行业依照国家或地方污染物排放标准及单位产品基准排水量(行业最高允许排水量)、烟气量等予以核定。本项目属于环发[2014]197号中的其他行业，根据工程分析,项目日处理污水3000</w:t>
            </w:r>
            <w:r>
              <w:rPr>
                <w:rFonts w:hint="eastAsia" w:hAnsi="宋体" w:cs="Times New Roman"/>
                <w:b w:val="0"/>
                <w:bCs/>
                <w:color w:val="000000"/>
                <w:kern w:val="2"/>
                <w:sz w:val="24"/>
                <w:szCs w:val="21"/>
                <w:lang w:val="en-US" w:eastAsia="zh-CN" w:bidi="ar-SA"/>
              </w:rPr>
              <w:t>t</w:t>
            </w:r>
            <w:r>
              <w:rPr>
                <w:rFonts w:hint="eastAsia" w:ascii="Times New Roman" w:hAnsi="宋体" w:eastAsia="宋体" w:cs="Times New Roman"/>
                <w:b w:val="0"/>
                <w:bCs/>
                <w:color w:val="000000"/>
                <w:kern w:val="2"/>
                <w:sz w:val="24"/>
                <w:szCs w:val="21"/>
                <w:lang w:val="en-US" w:eastAsia="zh-CN" w:bidi="ar-SA"/>
              </w:rPr>
              <w:t>/d,建议控制指标:COD=3000</w:t>
            </w:r>
            <w:r>
              <w:rPr>
                <w:rFonts w:hint="default" w:ascii="Arial" w:hAnsi="Arial" w:eastAsia="宋体" w:cs="Arial"/>
                <w:b w:val="0"/>
                <w:bCs/>
                <w:color w:val="000000"/>
                <w:kern w:val="2"/>
                <w:sz w:val="24"/>
                <w:szCs w:val="21"/>
                <w:lang w:val="en-US" w:eastAsia="zh-CN" w:bidi="ar-SA"/>
              </w:rPr>
              <w:t>×</w:t>
            </w:r>
            <w:r>
              <w:rPr>
                <w:rFonts w:hint="eastAsia" w:ascii="Times New Roman" w:hAnsi="宋体" w:eastAsia="宋体" w:cs="Times New Roman"/>
                <w:b w:val="0"/>
                <w:bCs/>
                <w:color w:val="000000"/>
                <w:kern w:val="2"/>
                <w:sz w:val="24"/>
                <w:szCs w:val="21"/>
                <w:lang w:val="en-US" w:eastAsia="zh-CN" w:bidi="ar-SA"/>
              </w:rPr>
              <w:t>365</w:t>
            </w:r>
            <w:r>
              <w:rPr>
                <w:rFonts w:hint="default" w:ascii="Arial" w:hAnsi="Arial" w:eastAsia="宋体" w:cs="Arial"/>
                <w:b w:val="0"/>
                <w:bCs/>
                <w:color w:val="000000"/>
                <w:kern w:val="2"/>
                <w:sz w:val="24"/>
                <w:szCs w:val="21"/>
                <w:lang w:val="en-US" w:eastAsia="zh-CN" w:bidi="ar-SA"/>
              </w:rPr>
              <w:t>×</w:t>
            </w:r>
            <w:r>
              <w:rPr>
                <w:rFonts w:hint="eastAsia" w:ascii="Times New Roman" w:hAnsi="宋体" w:eastAsia="宋体" w:cs="Times New Roman"/>
                <w:b w:val="0"/>
                <w:bCs/>
                <w:color w:val="000000"/>
                <w:kern w:val="2"/>
                <w:sz w:val="24"/>
                <w:szCs w:val="21"/>
                <w:lang w:val="en-US" w:eastAsia="zh-CN" w:bidi="ar-SA"/>
              </w:rPr>
              <w:t>50</w:t>
            </w:r>
            <w:r>
              <w:rPr>
                <w:rFonts w:hint="default" w:ascii="Arial" w:hAnsi="Arial" w:eastAsia="宋体" w:cs="Arial"/>
                <w:b w:val="0"/>
                <w:bCs/>
                <w:color w:val="000000"/>
                <w:kern w:val="2"/>
                <w:sz w:val="24"/>
                <w:szCs w:val="21"/>
                <w:lang w:val="en-US" w:eastAsia="zh-CN" w:bidi="ar-SA"/>
              </w:rPr>
              <w:t>×</w:t>
            </w:r>
            <w:r>
              <w:rPr>
                <w:rFonts w:hint="eastAsia" w:ascii="Times New Roman" w:hAnsi="宋体" w:eastAsia="宋体" w:cs="Times New Roman"/>
                <w:b w:val="0"/>
                <w:bCs/>
                <w:color w:val="000000"/>
                <w:kern w:val="2"/>
                <w:sz w:val="24"/>
                <w:szCs w:val="21"/>
                <w:lang w:val="en-US" w:eastAsia="zh-CN" w:bidi="ar-SA"/>
              </w:rPr>
              <w:t>10</w:t>
            </w:r>
            <w:r>
              <w:rPr>
                <w:rFonts w:hint="eastAsia" w:ascii="Times New Roman" w:hAnsi="宋体" w:eastAsia="宋体" w:cs="Times New Roman"/>
                <w:b w:val="0"/>
                <w:bCs/>
                <w:color w:val="000000"/>
                <w:kern w:val="2"/>
                <w:sz w:val="24"/>
                <w:szCs w:val="21"/>
                <w:vertAlign w:val="superscript"/>
                <w:lang w:val="en-US" w:eastAsia="zh-CN" w:bidi="ar-SA"/>
              </w:rPr>
              <w:t>-</w:t>
            </w:r>
            <w:r>
              <w:rPr>
                <w:rFonts w:hint="eastAsia" w:hAnsi="宋体" w:cs="Times New Roman"/>
                <w:b w:val="0"/>
                <w:bCs/>
                <w:color w:val="000000"/>
                <w:kern w:val="2"/>
                <w:sz w:val="24"/>
                <w:szCs w:val="21"/>
                <w:vertAlign w:val="superscript"/>
                <w:lang w:val="en-US" w:eastAsia="zh-CN" w:bidi="ar-SA"/>
              </w:rPr>
              <w:t>6</w:t>
            </w:r>
            <w:r>
              <w:rPr>
                <w:rFonts w:hint="eastAsia" w:hAnsi="宋体" w:cs="Times New Roman"/>
                <w:b w:val="0"/>
                <w:bCs/>
                <w:color w:val="000000"/>
                <w:kern w:val="2"/>
                <w:sz w:val="24"/>
                <w:szCs w:val="21"/>
                <w:vertAlign w:val="baseline"/>
                <w:lang w:val="en-US" w:eastAsia="zh-CN" w:bidi="ar-SA"/>
              </w:rPr>
              <w:t>=</w:t>
            </w:r>
            <w:r>
              <w:rPr>
                <w:rFonts w:hint="eastAsia" w:ascii="Times New Roman" w:hAnsi="宋体" w:eastAsia="宋体" w:cs="Times New Roman"/>
                <w:b w:val="0"/>
                <w:bCs/>
                <w:color w:val="000000"/>
                <w:kern w:val="2"/>
                <w:sz w:val="24"/>
                <w:szCs w:val="21"/>
                <w:lang w:val="en-US" w:eastAsia="zh-CN" w:bidi="ar-SA"/>
              </w:rPr>
              <w:t>54.75t/a、氨氮=3000</w:t>
            </w:r>
            <w:r>
              <w:rPr>
                <w:rFonts w:hint="default" w:ascii="Arial" w:hAnsi="Arial" w:eastAsia="宋体" w:cs="Arial"/>
                <w:b w:val="0"/>
                <w:bCs/>
                <w:color w:val="000000"/>
                <w:kern w:val="2"/>
                <w:sz w:val="24"/>
                <w:szCs w:val="21"/>
                <w:lang w:val="en-US" w:eastAsia="zh-CN" w:bidi="ar-SA"/>
              </w:rPr>
              <w:t>×</w:t>
            </w:r>
            <w:r>
              <w:rPr>
                <w:rFonts w:hint="eastAsia" w:ascii="Times New Roman" w:hAnsi="宋体" w:eastAsia="宋体" w:cs="Times New Roman"/>
                <w:b w:val="0"/>
                <w:bCs/>
                <w:color w:val="000000"/>
                <w:kern w:val="2"/>
                <w:sz w:val="24"/>
                <w:szCs w:val="21"/>
                <w:lang w:val="en-US" w:eastAsia="zh-CN" w:bidi="ar-SA"/>
              </w:rPr>
              <w:t>365</w:t>
            </w:r>
            <w:r>
              <w:rPr>
                <w:rFonts w:hint="default" w:ascii="Arial" w:hAnsi="Arial" w:eastAsia="宋体" w:cs="Arial"/>
                <w:b w:val="0"/>
                <w:bCs/>
                <w:color w:val="000000"/>
                <w:kern w:val="2"/>
                <w:sz w:val="24"/>
                <w:szCs w:val="21"/>
                <w:lang w:val="en-US" w:eastAsia="zh-CN" w:bidi="ar-SA"/>
              </w:rPr>
              <w:t>×</w:t>
            </w:r>
            <w:r>
              <w:rPr>
                <w:rFonts w:hint="eastAsia" w:ascii="Times New Roman" w:hAnsi="宋体" w:eastAsia="宋体" w:cs="Times New Roman"/>
                <w:b w:val="0"/>
                <w:bCs/>
                <w:color w:val="000000"/>
                <w:kern w:val="2"/>
                <w:sz w:val="24"/>
                <w:szCs w:val="21"/>
                <w:lang w:val="en-US" w:eastAsia="zh-CN" w:bidi="ar-SA"/>
              </w:rPr>
              <w:t>5</w:t>
            </w:r>
            <w:r>
              <w:rPr>
                <w:rFonts w:hint="default" w:ascii="Arial" w:hAnsi="Arial" w:eastAsia="宋体" w:cs="Arial"/>
                <w:b w:val="0"/>
                <w:bCs/>
                <w:color w:val="000000"/>
                <w:kern w:val="2"/>
                <w:sz w:val="24"/>
                <w:szCs w:val="21"/>
                <w:lang w:val="en-US" w:eastAsia="zh-CN" w:bidi="ar-SA"/>
              </w:rPr>
              <w:t>×</w:t>
            </w:r>
            <w:r>
              <w:rPr>
                <w:rFonts w:hint="eastAsia" w:ascii="Times New Roman" w:hAnsi="宋体" w:eastAsia="宋体" w:cs="Times New Roman"/>
                <w:b w:val="0"/>
                <w:bCs/>
                <w:color w:val="000000"/>
                <w:kern w:val="2"/>
                <w:sz w:val="24"/>
                <w:szCs w:val="21"/>
                <w:lang w:val="en-US" w:eastAsia="zh-CN" w:bidi="ar-SA"/>
              </w:rPr>
              <w:t>1010</w:t>
            </w:r>
            <w:r>
              <w:rPr>
                <w:rFonts w:hint="eastAsia" w:ascii="Times New Roman" w:hAnsi="宋体" w:eastAsia="宋体" w:cs="Times New Roman"/>
                <w:b w:val="0"/>
                <w:bCs/>
                <w:color w:val="000000"/>
                <w:kern w:val="2"/>
                <w:sz w:val="24"/>
                <w:szCs w:val="21"/>
                <w:vertAlign w:val="superscript"/>
                <w:lang w:val="en-US" w:eastAsia="zh-CN" w:bidi="ar-SA"/>
              </w:rPr>
              <w:t>-</w:t>
            </w:r>
            <w:r>
              <w:rPr>
                <w:rFonts w:hint="eastAsia" w:hAnsi="宋体" w:cs="Times New Roman"/>
                <w:b w:val="0"/>
                <w:bCs/>
                <w:color w:val="000000"/>
                <w:kern w:val="2"/>
                <w:sz w:val="24"/>
                <w:szCs w:val="21"/>
                <w:vertAlign w:val="superscript"/>
                <w:lang w:val="en-US" w:eastAsia="zh-CN" w:bidi="ar-SA"/>
              </w:rPr>
              <w:t>6</w:t>
            </w:r>
            <w:r>
              <w:rPr>
                <w:rFonts w:hint="eastAsia" w:hAnsi="宋体" w:cs="Times New Roman"/>
                <w:b w:val="0"/>
                <w:bCs/>
                <w:color w:val="000000"/>
                <w:kern w:val="2"/>
                <w:sz w:val="24"/>
                <w:szCs w:val="21"/>
                <w:vertAlign w:val="baseline"/>
                <w:lang w:val="en-US" w:eastAsia="zh-CN" w:bidi="ar-SA"/>
              </w:rPr>
              <w:t>=</w:t>
            </w:r>
            <w:r>
              <w:rPr>
                <w:rFonts w:hint="eastAsia" w:ascii="Times New Roman" w:hAnsi="宋体" w:eastAsia="宋体" w:cs="Times New Roman"/>
                <w:b w:val="0"/>
                <w:bCs/>
                <w:color w:val="000000"/>
                <w:kern w:val="2"/>
                <w:sz w:val="24"/>
                <w:szCs w:val="21"/>
                <w:lang w:val="en-US" w:eastAsia="zh-CN" w:bidi="ar-SA"/>
              </w:rPr>
              <w:t>5.475t/a.《城镇污水处理厂污染物排放标准》(GB18918-2002)一级A标准中最高允许浓度限值(COD≤50mg/</w:t>
            </w:r>
            <w:r>
              <w:rPr>
                <w:rFonts w:hint="eastAsia" w:hAnsi="宋体" w:cs="Times New Roman"/>
                <w:b w:val="0"/>
                <w:bCs/>
                <w:color w:val="000000"/>
                <w:kern w:val="2"/>
                <w:sz w:val="24"/>
                <w:szCs w:val="21"/>
                <w:lang w:val="en-US" w:eastAsia="zh-CN" w:bidi="ar-SA"/>
              </w:rPr>
              <w:t>L</w:t>
            </w:r>
            <w:r>
              <w:rPr>
                <w:rFonts w:hint="eastAsia" w:ascii="Times New Roman" w:hAnsi="宋体" w:eastAsia="宋体" w:cs="Times New Roman"/>
                <w:b w:val="0"/>
                <w:bCs/>
                <w:color w:val="000000"/>
                <w:kern w:val="2"/>
                <w:sz w:val="24"/>
                <w:szCs w:val="21"/>
                <w:lang w:val="en-US" w:eastAsia="zh-CN" w:bidi="ar-SA"/>
              </w:rPr>
              <w:t>、氨氮≤5mg/</w:t>
            </w:r>
            <w:r>
              <w:rPr>
                <w:rFonts w:hint="eastAsia" w:hAnsi="宋体" w:cs="Times New Roman"/>
                <w:b w:val="0"/>
                <w:bCs/>
                <w:color w:val="000000"/>
                <w:kern w:val="2"/>
                <w:sz w:val="24"/>
                <w:szCs w:val="21"/>
                <w:lang w:val="en-US" w:eastAsia="zh-CN" w:bidi="ar-SA"/>
              </w:rPr>
              <w:t>L</w:t>
            </w:r>
            <w:r>
              <w:rPr>
                <w:rFonts w:hint="eastAsia" w:ascii="Times New Roman" w:hAnsi="宋体" w:eastAsia="宋体" w:cs="Times New Roman"/>
                <w:b w:val="0"/>
                <w:bCs/>
                <w:color w:val="000000"/>
                <w:kern w:val="2"/>
                <w:sz w:val="24"/>
                <w:szCs w:val="21"/>
                <w:lang w:val="en-US" w:eastAsia="zh-CN" w:bidi="ar-SA"/>
              </w:rPr>
              <w:t>)。</w:t>
            </w:r>
          </w:p>
          <w:p w14:paraId="15D75EAE">
            <w:pPr>
              <w:numPr>
                <w:ilvl w:val="0"/>
                <w:numId w:val="0"/>
              </w:num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7、项目评价结论</w:t>
            </w:r>
          </w:p>
          <w:p w14:paraId="3954FFCB">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综上所述，本项目符合国家相关产业政策和当地有关市政发展规划，选址较合理，其在施工和运行过程中贯彻了“清洁生产、总量控制和达标排放”的原则，项目建成后对当环境起到了积极的保护作用，采取“三废”及噪声的治理措施经济技术可行、措施有效,不会对地表水、环境空气、声学环境产生明显影响，能维持当地环境功能要求。从环境保护角度，该项目在拟选地建设是可行的。</w:t>
            </w:r>
          </w:p>
          <w:p w14:paraId="43CDFD33">
            <w:pPr>
              <w:spacing w:line="360" w:lineRule="auto"/>
              <w:ind w:firstLine="482" w:firstLineChars="200"/>
              <w:rPr>
                <w:rFonts w:hint="eastAsia" w:ascii="Times New Roman" w:hAnsi="宋体" w:eastAsia="宋体" w:cs="Times New Roman"/>
                <w:b/>
                <w:bCs w:val="0"/>
                <w:color w:val="000000"/>
                <w:kern w:val="2"/>
                <w:sz w:val="24"/>
                <w:szCs w:val="21"/>
                <w:lang w:val="en-US" w:eastAsia="zh-CN" w:bidi="ar-SA"/>
              </w:rPr>
            </w:pPr>
            <w:r>
              <w:rPr>
                <w:rFonts w:hint="eastAsia" w:ascii="Times New Roman" w:hAnsi="宋体" w:eastAsia="宋体" w:cs="Times New Roman"/>
                <w:b/>
                <w:bCs w:val="0"/>
                <w:color w:val="000000"/>
                <w:kern w:val="2"/>
                <w:sz w:val="24"/>
                <w:szCs w:val="21"/>
                <w:lang w:val="en-US" w:eastAsia="zh-CN" w:bidi="ar-SA"/>
              </w:rPr>
              <w:t>二、要求</w:t>
            </w:r>
          </w:p>
          <w:p w14:paraId="01CD0583">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1、建立污水处理站生产环保规章制度，严格</w:t>
            </w:r>
            <w:r>
              <w:rPr>
                <w:rFonts w:hint="eastAsia" w:hAnsi="宋体" w:cs="Times New Roman"/>
                <w:b w:val="0"/>
                <w:bCs/>
                <w:color w:val="000000"/>
                <w:kern w:val="2"/>
                <w:sz w:val="24"/>
                <w:szCs w:val="21"/>
                <w:lang w:val="en-US" w:eastAsia="zh-CN" w:bidi="ar-SA"/>
              </w:rPr>
              <w:t>要求</w:t>
            </w:r>
            <w:r>
              <w:rPr>
                <w:rFonts w:hint="eastAsia" w:ascii="Times New Roman" w:hAnsi="宋体" w:eastAsia="宋体" w:cs="Times New Roman"/>
                <w:b w:val="0"/>
                <w:bCs/>
                <w:color w:val="000000"/>
                <w:kern w:val="2"/>
                <w:sz w:val="24"/>
                <w:szCs w:val="21"/>
                <w:lang w:val="en-US" w:eastAsia="zh-CN" w:bidi="ar-SA"/>
              </w:rPr>
              <w:t>在岗人员操作管理，操作人员须通过培训和考核，方可上岗。</w:t>
            </w:r>
          </w:p>
          <w:p w14:paraId="0794363F">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2、项目应委托具有资质的相关单位对污水在线监测系统进行设计和施工，确保符合国家现行相关规范要求。</w:t>
            </w:r>
          </w:p>
          <w:p w14:paraId="00EE369C">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3、污泥运输应及时，运输采用密闭车辆，避免污泥沿途滴洒。</w:t>
            </w:r>
          </w:p>
          <w:p w14:paraId="6434919C">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4、本污水处理站处理生活污水，一切工业废水禁止排入本项目配套的污水管道内，禁止含重金属、高盐分、难以降解和生化的废水直接进入本污水处理站。</w:t>
            </w:r>
          </w:p>
          <w:p w14:paraId="5E18AB6C">
            <w:pPr>
              <w:spacing w:line="360" w:lineRule="auto"/>
              <w:ind w:firstLine="482" w:firstLineChars="200"/>
              <w:rPr>
                <w:rFonts w:hint="eastAsia" w:ascii="Times New Roman" w:hAnsi="宋体" w:eastAsia="宋体" w:cs="Times New Roman"/>
                <w:b/>
                <w:bCs w:val="0"/>
                <w:color w:val="000000"/>
                <w:kern w:val="2"/>
                <w:sz w:val="24"/>
                <w:szCs w:val="21"/>
                <w:lang w:val="en-US" w:eastAsia="zh-CN" w:bidi="ar-SA"/>
              </w:rPr>
            </w:pPr>
            <w:r>
              <w:rPr>
                <w:rFonts w:hint="eastAsia" w:ascii="Times New Roman" w:hAnsi="宋体" w:eastAsia="宋体" w:cs="Times New Roman"/>
                <w:b/>
                <w:bCs w:val="0"/>
                <w:color w:val="000000"/>
                <w:kern w:val="2"/>
                <w:sz w:val="24"/>
                <w:szCs w:val="21"/>
                <w:lang w:val="en-US" w:eastAsia="zh-CN" w:bidi="ar-SA"/>
              </w:rPr>
              <w:t>三、建议</w:t>
            </w:r>
          </w:p>
          <w:p w14:paraId="67F28E3D">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1、在厂区范围内，应重视杀蚁、灭蝇，定期对操作工作人员进行身体健康检查，注射预防针，保证工人身心健康。</w:t>
            </w:r>
          </w:p>
          <w:p w14:paraId="2AEB70E6">
            <w:pPr>
              <w:spacing w:line="360" w:lineRule="auto"/>
              <w:ind w:firstLine="480" w:firstLineChars="200"/>
              <w:rPr>
                <w:rFonts w:hint="eastAsia" w:ascii="Times New Roman" w:hAnsi="宋体" w:eastAsia="宋体" w:cs="Times New Roman"/>
                <w:b w:val="0"/>
                <w:bCs/>
                <w:color w:val="000000"/>
                <w:kern w:val="2"/>
                <w:sz w:val="24"/>
                <w:szCs w:val="21"/>
                <w:lang w:val="en-US" w:eastAsia="zh-CN" w:bidi="ar-SA"/>
              </w:rPr>
            </w:pPr>
            <w:r>
              <w:rPr>
                <w:rFonts w:hint="eastAsia" w:ascii="Times New Roman" w:hAnsi="宋体" w:eastAsia="宋体" w:cs="Times New Roman"/>
                <w:b w:val="0"/>
                <w:bCs/>
                <w:color w:val="000000"/>
                <w:kern w:val="2"/>
                <w:sz w:val="24"/>
                <w:szCs w:val="21"/>
                <w:lang w:val="en-US" w:eastAsia="zh-CN" w:bidi="ar-SA"/>
              </w:rPr>
              <w:t>2、加强设备等的定期检修和维护工作，严格岗位责任制，加强生产管理，避免不必要的停车和失控造成的污染和损失，对职工要定期进行清洁生产和环境风险防范等方面的宣传教育。</w:t>
            </w:r>
          </w:p>
          <w:p w14:paraId="56E9D655">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eastAsia" w:hAnsi="宋体"/>
                <w:b w:val="0"/>
                <w:bCs/>
                <w:color w:val="000000"/>
                <w:sz w:val="24"/>
              </w:rPr>
            </w:pPr>
          </w:p>
          <w:p w14:paraId="2550D61E">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b/>
                <w:bCs/>
                <w:color w:val="auto"/>
                <w:sz w:val="28"/>
                <w:szCs w:val="28"/>
              </w:rPr>
            </w:pPr>
          </w:p>
          <w:p w14:paraId="14E72DAE">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b/>
                <w:bCs/>
                <w:color w:val="auto"/>
                <w:sz w:val="28"/>
                <w:szCs w:val="28"/>
              </w:rPr>
            </w:pPr>
          </w:p>
          <w:p w14:paraId="4B95623F">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b/>
                <w:bCs/>
                <w:color w:val="auto"/>
                <w:sz w:val="28"/>
                <w:szCs w:val="28"/>
              </w:rPr>
            </w:pPr>
          </w:p>
          <w:p w14:paraId="30DE4C00">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b/>
                <w:bCs/>
                <w:color w:val="auto"/>
                <w:sz w:val="28"/>
                <w:szCs w:val="28"/>
              </w:rPr>
            </w:pPr>
          </w:p>
          <w:p w14:paraId="0632F5C7">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b/>
                <w:bCs/>
                <w:color w:val="auto"/>
                <w:sz w:val="28"/>
                <w:szCs w:val="28"/>
              </w:rPr>
            </w:pPr>
          </w:p>
          <w:p w14:paraId="03FB9FFE">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b/>
                <w:bCs/>
                <w:color w:val="auto"/>
                <w:sz w:val="28"/>
                <w:szCs w:val="28"/>
              </w:rPr>
            </w:pPr>
          </w:p>
          <w:p w14:paraId="721543BF">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b/>
                <w:bCs/>
                <w:color w:val="auto"/>
                <w:sz w:val="28"/>
                <w:szCs w:val="28"/>
              </w:rPr>
            </w:pPr>
          </w:p>
          <w:p w14:paraId="595EDA92">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color w:val="auto"/>
                <w:sz w:val="24"/>
                <w:szCs w:val="24"/>
                <w:lang w:eastAsia="zh-CN"/>
              </w:rPr>
            </w:pPr>
            <w:r>
              <w:rPr>
                <w:rFonts w:hint="default" w:ascii="Times New Roman" w:hAnsi="Times New Roman" w:cs="Times New Roman"/>
                <w:b/>
                <w:bCs/>
                <w:color w:val="auto"/>
                <w:sz w:val="28"/>
                <w:szCs w:val="28"/>
              </w:rPr>
              <w:t>（二）审批部门审批决定</w:t>
            </w:r>
            <w:r>
              <w:rPr>
                <w:rFonts w:hint="eastAsia" w:ascii="Times New Roman" w:hAnsi="Times New Roman" w:cs="Times New Roman"/>
                <w:b/>
                <w:bCs/>
                <w:color w:val="auto"/>
                <w:sz w:val="28"/>
                <w:szCs w:val="28"/>
                <w:lang w:eastAsia="zh-CN"/>
              </w:rPr>
              <w:t>（</w:t>
            </w:r>
            <w:r>
              <w:rPr>
                <w:rFonts w:hint="eastAsia" w:cs="Times New Roman"/>
                <w:b/>
                <w:bCs/>
                <w:color w:val="auto"/>
                <w:sz w:val="28"/>
                <w:szCs w:val="28"/>
                <w:lang w:eastAsia="zh-CN"/>
              </w:rPr>
              <w:t>旺</w:t>
            </w:r>
            <w:r>
              <w:rPr>
                <w:rFonts w:hint="eastAsia" w:ascii="Times New Roman" w:hAnsi="Times New Roman" w:cs="Times New Roman"/>
                <w:b/>
                <w:bCs/>
                <w:color w:val="auto"/>
                <w:sz w:val="28"/>
                <w:szCs w:val="28"/>
                <w:lang w:val="en-US" w:eastAsia="zh-CN"/>
              </w:rPr>
              <w:t>环</w:t>
            </w:r>
            <w:r>
              <w:rPr>
                <w:rFonts w:hint="eastAsia" w:cs="Times New Roman"/>
                <w:b/>
                <w:bCs/>
                <w:color w:val="auto"/>
                <w:sz w:val="28"/>
                <w:szCs w:val="28"/>
                <w:lang w:val="en-US" w:eastAsia="zh-CN"/>
              </w:rPr>
              <w:t>审批</w:t>
            </w:r>
            <w:r>
              <w:rPr>
                <w:rFonts w:hint="eastAsia" w:ascii="Times New Roman" w:hAnsi="Times New Roman" w:cs="Times New Roman"/>
                <w:b/>
                <w:bCs/>
                <w:color w:val="auto"/>
                <w:sz w:val="28"/>
                <w:szCs w:val="28"/>
                <w:lang w:val="en-US" w:eastAsia="zh-CN"/>
              </w:rPr>
              <w:t>[2019]</w:t>
            </w:r>
            <w:r>
              <w:rPr>
                <w:rFonts w:hint="eastAsia" w:cs="Times New Roman"/>
                <w:b/>
                <w:bCs/>
                <w:color w:val="auto"/>
                <w:sz w:val="28"/>
                <w:szCs w:val="28"/>
                <w:lang w:val="en-US" w:eastAsia="zh-CN"/>
              </w:rPr>
              <w:t>5</w:t>
            </w:r>
            <w:r>
              <w:rPr>
                <w:rFonts w:hint="eastAsia" w:ascii="Times New Roman" w:hAnsi="Times New Roman" w:cs="Times New Roman"/>
                <w:b/>
                <w:bCs/>
                <w:color w:val="auto"/>
                <w:sz w:val="28"/>
                <w:szCs w:val="28"/>
                <w:lang w:val="en-US" w:eastAsia="zh-CN"/>
              </w:rPr>
              <w:t>号</w:t>
            </w:r>
            <w:r>
              <w:rPr>
                <w:rFonts w:hint="eastAsia" w:ascii="Times New Roman" w:hAnsi="Times New Roman" w:cs="Times New Roman"/>
                <w:b/>
                <w:bCs/>
                <w:color w:val="auto"/>
                <w:sz w:val="28"/>
                <w:szCs w:val="28"/>
                <w:lang w:eastAsia="zh-CN"/>
              </w:rPr>
              <w:t>）</w:t>
            </w:r>
          </w:p>
          <w:p w14:paraId="2EC998F5">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旺苍县兴旺国有投资有限公司:</w:t>
            </w:r>
          </w:p>
          <w:p w14:paraId="1B268C47">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你局报送的《四川省广元市旺苍县白水镇木门镇张华镇三镇污水处理站建设项目(木门镇污水处理站及管网)环境影响报告表》已收悉，经研究，现批复如下:</w:t>
            </w:r>
          </w:p>
          <w:p w14:paraId="2003A0DA">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一、该项目位于旺苍县木门镇境内建设，新建生活污水处理站一座并配套建设污水管网，项目建成后处理能力为3000t/d。污水处理站采用卡鲁赛尔氧化沟工艺，主要建设格栅、沉砂池、卡鲁赛尔氧化沟、二沉池、沉淀池、流动砂滤</w:t>
            </w:r>
            <w:r>
              <w:rPr>
                <w:rFonts w:hint="eastAsia" w:ascii="宋体" w:hAnsi="宋体" w:eastAsia="宋体" w:cs="宋体"/>
                <w:color w:val="auto"/>
                <w:sz w:val="24"/>
                <w:szCs w:val="24"/>
              </w:rPr>
              <w:t>池、紫外线消毒等，并建设污泥暂存间厂区道路、围墙、绿化等。管网建设主要包括排污主管网4条，DN400,3415.5m;DN500,587.85m;DN600,2013.88m;支管网DN300,4508.02m;焊接钢管 DN500.341m;雨水管网 DN600,733.7m，共计11.6km,检查井290个。项目总投资1500万元，其中环保投资678 万元。项目符合国家现行产业政策,符合当地发展规划，在认真落实报告表中提出的环保措施和下述要求后，项目建设不会改变项目所在区域的环境功能，从环境保护角度分析，我局同意该项目按照《四川省广元市旺苍县白水镇木门镇张华镇三镇污水处理站建设项目(木门镇污水处理站及管网)环境影响报告表》所列的项目性质、规模、地点、环境保护措施进行建设。</w:t>
            </w:r>
          </w:p>
          <w:p w14:paraId="63C9B8B9">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二、该项目应重点做好以下工作</w:t>
            </w:r>
          </w:p>
          <w:p w14:paraId="7816F200">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严格落实《四川省广元市旺苍县白水镇木门镇张华镇三镇污水处理站建设项目(木门镇污水处理站及管网)环境影响报告表》所列的项目性质、规模、地点、环境保护措施等要求，加强建设期和运营期环境保护工作，优化工艺设计及设备选型，落实环保投资及各项污染防治设施建设，明确单位内部环境管理机构、人员;加强环保设施日常运行及维护管理，确保各项污染物稳定达标排放;强化环境管理，杜绝事故污染，确保环境安全。</w:t>
            </w:r>
          </w:p>
          <w:p w14:paraId="0731473B">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该项目污水处理后达到《城镇污水处理厂污染物排放标准》(GB18918-2002)的一级A标要求后，排入木门河。按照国家和地方相关规定及技术规范，规范排污口建设，安装进出水在线监测装置，控制污水处理厂进出水水质在设计水质范围内。</w:t>
            </w:r>
          </w:p>
          <w:p w14:paraId="46588EC2">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加强污泥环境风险防范，建立污泥管理台账和转移联单制度，对污泥产生、运输、贮存、处理、处置的全过程应当遵循国家和地方相关污染物控制标准及技术规范，实施全过程监管，污泥处理后含水率小于60%后，可进入垃圾填埋场填埋处置。杜绝擅自倾倒、堆放、丢弃、遗散污泥。</w:t>
            </w:r>
          </w:p>
          <w:p w14:paraId="5F0A565C">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三、总量控制:COD:54.75 吨/年;氨氮:5.475吨/年。</w:t>
            </w:r>
          </w:p>
          <w:p w14:paraId="2590D107">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四、项目环境影响评价文件经批准后，如工程的性质、规模、工艺、地点或者防治污染、防止生态破坏的措施发生重大变动的，建设单位应当重新报批环境影响评价文件，否则不得实施建设。</w:t>
            </w:r>
          </w:p>
          <w:p w14:paraId="7B41D138">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项目建设必须依法严格执行建设项目环保设施和主体工程同时设计、同时施工、同时投入使用的环境保护“三同时”制度，项目竣工时，建设单位必须按规定程序组织项目竣工环保验收，验收合格后，项目方可正式投入使用。</w:t>
            </w:r>
          </w:p>
          <w:p w14:paraId="4AD67EB0">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宋体" w:hAnsi="宋体" w:eastAsia="宋体" w:cs="宋体"/>
                <w:sz w:val="24"/>
                <w:szCs w:val="24"/>
              </w:rPr>
              <w:t>六、该项目由旺苍县环境监察执法大队负责日常环境保护监督管理工作。</w:t>
            </w:r>
          </w:p>
          <w:p w14:paraId="53E00C51">
            <w:pPr>
              <w:pStyle w:val="31"/>
              <w:numPr>
                <w:ilvl w:val="0"/>
                <w:numId w:val="0"/>
              </w:numPr>
              <w:spacing w:after="0" w:line="360" w:lineRule="auto"/>
              <w:ind w:firstLine="240" w:firstLineChars="100"/>
              <w:rPr>
                <w:rFonts w:hint="eastAsia" w:ascii="宋体" w:hAnsi="宋体" w:eastAsia="宋体" w:cs="宋体"/>
                <w:b w:val="0"/>
                <w:bCs w:val="0"/>
                <w:sz w:val="24"/>
                <w:szCs w:val="24"/>
              </w:rPr>
            </w:pPr>
          </w:p>
          <w:p w14:paraId="2E323E16">
            <w:pPr>
              <w:pStyle w:val="31"/>
              <w:numPr>
                <w:ilvl w:val="0"/>
                <w:numId w:val="0"/>
              </w:numPr>
              <w:spacing w:after="0" w:line="360" w:lineRule="auto"/>
              <w:ind w:firstLine="240" w:firstLineChars="100"/>
              <w:rPr>
                <w:rFonts w:hint="eastAsia" w:ascii="宋体" w:hAnsi="宋体" w:eastAsia="宋体" w:cs="宋体"/>
                <w:b w:val="0"/>
                <w:bCs w:val="0"/>
                <w:sz w:val="24"/>
                <w:szCs w:val="24"/>
              </w:rPr>
            </w:pPr>
          </w:p>
          <w:p w14:paraId="538173CF">
            <w:pPr>
              <w:pStyle w:val="31"/>
              <w:numPr>
                <w:ilvl w:val="0"/>
                <w:numId w:val="0"/>
              </w:numPr>
              <w:spacing w:after="0" w:line="360" w:lineRule="auto"/>
              <w:rPr>
                <w:rFonts w:hint="default" w:ascii="Times New Roman" w:hAnsi="Times New Roman" w:cs="Times New Roman"/>
                <w:color w:val="auto"/>
                <w:sz w:val="24"/>
                <w:szCs w:val="24"/>
              </w:rPr>
            </w:pPr>
          </w:p>
        </w:tc>
      </w:tr>
    </w:tbl>
    <w:p w14:paraId="1B6D101E">
      <w:pPr>
        <w:ind w:firstLine="420"/>
        <w:rPr>
          <w:rFonts w:hint="default" w:ascii="Times New Roman" w:hAnsi="Times New Roman" w:cs="Times New Roman"/>
          <w:color w:val="auto"/>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p>
    <w:p w14:paraId="3CCBF775">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rPr>
      </w:pPr>
      <w:bookmarkStart w:id="21" w:name="_Toc24264"/>
      <w:bookmarkStart w:id="22" w:name="_Toc10628"/>
      <w:bookmarkStart w:id="23" w:name="_Toc22204_WPSOffice_Level1"/>
      <w:bookmarkStart w:id="24" w:name="_Toc19333"/>
      <w:bookmarkStart w:id="25" w:name="_Toc13518_WPSOffice_Level1"/>
      <w:r>
        <w:rPr>
          <w:rFonts w:hint="default" w:ascii="Times New Roman" w:hAnsi="Times New Roman" w:cs="Times New Roman"/>
          <w:color w:val="auto"/>
        </w:rPr>
        <w:t>表五  验收</w:t>
      </w:r>
      <w:r>
        <w:rPr>
          <w:rFonts w:hint="eastAsia" w:ascii="Times New Roman" w:hAnsi="Times New Roman" w:cs="Times New Roman"/>
          <w:color w:val="auto"/>
          <w:lang w:eastAsia="zh-CN"/>
        </w:rPr>
        <w:t>检测</w:t>
      </w:r>
      <w:r>
        <w:rPr>
          <w:rFonts w:hint="default" w:ascii="Times New Roman" w:hAnsi="Times New Roman" w:cs="Times New Roman"/>
          <w:color w:val="auto"/>
        </w:rPr>
        <w:t>质量保证及质量控制</w:t>
      </w:r>
      <w:bookmarkEnd w:id="21"/>
      <w:bookmarkEnd w:id="22"/>
      <w:bookmarkEnd w:id="23"/>
      <w:bookmarkEnd w:id="24"/>
      <w:bookmarkEnd w:id="25"/>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1"/>
        <w:gridCol w:w="25"/>
      </w:tblGrid>
      <w:tr w14:paraId="2AAB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5" w:hRule="atLeast"/>
          <w:jc w:val="center"/>
        </w:trPr>
        <w:tc>
          <w:tcPr>
            <w:tcW w:w="9636" w:type="dxa"/>
            <w:gridSpan w:val="2"/>
            <w:noWrap w:val="0"/>
            <w:vAlign w:val="top"/>
          </w:tcPr>
          <w:p w14:paraId="7A6D5D44">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1、</w:t>
            </w:r>
            <w:r>
              <w:rPr>
                <w:rFonts w:hint="default" w:ascii="Times New Roman" w:hAnsi="Times New Roman" w:cs="Times New Roman"/>
                <w:b/>
                <w:bCs/>
                <w:color w:val="auto"/>
                <w:sz w:val="24"/>
                <w:szCs w:val="24"/>
              </w:rPr>
              <w:t>质量保证及质量控制措施</w:t>
            </w:r>
          </w:p>
          <w:p w14:paraId="645A914D">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为了确保</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数据的代表性、完整性、可靠性、准确性和精密性，对</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的全过程（包括布点采样、样品贮运、实验室分析、数据处理等）进行了质量控制。</w:t>
            </w:r>
          </w:p>
          <w:p w14:paraId="3E5493A2">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（1）严格按照验收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方案的要求开展</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工作。</w:t>
            </w:r>
          </w:p>
          <w:p w14:paraId="2E200D45">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（2）合理布设</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点，保证各</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点位布设的代表性。</w:t>
            </w:r>
          </w:p>
          <w:p w14:paraId="6745B34C">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（3）采样人员严格遵照采样技术规范进行采样工作，认真填写采样记录，按规定保存、运输样品。</w:t>
            </w:r>
          </w:p>
          <w:p w14:paraId="5F47963A">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（4）确保在正常工况下开展验收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并如实记录工况。</w:t>
            </w:r>
          </w:p>
          <w:p w14:paraId="56D4C005">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分析采用国家有关部门颁布的标准分析方法或推荐方法；</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人员经考核合格后</w:t>
            </w:r>
            <w:r>
              <w:rPr>
                <w:rFonts w:hint="eastAsia" w:ascii="Times New Roman" w:hAnsi="Times New Roman" w:cs="Times New Roman"/>
                <w:color w:val="auto"/>
                <w:sz w:val="24"/>
                <w:szCs w:val="24"/>
                <w:lang w:val="en-US" w:eastAsia="zh-CN"/>
              </w:rPr>
              <w:t>并被授权进行采样活动</w:t>
            </w:r>
            <w:r>
              <w:rPr>
                <w:rFonts w:hint="default" w:ascii="Times New Roman" w:hAnsi="Times New Roman" w:cs="Times New Roman"/>
                <w:color w:val="auto"/>
                <w:sz w:val="24"/>
                <w:szCs w:val="24"/>
              </w:rPr>
              <w:t>。</w:t>
            </w:r>
          </w:p>
          <w:p w14:paraId="7EAA81FA">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（6）现场采样和测试前，按照国家环保局发布的《环境</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技术规范》和《环境空气</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质量保证手册》的要求进行质量控制。</w:t>
            </w:r>
          </w:p>
          <w:p w14:paraId="1F2C4509">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报告严格实行三级审核制度。</w:t>
            </w:r>
          </w:p>
          <w:p w14:paraId="70A9E4FE">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采样和分析人员，具有环境</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资质合格证；</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仪器、量具均经过计量部门检定合格并在有效期间使用。</w:t>
            </w:r>
          </w:p>
          <w:p w14:paraId="16A60006">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2、</w:t>
            </w:r>
            <w:r>
              <w:rPr>
                <w:rFonts w:hint="default" w:ascii="Times New Roman" w:hAnsi="Times New Roman" w:cs="Times New Roman"/>
                <w:b/>
                <w:bCs/>
                <w:color w:val="auto"/>
                <w:sz w:val="24"/>
                <w:szCs w:val="24"/>
              </w:rPr>
              <w:t>气体</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分析过程中的质量保证和质量控制</w:t>
            </w:r>
          </w:p>
          <w:p w14:paraId="7C6497F0">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（1）尽量避免被测排放物中共存污染物对分析的交叉干扰。</w:t>
            </w:r>
          </w:p>
          <w:p w14:paraId="6FD1EB43">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（2）被测排放物的浓度在仪器量程的有效范围（即30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%-70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%之间）。</w:t>
            </w:r>
          </w:p>
          <w:p w14:paraId="295C7927">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（3）为了确保</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数据的合理性、可靠性和准确性，必须对</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的全过程（包括布点、采样、样品贮运、实验室分析、数据处理等）进行质量控制。</w:t>
            </w:r>
          </w:p>
          <w:p w14:paraId="28A47DC0">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时布点、采样、样品运输、分析、数据处理、报出均按《环境</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技术规范》中</w:t>
            </w:r>
            <w:r>
              <w:rPr>
                <w:rFonts w:hint="eastAsia" w:ascii="Times New Roman" w:hAnsi="Times New Roman" w:cs="Times New Roman"/>
                <w:color w:val="auto"/>
                <w:sz w:val="24"/>
                <w:szCs w:val="24"/>
                <w:lang w:eastAsia="zh-CN"/>
              </w:rPr>
              <w:t>水、</w:t>
            </w:r>
            <w:r>
              <w:rPr>
                <w:rFonts w:hint="default" w:ascii="Times New Roman" w:hAnsi="Times New Roman" w:cs="Times New Roman"/>
                <w:color w:val="auto"/>
                <w:sz w:val="24"/>
                <w:szCs w:val="24"/>
              </w:rPr>
              <w:t>气</w:t>
            </w:r>
            <w:r>
              <w:rPr>
                <w:rFonts w:hint="eastAsia" w:ascii="Times New Roman" w:hAnsi="Times New Roman" w:cs="Times New Roman"/>
                <w:color w:val="auto"/>
                <w:sz w:val="24"/>
                <w:szCs w:val="24"/>
                <w:lang w:eastAsia="zh-CN"/>
              </w:rPr>
              <w:t>、噪声</w:t>
            </w:r>
            <w:r>
              <w:rPr>
                <w:rFonts w:hint="default" w:ascii="Times New Roman" w:hAnsi="Times New Roman" w:cs="Times New Roman"/>
                <w:color w:val="auto"/>
                <w:sz w:val="24"/>
                <w:szCs w:val="24"/>
              </w:rPr>
              <w:t>的质控要求进行。</w:t>
            </w:r>
          </w:p>
          <w:p w14:paraId="4B2C58B4">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（5）合理布设</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点位，保证各</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点位布设的科学性和代表性。</w:t>
            </w:r>
          </w:p>
          <w:p w14:paraId="62453D54">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（6）采样人员严格遵守采样操作规程，认真填写采样记录，按规定保存、运输样品。</w:t>
            </w:r>
          </w:p>
          <w:p w14:paraId="3E0C280A">
            <w:pPr>
              <w:spacing w:line="360" w:lineRule="auto"/>
              <w:rPr>
                <w:rFonts w:hint="default" w:ascii="Times New Roman" w:hAnsi="Times New Roman" w:cs="Times New Roman"/>
                <w:b/>
                <w:bCs/>
                <w:color w:val="auto"/>
                <w:sz w:val="28"/>
                <w:szCs w:val="28"/>
              </w:rPr>
            </w:pPr>
            <w:r>
              <w:rPr>
                <w:rFonts w:hint="eastAsia" w:ascii="Times New Roman" w:hAnsi="Times New Roman" w:cs="Times New Roman"/>
                <w:b/>
                <w:bCs/>
                <w:sz w:val="28"/>
                <w:szCs w:val="28"/>
                <w:lang w:val="en-US" w:eastAsia="zh-CN"/>
              </w:rPr>
              <w:t>3</w:t>
            </w:r>
            <w:r>
              <w:rPr>
                <w:rFonts w:hint="default" w:ascii="Times New Roman" w:hAnsi="Times New Roman" w:cs="Times New Roman"/>
                <w:b/>
                <w:bCs/>
                <w:sz w:val="28"/>
                <w:szCs w:val="28"/>
                <w:lang w:val="en-US" w:eastAsia="zh-CN"/>
              </w:rPr>
              <w:t>、</w:t>
            </w:r>
            <w:r>
              <w:rPr>
                <w:rFonts w:hint="eastAsia" w:ascii="Times New Roman" w:hAnsi="Times New Roman" w:cs="Times New Roman"/>
                <w:b/>
                <w:bCs/>
                <w:color w:val="auto"/>
                <w:sz w:val="28"/>
                <w:szCs w:val="28"/>
                <w:lang w:eastAsia="zh-CN"/>
              </w:rPr>
              <w:t>废水检测</w:t>
            </w:r>
            <w:r>
              <w:rPr>
                <w:rFonts w:hint="default" w:ascii="Times New Roman" w:hAnsi="Times New Roman" w:cs="Times New Roman"/>
                <w:b/>
                <w:bCs/>
                <w:color w:val="auto"/>
                <w:sz w:val="28"/>
                <w:szCs w:val="28"/>
              </w:rPr>
              <w:t>分析过程中的质量保证和质量控制</w:t>
            </w:r>
          </w:p>
          <w:p w14:paraId="4F56915E">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采样人员严格遵守采样操作规程，认真填写采样记录，按规定保存、运输样品。</w:t>
            </w:r>
          </w:p>
          <w:p w14:paraId="00689246">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水样测定过程中按规定进行平行样、加标样</w:t>
            </w:r>
            <w:r>
              <w:rPr>
                <w:rFonts w:hint="eastAsia" w:ascii="Times New Roman" w:hAnsi="Times New Roman" w:eastAsia="宋体" w:cs="Times New Roman"/>
                <w:color w:val="auto"/>
                <w:sz w:val="24"/>
                <w:szCs w:val="24"/>
                <w:lang w:val="en-US" w:eastAsia="zh-CN"/>
              </w:rPr>
              <w:t>或</w:t>
            </w:r>
            <w:r>
              <w:rPr>
                <w:rFonts w:hint="default" w:ascii="Times New Roman" w:hAnsi="Times New Roman" w:eastAsia="宋体" w:cs="Times New Roman"/>
                <w:color w:val="auto"/>
                <w:sz w:val="24"/>
                <w:szCs w:val="24"/>
                <w:lang w:eastAsia="zh-CN"/>
              </w:rPr>
              <w:t>质控样测定</w:t>
            </w:r>
            <w:r>
              <w:rPr>
                <w:rFonts w:hint="eastAsia" w:ascii="Times New Roman" w:hAnsi="Times New Roman" w:eastAsia="宋体" w:cs="Times New Roman"/>
                <w:color w:val="auto"/>
                <w:sz w:val="24"/>
                <w:szCs w:val="24"/>
                <w:lang w:eastAsia="zh-CN"/>
              </w:rPr>
              <w:t>。</w:t>
            </w:r>
          </w:p>
          <w:p w14:paraId="6D075E9A">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cs="Times New Roman"/>
                <w:b/>
                <w:bCs/>
                <w:color w:val="auto"/>
                <w:sz w:val="24"/>
                <w:szCs w:val="24"/>
                <w:lang w:val="en-US" w:eastAsia="zh-CN"/>
              </w:rPr>
            </w:pPr>
          </w:p>
          <w:p w14:paraId="333826F7">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rPr>
              <w:t>噪声</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分析过程中的质量保证和质量控制</w:t>
            </w:r>
          </w:p>
          <w:p w14:paraId="18631741">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（1）噪声</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仪使用精密度为</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型</w:t>
            </w:r>
            <w:r>
              <w:rPr>
                <w:rFonts w:hint="eastAsia" w:ascii="Times New Roman" w:hAnsi="Times New Roman" w:cs="Times New Roman"/>
                <w:color w:val="auto"/>
                <w:sz w:val="24"/>
                <w:szCs w:val="24"/>
                <w:lang w:val="en-US" w:eastAsia="zh-CN"/>
              </w:rPr>
              <w:t>及2型以上的</w:t>
            </w:r>
            <w:r>
              <w:rPr>
                <w:rFonts w:hint="default" w:ascii="Times New Roman" w:hAnsi="Times New Roman" w:cs="Times New Roman"/>
                <w:color w:val="auto"/>
                <w:sz w:val="24"/>
                <w:szCs w:val="24"/>
              </w:rPr>
              <w:t>积分声级计，测量前后用标准声源发生器进行校准，测量前后仪器灵敏度相差均不大于0.5dB，若大于0.5dB测试数据无效。</w:t>
            </w:r>
          </w:p>
          <w:p w14:paraId="3A760E9A">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（2）噪声测量在无雨雪、无雷电，风速小于5</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m/s的气象条件下进行。</w:t>
            </w:r>
          </w:p>
          <w:p w14:paraId="31BB70F9">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（3）厂界噪声测量按《工业企业厂界环境噪声排放标准》（GB</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12348-2008）中有关规定</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方法进行。</w:t>
            </w:r>
          </w:p>
          <w:p w14:paraId="5447EEFF">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5、</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分析方法及</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仪器</w:t>
            </w:r>
          </w:p>
          <w:p w14:paraId="3595C72E">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现场采样技术规范见表5-1，检测方法、方法来源</w:t>
            </w:r>
            <w:r>
              <w:rPr>
                <w:rFonts w:hint="eastAsia" w:cs="Times New Roman"/>
                <w:color w:val="auto"/>
                <w:sz w:val="24"/>
                <w:szCs w:val="24"/>
                <w:lang w:eastAsia="zh-CN"/>
              </w:rPr>
              <w:t>、</w:t>
            </w:r>
            <w:r>
              <w:rPr>
                <w:rFonts w:hint="default" w:ascii="Times New Roman" w:hAnsi="Times New Roman" w:cs="Times New Roman"/>
                <w:color w:val="auto"/>
                <w:sz w:val="24"/>
                <w:szCs w:val="24"/>
              </w:rPr>
              <w:t>检测</w:t>
            </w:r>
            <w:r>
              <w:rPr>
                <w:rFonts w:hint="eastAsia" w:ascii="Times New Roman" w:hAnsi="Times New Roman" w:cs="Times New Roman"/>
                <w:color w:val="auto"/>
                <w:sz w:val="24"/>
                <w:szCs w:val="24"/>
                <w:lang w:eastAsia="zh-CN"/>
              </w:rPr>
              <w:t>仪器</w:t>
            </w:r>
            <w:r>
              <w:rPr>
                <w:rFonts w:hint="default" w:ascii="Times New Roman" w:hAnsi="Times New Roman" w:cs="Times New Roman"/>
                <w:color w:val="auto"/>
                <w:sz w:val="24"/>
                <w:szCs w:val="24"/>
              </w:rPr>
              <w:t>设备见表5-2</w:t>
            </w:r>
            <w:r>
              <w:rPr>
                <w:rFonts w:hint="eastAsia" w:ascii="Times New Roman" w:hAnsi="Times New Roman" w:cs="Times New Roman"/>
                <w:color w:val="auto"/>
                <w:sz w:val="24"/>
                <w:szCs w:val="24"/>
                <w:lang w:val="en-US" w:eastAsia="zh-CN"/>
              </w:rPr>
              <w:t>。</w:t>
            </w:r>
          </w:p>
          <w:p w14:paraId="7E48476F">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表5-1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现场采样技术规范</w:t>
            </w:r>
          </w:p>
          <w:tbl>
            <w:tblPr>
              <w:tblStyle w:val="32"/>
              <w:tblW w:w="9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978"/>
              <w:gridCol w:w="5166"/>
              <w:gridCol w:w="2794"/>
            </w:tblGrid>
            <w:tr w14:paraId="048740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2" w:hRule="exact"/>
                <w:tblHeader/>
                <w:jc w:val="center"/>
              </w:trPr>
              <w:tc>
                <w:tcPr>
                  <w:tcW w:w="1978" w:type="dxa"/>
                  <w:tcBorders>
                    <w:top w:val="single" w:color="auto" w:sz="12" w:space="0"/>
                    <w:tl2br w:val="nil"/>
                    <w:tr2bl w:val="nil"/>
                  </w:tcBorders>
                  <w:noWrap w:val="0"/>
                  <w:vAlign w:val="center"/>
                </w:tcPr>
                <w:p w14:paraId="5585E9A7">
                  <w:pPr>
                    <w:adjustRightInd w:val="0"/>
                    <w:snapToGrid w:val="0"/>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类别</w:t>
                  </w:r>
                </w:p>
              </w:tc>
              <w:tc>
                <w:tcPr>
                  <w:tcW w:w="5166" w:type="dxa"/>
                  <w:tcBorders>
                    <w:top w:val="single" w:color="auto" w:sz="12" w:space="0"/>
                    <w:tl2br w:val="nil"/>
                    <w:tr2bl w:val="nil"/>
                  </w:tcBorders>
                  <w:noWrap w:val="0"/>
                  <w:vAlign w:val="center"/>
                </w:tcPr>
                <w:p w14:paraId="091055A8">
                  <w:pPr>
                    <w:adjustRightInd w:val="0"/>
                    <w:snapToGrid w:val="0"/>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规范名称</w:t>
                  </w:r>
                </w:p>
              </w:tc>
              <w:tc>
                <w:tcPr>
                  <w:tcW w:w="2794" w:type="dxa"/>
                  <w:tcBorders>
                    <w:top w:val="single" w:color="auto" w:sz="12" w:space="0"/>
                    <w:tl2br w:val="nil"/>
                    <w:tr2bl w:val="nil"/>
                  </w:tcBorders>
                  <w:noWrap w:val="0"/>
                  <w:vAlign w:val="center"/>
                </w:tcPr>
                <w:p w14:paraId="2528D12C">
                  <w:pPr>
                    <w:adjustRightInd w:val="0"/>
                    <w:snapToGrid w:val="0"/>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方法来源</w:t>
                  </w:r>
                </w:p>
              </w:tc>
            </w:tr>
            <w:tr w14:paraId="68967D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4" w:hRule="exact"/>
                <w:jc w:val="center"/>
              </w:trPr>
              <w:tc>
                <w:tcPr>
                  <w:tcW w:w="1978" w:type="dxa"/>
                  <w:tcBorders>
                    <w:tl2br w:val="nil"/>
                    <w:tr2bl w:val="nil"/>
                  </w:tcBorders>
                  <w:noWrap w:val="0"/>
                  <w:vAlign w:val="center"/>
                </w:tcPr>
                <w:p w14:paraId="22FA7A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无组织废气</w:t>
                  </w:r>
                </w:p>
              </w:tc>
              <w:tc>
                <w:tcPr>
                  <w:tcW w:w="5166" w:type="dxa"/>
                  <w:tcBorders>
                    <w:tl2br w:val="nil"/>
                    <w:tr2bl w:val="nil"/>
                  </w:tcBorders>
                  <w:noWrap w:val="0"/>
                  <w:vAlign w:val="center"/>
                </w:tcPr>
                <w:p w14:paraId="0C293976">
                  <w:pPr>
                    <w:spacing w:line="240" w:lineRule="auto"/>
                    <w:jc w:val="center"/>
                    <w:rPr>
                      <w:rFonts w:hint="eastAsia" w:ascii="宋体" w:hAnsi="宋体" w:eastAsia="宋体" w:cs="宋体"/>
                      <w:bCs/>
                      <w:color w:val="auto"/>
                      <w:sz w:val="21"/>
                      <w:szCs w:val="21"/>
                      <w:lang w:val="en-US" w:eastAsia="zh-CN"/>
                    </w:rPr>
                  </w:pPr>
                  <w:r>
                    <w:rPr>
                      <w:rFonts w:hint="eastAsia" w:hAnsi="宋体"/>
                      <w:bCs/>
                      <w:color w:val="auto"/>
                      <w:sz w:val="21"/>
                      <w:szCs w:val="21"/>
                    </w:rPr>
                    <w:t>《大气污染物无组织排放监测技术导则》</w:t>
                  </w:r>
                </w:p>
              </w:tc>
              <w:tc>
                <w:tcPr>
                  <w:tcW w:w="2794" w:type="dxa"/>
                  <w:tcBorders>
                    <w:tl2br w:val="nil"/>
                    <w:tr2bl w:val="nil"/>
                  </w:tcBorders>
                  <w:noWrap w:val="0"/>
                  <w:vAlign w:val="center"/>
                </w:tcPr>
                <w:p w14:paraId="27B59BFD">
                  <w:pPr>
                    <w:spacing w:line="240" w:lineRule="auto"/>
                    <w:jc w:val="center"/>
                    <w:rPr>
                      <w:rFonts w:hint="eastAsia" w:ascii="宋体" w:hAnsi="宋体" w:eastAsia="宋体" w:cs="宋体"/>
                      <w:bCs/>
                      <w:color w:val="auto"/>
                      <w:sz w:val="21"/>
                      <w:szCs w:val="21"/>
                      <w:lang w:val="en-US" w:eastAsia="zh-CN"/>
                    </w:rPr>
                  </w:pPr>
                  <w:r>
                    <w:rPr>
                      <w:bCs/>
                      <w:color w:val="auto"/>
                      <w:sz w:val="21"/>
                      <w:szCs w:val="21"/>
                    </w:rPr>
                    <w:t>HJ/T 55-2000</w:t>
                  </w:r>
                </w:p>
              </w:tc>
            </w:tr>
            <w:tr w14:paraId="7CD8D6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1978" w:type="dxa"/>
                  <w:tcBorders>
                    <w:tl2br w:val="nil"/>
                    <w:tr2bl w:val="nil"/>
                  </w:tcBorders>
                  <w:noWrap w:val="0"/>
                  <w:vAlign w:val="center"/>
                </w:tcPr>
                <w:p w14:paraId="241D38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废水</w:t>
                  </w:r>
                </w:p>
              </w:tc>
              <w:tc>
                <w:tcPr>
                  <w:tcW w:w="5166" w:type="dxa"/>
                  <w:tcBorders>
                    <w:tl2br w:val="nil"/>
                    <w:tr2bl w:val="nil"/>
                  </w:tcBorders>
                  <w:noWrap w:val="0"/>
                  <w:vAlign w:val="center"/>
                </w:tcPr>
                <w:p w14:paraId="7D63D7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《污水</w:t>
                  </w:r>
                  <w:r>
                    <w:rPr>
                      <w:rFonts w:hint="eastAsia" w:ascii="宋体" w:hAnsi="宋体" w:eastAsia="宋体" w:cs="宋体"/>
                      <w:bCs/>
                      <w:color w:val="auto"/>
                      <w:sz w:val="21"/>
                      <w:szCs w:val="21"/>
                      <w:lang w:eastAsia="zh-CN"/>
                    </w:rPr>
                    <w:t>监测</w:t>
                  </w:r>
                  <w:r>
                    <w:rPr>
                      <w:rFonts w:hint="eastAsia" w:ascii="宋体" w:hAnsi="宋体" w:eastAsia="宋体" w:cs="宋体"/>
                      <w:bCs/>
                      <w:color w:val="auto"/>
                      <w:sz w:val="21"/>
                      <w:szCs w:val="21"/>
                    </w:rPr>
                    <w:t>技术规范》</w:t>
                  </w:r>
                </w:p>
              </w:tc>
              <w:tc>
                <w:tcPr>
                  <w:tcW w:w="2794" w:type="dxa"/>
                  <w:tcBorders>
                    <w:tl2br w:val="nil"/>
                    <w:tr2bl w:val="nil"/>
                  </w:tcBorders>
                  <w:noWrap w:val="0"/>
                  <w:vAlign w:val="center"/>
                </w:tcPr>
                <w:p w14:paraId="6071D0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Cs/>
                      <w:color w:val="auto"/>
                      <w:kern w:val="2"/>
                      <w:sz w:val="21"/>
                      <w:szCs w:val="21"/>
                      <w:lang w:val="en-US" w:eastAsia="zh-CN" w:bidi="ar-SA"/>
                    </w:rPr>
                  </w:pPr>
                  <w:r>
                    <w:rPr>
                      <w:rFonts w:hint="default" w:ascii="Times New Roman" w:hAnsi="Times New Roman" w:eastAsia="宋体" w:cs="Times New Roman"/>
                      <w:bCs/>
                      <w:color w:val="auto"/>
                      <w:sz w:val="21"/>
                      <w:szCs w:val="21"/>
                    </w:rPr>
                    <w:t>HJ</w:t>
                  </w:r>
                  <w:r>
                    <w:rPr>
                      <w:rFonts w:hint="eastAsia"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91</w:t>
                  </w:r>
                  <w:r>
                    <w:rPr>
                      <w:rFonts w:hint="eastAsia" w:ascii="Times New Roman" w:hAnsi="Times New Roman" w:eastAsia="宋体" w:cs="Times New Roman"/>
                      <w:bCs/>
                      <w:color w:val="auto"/>
                      <w:sz w:val="21"/>
                      <w:szCs w:val="21"/>
                      <w:lang w:val="en-US" w:eastAsia="zh-CN"/>
                    </w:rPr>
                    <w:t>.1</w:t>
                  </w:r>
                  <w:r>
                    <w:rPr>
                      <w:rFonts w:hint="default" w:ascii="Times New Roman" w:hAnsi="Times New Roman" w:eastAsia="宋体" w:cs="Times New Roman"/>
                      <w:bCs/>
                      <w:color w:val="auto"/>
                      <w:sz w:val="21"/>
                      <w:szCs w:val="21"/>
                    </w:rPr>
                    <w:t>-20</w:t>
                  </w:r>
                  <w:r>
                    <w:rPr>
                      <w:rFonts w:hint="eastAsia" w:ascii="Times New Roman" w:hAnsi="Times New Roman" w:eastAsia="宋体" w:cs="Times New Roman"/>
                      <w:bCs/>
                      <w:color w:val="auto"/>
                      <w:sz w:val="21"/>
                      <w:szCs w:val="21"/>
                      <w:lang w:val="en-US" w:eastAsia="zh-CN"/>
                    </w:rPr>
                    <w:t>19</w:t>
                  </w:r>
                </w:p>
              </w:tc>
            </w:tr>
            <w:tr w14:paraId="57D9E5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0" w:hRule="exact"/>
                <w:jc w:val="center"/>
              </w:trPr>
              <w:tc>
                <w:tcPr>
                  <w:tcW w:w="1978" w:type="dxa"/>
                  <w:vMerge w:val="restart"/>
                  <w:tcBorders>
                    <w:tl2br w:val="nil"/>
                    <w:tr2bl w:val="nil"/>
                  </w:tcBorders>
                  <w:noWrap w:val="0"/>
                  <w:vAlign w:val="center"/>
                </w:tcPr>
                <w:p w14:paraId="4537DC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噪声</w:t>
                  </w:r>
                </w:p>
              </w:tc>
              <w:tc>
                <w:tcPr>
                  <w:tcW w:w="5166" w:type="dxa"/>
                  <w:tcBorders>
                    <w:tl2br w:val="nil"/>
                    <w:tr2bl w:val="nil"/>
                  </w:tcBorders>
                  <w:noWrap w:val="0"/>
                  <w:vAlign w:val="center"/>
                </w:tcPr>
                <w:p w14:paraId="596C8355">
                  <w:pPr>
                    <w:adjustRightInd w:val="0"/>
                    <w:snapToGrid w:val="0"/>
                    <w:spacing w:line="240" w:lineRule="auto"/>
                    <w:jc w:val="center"/>
                    <w:rPr>
                      <w:rFonts w:hint="eastAsia" w:ascii="宋体" w:hAnsi="宋体"/>
                      <w:bCs/>
                      <w:color w:val="auto"/>
                      <w:sz w:val="21"/>
                      <w:szCs w:val="21"/>
                      <w:lang w:eastAsia="zh-CN"/>
                    </w:rPr>
                  </w:pPr>
                  <w:r>
                    <w:rPr>
                      <w:rFonts w:hint="default" w:ascii="Times New Roman" w:hAnsi="Times New Roman" w:eastAsia="宋体" w:cs="Times New Roman"/>
                      <w:bCs/>
                      <w:sz w:val="21"/>
                      <w:szCs w:val="21"/>
                      <w:lang w:val="en-US" w:eastAsia="zh-CN"/>
                    </w:rPr>
                    <w:t>《工业企业厂界环境噪声排放标准》</w:t>
                  </w:r>
                </w:p>
              </w:tc>
              <w:tc>
                <w:tcPr>
                  <w:tcW w:w="2794" w:type="dxa"/>
                  <w:tcBorders>
                    <w:tl2br w:val="nil"/>
                    <w:tr2bl w:val="nil"/>
                  </w:tcBorders>
                  <w:noWrap w:val="0"/>
                  <w:vAlign w:val="center"/>
                </w:tcPr>
                <w:p w14:paraId="260AD98D">
                  <w:pPr>
                    <w:adjustRightInd w:val="0"/>
                    <w:snapToGrid w:val="0"/>
                    <w:spacing w:line="240" w:lineRule="auto"/>
                    <w:jc w:val="center"/>
                    <w:rPr>
                      <w:rFonts w:hint="default" w:ascii="Times New Roman" w:hAnsi="Times New Roman" w:cs="Times New Roman"/>
                      <w:bCs/>
                      <w:color w:val="auto"/>
                      <w:sz w:val="21"/>
                      <w:szCs w:val="21"/>
                      <w:lang w:val="en-US" w:eastAsia="zh-CN"/>
                    </w:rPr>
                  </w:pPr>
                  <w:r>
                    <w:rPr>
                      <w:rFonts w:hint="default" w:ascii="Times New Roman" w:hAnsi="Times New Roman" w:eastAsia="宋体" w:cs="Times New Roman"/>
                      <w:bCs/>
                      <w:sz w:val="21"/>
                      <w:szCs w:val="21"/>
                      <w:lang w:val="en-US" w:eastAsia="zh-CN"/>
                    </w:rPr>
                    <w:t>GB 12348-2008</w:t>
                  </w:r>
                </w:p>
              </w:tc>
            </w:tr>
            <w:tr w14:paraId="4D59CF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62" w:hRule="exact"/>
                <w:jc w:val="center"/>
              </w:trPr>
              <w:tc>
                <w:tcPr>
                  <w:tcW w:w="1978" w:type="dxa"/>
                  <w:vMerge w:val="continue"/>
                  <w:tcBorders>
                    <w:tl2br w:val="nil"/>
                    <w:tr2bl w:val="nil"/>
                  </w:tcBorders>
                  <w:noWrap w:val="0"/>
                  <w:vAlign w:val="center"/>
                </w:tcPr>
                <w:p w14:paraId="1CC750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color w:val="auto"/>
                      <w:sz w:val="21"/>
                      <w:szCs w:val="21"/>
                      <w:lang w:eastAsia="zh-CN"/>
                    </w:rPr>
                  </w:pPr>
                </w:p>
              </w:tc>
              <w:tc>
                <w:tcPr>
                  <w:tcW w:w="5166" w:type="dxa"/>
                  <w:tcBorders>
                    <w:tl2br w:val="nil"/>
                    <w:tr2bl w:val="nil"/>
                  </w:tcBorders>
                  <w:noWrap w:val="0"/>
                  <w:vAlign w:val="center"/>
                </w:tcPr>
                <w:p w14:paraId="2A853C0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Cs/>
                      <w:color w:val="auto"/>
                      <w:sz w:val="21"/>
                      <w:szCs w:val="21"/>
                      <w:highlight w:val="none"/>
                    </w:rPr>
                  </w:pPr>
                  <w:r>
                    <w:rPr>
                      <w:rFonts w:hint="default" w:ascii="Times New Roman" w:hAnsi="Times New Roman" w:eastAsia="宋体" w:cs="Times New Roman"/>
                      <w:bCs/>
                      <w:sz w:val="21"/>
                      <w:szCs w:val="21"/>
                      <w:lang w:eastAsia="zh-CN"/>
                    </w:rPr>
                    <w:t>《环境噪声监测技术规范噪声测量值修正》</w:t>
                  </w:r>
                </w:p>
              </w:tc>
              <w:tc>
                <w:tcPr>
                  <w:tcW w:w="2794" w:type="dxa"/>
                  <w:tcBorders>
                    <w:tl2br w:val="nil"/>
                    <w:tr2bl w:val="nil"/>
                  </w:tcBorders>
                  <w:noWrap w:val="0"/>
                  <w:vAlign w:val="center"/>
                </w:tcPr>
                <w:p w14:paraId="2A28D41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sz w:val="21"/>
                      <w:szCs w:val="21"/>
                      <w:lang w:val="en-US" w:eastAsia="zh-CN"/>
                    </w:rPr>
                    <w:t>HJ 706-2014</w:t>
                  </w:r>
                </w:p>
              </w:tc>
            </w:tr>
            <w:tr w14:paraId="45A631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99" w:hRule="exact"/>
                <w:jc w:val="center"/>
              </w:trPr>
              <w:tc>
                <w:tcPr>
                  <w:tcW w:w="1978" w:type="dxa"/>
                  <w:vMerge w:val="continue"/>
                  <w:tcBorders>
                    <w:bottom w:val="single" w:color="auto" w:sz="12" w:space="0"/>
                    <w:tl2br w:val="nil"/>
                    <w:tr2bl w:val="nil"/>
                  </w:tcBorders>
                  <w:noWrap w:val="0"/>
                  <w:vAlign w:val="center"/>
                </w:tcPr>
                <w:p w14:paraId="0B7038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color w:val="auto"/>
                      <w:sz w:val="21"/>
                      <w:szCs w:val="21"/>
                      <w:lang w:eastAsia="zh-CN"/>
                    </w:rPr>
                  </w:pPr>
                </w:p>
              </w:tc>
              <w:tc>
                <w:tcPr>
                  <w:tcW w:w="5166" w:type="dxa"/>
                  <w:tcBorders>
                    <w:bottom w:val="single" w:color="auto" w:sz="12" w:space="0"/>
                    <w:tl2br w:val="nil"/>
                    <w:tr2bl w:val="nil"/>
                  </w:tcBorders>
                  <w:noWrap w:val="0"/>
                  <w:vAlign w:val="center"/>
                </w:tcPr>
                <w:p w14:paraId="5C39CD2D">
                  <w:pPr>
                    <w:spacing w:line="240" w:lineRule="auto"/>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声</w:t>
                  </w:r>
                  <w:r>
                    <w:rPr>
                      <w:rFonts w:hint="default" w:ascii="Times New Roman" w:hAnsi="Times New Roman" w:eastAsia="宋体" w:cs="Times New Roman"/>
                      <w:sz w:val="21"/>
                      <w:szCs w:val="21"/>
                      <w:lang w:val="en-US" w:eastAsia="zh-CN"/>
                    </w:rPr>
                    <w:t>环境</w:t>
                  </w:r>
                  <w:r>
                    <w:rPr>
                      <w:rFonts w:hint="eastAsia" w:ascii="Times New Roman" w:hAnsi="Times New Roman" w:eastAsia="宋体" w:cs="Times New Roman"/>
                      <w:sz w:val="21"/>
                      <w:szCs w:val="21"/>
                      <w:lang w:val="en-US" w:eastAsia="zh-CN"/>
                    </w:rPr>
                    <w:t>质量</w:t>
                  </w:r>
                  <w:r>
                    <w:rPr>
                      <w:rFonts w:hint="default" w:ascii="Times New Roman" w:hAnsi="Times New Roman" w:eastAsia="宋体" w:cs="Times New Roman"/>
                      <w:sz w:val="21"/>
                      <w:szCs w:val="21"/>
                      <w:lang w:val="en-US" w:eastAsia="zh-CN"/>
                    </w:rPr>
                    <w:t>标准》</w:t>
                  </w:r>
                </w:p>
              </w:tc>
              <w:tc>
                <w:tcPr>
                  <w:tcW w:w="2794" w:type="dxa"/>
                  <w:tcBorders>
                    <w:bottom w:val="single" w:color="auto" w:sz="12" w:space="0"/>
                    <w:tl2br w:val="nil"/>
                    <w:tr2bl w:val="nil"/>
                  </w:tcBorders>
                  <w:noWrap w:val="0"/>
                  <w:vAlign w:val="center"/>
                </w:tcPr>
                <w:p w14:paraId="6E2CE48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sz w:val="21"/>
                      <w:szCs w:val="21"/>
                      <w:lang w:val="en-US" w:eastAsia="zh-CN"/>
                    </w:rPr>
                    <w:t xml:space="preserve">GB3096-2008  </w:t>
                  </w:r>
                </w:p>
              </w:tc>
            </w:tr>
          </w:tbl>
          <w:p w14:paraId="0CADAF16">
            <w:pPr>
              <w:spacing w:line="240" w:lineRule="auto"/>
              <w:jc w:val="center"/>
              <w:rPr>
                <w:rFonts w:hint="default" w:ascii="Times New Roman" w:hAnsi="Times New Roman" w:cs="Times New Roman"/>
                <w:b/>
                <w:bCs/>
                <w:color w:val="0000FF"/>
                <w:sz w:val="24"/>
                <w:szCs w:val="24"/>
                <w:lang w:val="en-US" w:eastAsia="zh-CN"/>
              </w:rPr>
            </w:pPr>
          </w:p>
          <w:p w14:paraId="23CF7200">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表5-2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检测方法、方法来源</w:t>
            </w:r>
            <w:r>
              <w:rPr>
                <w:rFonts w:hint="eastAsia" w:cs="Times New Roman"/>
                <w:b/>
                <w:bCs/>
                <w:color w:val="auto"/>
                <w:sz w:val="24"/>
                <w:szCs w:val="24"/>
                <w:lang w:val="en-US" w:eastAsia="zh-CN"/>
              </w:rPr>
              <w:t>及设备</w:t>
            </w:r>
          </w:p>
          <w:tbl>
            <w:tblPr>
              <w:tblStyle w:val="32"/>
              <w:tblW w:w="960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70"/>
              <w:gridCol w:w="634"/>
              <w:gridCol w:w="770"/>
              <w:gridCol w:w="3623"/>
              <w:gridCol w:w="2940"/>
              <w:gridCol w:w="963"/>
            </w:tblGrid>
            <w:tr w14:paraId="53C1DF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tblHeader/>
                <w:jc w:val="center"/>
              </w:trPr>
              <w:tc>
                <w:tcPr>
                  <w:tcW w:w="670" w:type="dxa"/>
                  <w:tcBorders>
                    <w:top w:val="single" w:color="auto" w:sz="12" w:space="0"/>
                    <w:tl2br w:val="nil"/>
                    <w:tr2bl w:val="nil"/>
                  </w:tcBorders>
                  <w:noWrap w:val="0"/>
                  <w:vAlign w:val="center"/>
                </w:tcPr>
                <w:p w14:paraId="26550878">
                  <w:pPr>
                    <w:pStyle w:val="28"/>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1404" w:type="dxa"/>
                  <w:gridSpan w:val="2"/>
                  <w:tcBorders>
                    <w:top w:val="single" w:color="auto" w:sz="12" w:space="0"/>
                    <w:tl2br w:val="nil"/>
                    <w:tr2bl w:val="nil"/>
                  </w:tcBorders>
                  <w:noWrap w:val="0"/>
                  <w:vAlign w:val="center"/>
                </w:tcPr>
                <w:p w14:paraId="1A0D9893">
                  <w:pPr>
                    <w:pStyle w:val="28"/>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3623" w:type="dxa"/>
                  <w:tcBorders>
                    <w:top w:val="single" w:color="auto" w:sz="12" w:space="0"/>
                    <w:tl2br w:val="nil"/>
                    <w:tr2bl w:val="nil"/>
                  </w:tcBorders>
                  <w:noWrap w:val="0"/>
                  <w:vAlign w:val="center"/>
                </w:tcPr>
                <w:p w14:paraId="05F570B5">
                  <w:pPr>
                    <w:pStyle w:val="28"/>
                    <w:spacing w:before="0" w:beforeAutospacing="0" w:after="0" w:afterAutospacing="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检测</w:t>
                  </w:r>
                  <w:r>
                    <w:rPr>
                      <w:rFonts w:hint="default" w:ascii="Times New Roman" w:hAnsi="Times New Roman" w:eastAsia="宋体" w:cs="Times New Roman"/>
                      <w:color w:val="auto"/>
                      <w:sz w:val="21"/>
                      <w:szCs w:val="21"/>
                    </w:rPr>
                    <w:t>方法</w:t>
                  </w:r>
                  <w:r>
                    <w:rPr>
                      <w:rFonts w:hint="default" w:ascii="Times New Roman" w:hAnsi="Times New Roman" w:eastAsia="宋体" w:cs="Times New Roman"/>
                      <w:color w:val="auto"/>
                      <w:sz w:val="21"/>
                      <w:szCs w:val="21"/>
                      <w:lang w:val="en-US" w:eastAsia="zh-CN"/>
                    </w:rPr>
                    <w:t>及来源</w:t>
                  </w:r>
                </w:p>
              </w:tc>
              <w:tc>
                <w:tcPr>
                  <w:tcW w:w="2940" w:type="dxa"/>
                  <w:tcBorders>
                    <w:top w:val="single" w:color="auto" w:sz="12" w:space="0"/>
                    <w:tl2br w:val="nil"/>
                    <w:tr2bl w:val="nil"/>
                  </w:tcBorders>
                  <w:noWrap w:val="0"/>
                  <w:vAlign w:val="center"/>
                </w:tcPr>
                <w:p w14:paraId="33646129">
                  <w:pPr>
                    <w:pStyle w:val="28"/>
                    <w:spacing w:before="0" w:beforeAutospacing="0" w:after="0" w:afterAutospacing="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设备名称、型号及编号</w:t>
                  </w:r>
                </w:p>
              </w:tc>
              <w:tc>
                <w:tcPr>
                  <w:tcW w:w="963" w:type="dxa"/>
                  <w:tcBorders>
                    <w:top w:val="single" w:color="auto" w:sz="12" w:space="0"/>
                    <w:tl2br w:val="nil"/>
                    <w:tr2bl w:val="nil"/>
                  </w:tcBorders>
                  <w:noWrap w:val="0"/>
                  <w:vAlign w:val="center"/>
                </w:tcPr>
                <w:p w14:paraId="3CFC7054">
                  <w:pPr>
                    <w:pStyle w:val="28"/>
                    <w:spacing w:before="0" w:beforeAutospacing="0" w:after="0" w:afterAutospacing="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检出限或</w:t>
                  </w:r>
                </w:p>
                <w:p w14:paraId="4CBD4C50">
                  <w:pPr>
                    <w:pStyle w:val="28"/>
                    <w:spacing w:before="0" w:beforeAutospacing="0" w:after="0" w:afterAutospacing="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检测</w:t>
                  </w:r>
                  <w:r>
                    <w:rPr>
                      <w:rFonts w:hint="default" w:ascii="Times New Roman" w:hAnsi="Times New Roman" w:eastAsia="宋体" w:cs="Times New Roman"/>
                      <w:color w:val="auto"/>
                      <w:sz w:val="21"/>
                      <w:szCs w:val="21"/>
                    </w:rPr>
                    <w:t>范围</w:t>
                  </w:r>
                </w:p>
              </w:tc>
            </w:tr>
            <w:tr w14:paraId="64A030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670" w:type="dxa"/>
                  <w:vMerge w:val="restart"/>
                  <w:noWrap w:val="0"/>
                  <w:vAlign w:val="center"/>
                </w:tcPr>
                <w:p w14:paraId="61046178">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w:t>
                  </w:r>
                </w:p>
              </w:tc>
              <w:tc>
                <w:tcPr>
                  <w:tcW w:w="1404" w:type="dxa"/>
                  <w:gridSpan w:val="2"/>
                  <w:tcBorders>
                    <w:top w:val="single" w:color="auto" w:sz="4" w:space="0"/>
                    <w:bottom w:val="single" w:color="auto" w:sz="4" w:space="0"/>
                  </w:tcBorders>
                  <w:noWrap w:val="0"/>
                  <w:vAlign w:val="center"/>
                </w:tcPr>
                <w:p w14:paraId="10930B47">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pH</w:t>
                  </w:r>
                </w:p>
              </w:tc>
              <w:tc>
                <w:tcPr>
                  <w:tcW w:w="3623" w:type="dxa"/>
                  <w:tcBorders>
                    <w:top w:val="single" w:color="auto" w:sz="4" w:space="0"/>
                    <w:bottom w:val="single" w:color="auto" w:sz="4" w:space="0"/>
                  </w:tcBorders>
                  <w:noWrap w:val="0"/>
                  <w:vAlign w:val="center"/>
                </w:tcPr>
                <w:p w14:paraId="5FA01FEF">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水质  pH值的测定 电极法</w:t>
                  </w:r>
                </w:p>
                <w:p w14:paraId="7BF88C11">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HJ 1147-2020</w:t>
                  </w:r>
                </w:p>
              </w:tc>
              <w:tc>
                <w:tcPr>
                  <w:tcW w:w="2940" w:type="dxa"/>
                  <w:tcBorders>
                    <w:top w:val="single" w:color="auto" w:sz="4" w:space="0"/>
                    <w:bottom w:val="single" w:color="auto" w:sz="4" w:space="0"/>
                  </w:tcBorders>
                  <w:noWrap w:val="0"/>
                  <w:vAlign w:val="center"/>
                </w:tcPr>
                <w:p w14:paraId="743E8D16">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PHBJ-260便携式PH计</w:t>
                  </w:r>
                  <w:r>
                    <w:rPr>
                      <w:rFonts w:hint="default" w:ascii="Times New Roman" w:hAnsi="Times New Roman" w:eastAsia="宋体" w:cs="Times New Roman"/>
                      <w:color w:val="auto"/>
                      <w:sz w:val="21"/>
                      <w:szCs w:val="21"/>
                      <w:lang w:val="en-US" w:eastAsia="zh-CN"/>
                    </w:rPr>
                    <w:t>20141007</w:t>
                  </w:r>
                  <w:r>
                    <w:rPr>
                      <w:rFonts w:hint="eastAsia" w:ascii="Times New Roman" w:hAnsi="Times New Roman" w:eastAsia="宋体" w:cs="Times New Roman"/>
                      <w:color w:val="auto"/>
                      <w:sz w:val="21"/>
                      <w:szCs w:val="21"/>
                      <w:lang w:val="en-US" w:eastAsia="zh-CN"/>
                    </w:rPr>
                    <w:t>6</w:t>
                  </w:r>
                </w:p>
              </w:tc>
              <w:tc>
                <w:tcPr>
                  <w:tcW w:w="963" w:type="dxa"/>
                  <w:tcBorders>
                    <w:top w:val="single" w:color="auto" w:sz="4" w:space="0"/>
                    <w:bottom w:val="single" w:color="auto" w:sz="4" w:space="0"/>
                  </w:tcBorders>
                  <w:noWrap w:val="0"/>
                  <w:vAlign w:val="center"/>
                </w:tcPr>
                <w:p w14:paraId="39DABF7E">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0-14</w:t>
                  </w:r>
                </w:p>
                <w:p w14:paraId="75BBCC97">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无量纲</w:t>
                  </w:r>
                </w:p>
              </w:tc>
            </w:tr>
            <w:tr w14:paraId="37EDE0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670" w:type="dxa"/>
                  <w:vMerge w:val="continue"/>
                  <w:noWrap w:val="0"/>
                  <w:vAlign w:val="center"/>
                </w:tcPr>
                <w:p w14:paraId="671031C3">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01CB3291">
                  <w:pPr>
                    <w:pStyle w:val="17"/>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化学需氧量</w:t>
                  </w:r>
                </w:p>
              </w:tc>
              <w:tc>
                <w:tcPr>
                  <w:tcW w:w="3623" w:type="dxa"/>
                  <w:tcBorders>
                    <w:top w:val="single" w:color="auto" w:sz="4" w:space="0"/>
                    <w:bottom w:val="single" w:color="auto" w:sz="4" w:space="0"/>
                  </w:tcBorders>
                  <w:noWrap w:val="0"/>
                  <w:vAlign w:val="center"/>
                </w:tcPr>
                <w:p w14:paraId="10F0FEC8">
                  <w:pPr>
                    <w:pStyle w:val="17"/>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 xml:space="preserve">水质 化学需氧量的测定 </w:t>
                  </w:r>
                  <w:r>
                    <w:rPr>
                      <w:rFonts w:hint="default" w:ascii="Times New Roman" w:hAnsi="Times New Roman" w:eastAsia="宋体" w:cs="Times New Roman"/>
                      <w:color w:val="auto"/>
                      <w:sz w:val="21"/>
                      <w:szCs w:val="21"/>
                    </w:rPr>
                    <w:t>重铬酸</w:t>
                  </w:r>
                  <w:r>
                    <w:rPr>
                      <w:rFonts w:hint="default" w:ascii="Times New Roman" w:hAnsi="Times New Roman" w:eastAsia="宋体" w:cs="Times New Roman"/>
                      <w:color w:val="auto"/>
                      <w:sz w:val="21"/>
                      <w:szCs w:val="21"/>
                      <w:lang w:eastAsia="zh-CN"/>
                    </w:rPr>
                    <w:t>盐</w:t>
                  </w:r>
                  <w:r>
                    <w:rPr>
                      <w:rFonts w:hint="default" w:ascii="Times New Roman" w:hAnsi="Times New Roman" w:eastAsia="宋体" w:cs="Times New Roman"/>
                      <w:color w:val="auto"/>
                      <w:sz w:val="21"/>
                      <w:szCs w:val="21"/>
                    </w:rPr>
                    <w:t>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bCs/>
                      <w:color w:val="auto"/>
                      <w:kern w:val="2"/>
                      <w:sz w:val="21"/>
                      <w:szCs w:val="21"/>
                      <w:lang w:val="en-US" w:eastAsia="zh-CN" w:bidi="ar-SA"/>
                    </w:rPr>
                    <w:t>HJ 828-2017</w:t>
                  </w:r>
                </w:p>
              </w:tc>
              <w:tc>
                <w:tcPr>
                  <w:tcW w:w="2940" w:type="dxa"/>
                  <w:tcBorders>
                    <w:top w:val="single" w:color="auto" w:sz="4" w:space="0"/>
                    <w:bottom w:val="single" w:color="auto" w:sz="4" w:space="0"/>
                  </w:tcBorders>
                  <w:noWrap w:val="0"/>
                  <w:vAlign w:val="center"/>
                </w:tcPr>
                <w:p w14:paraId="3E7ED3A3">
                  <w:pPr>
                    <w:pStyle w:val="17"/>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50 mL</w:t>
                  </w:r>
                  <w:r>
                    <w:rPr>
                      <w:rFonts w:hint="default" w:ascii="Times New Roman" w:hAnsi="Times New Roman" w:eastAsia="宋体" w:cs="Times New Roman"/>
                      <w:color w:val="auto"/>
                      <w:sz w:val="21"/>
                      <w:szCs w:val="21"/>
                      <w:lang w:eastAsia="zh-CN"/>
                    </w:rPr>
                    <w:t>酸式滴定管、</w:t>
                  </w:r>
                </w:p>
                <w:p w14:paraId="10B84C44">
                  <w:pPr>
                    <w:pStyle w:val="17"/>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6B-10C智能回流消解仪201410074</w:t>
                  </w:r>
                </w:p>
              </w:tc>
              <w:tc>
                <w:tcPr>
                  <w:tcW w:w="963" w:type="dxa"/>
                  <w:tcBorders>
                    <w:top w:val="single" w:color="auto" w:sz="4" w:space="0"/>
                    <w:bottom w:val="single" w:color="auto" w:sz="4" w:space="0"/>
                  </w:tcBorders>
                  <w:noWrap w:val="0"/>
                  <w:vAlign w:val="center"/>
                </w:tcPr>
                <w:p w14:paraId="3C64CF8A">
                  <w:pPr>
                    <w:pStyle w:val="17"/>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w:t>
                  </w:r>
                </w:p>
                <w:p w14:paraId="723DDBD4">
                  <w:pPr>
                    <w:pStyle w:val="17"/>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092CFA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70" w:type="dxa"/>
                  <w:vMerge w:val="continue"/>
                  <w:noWrap w:val="0"/>
                  <w:vAlign w:val="center"/>
                </w:tcPr>
                <w:p w14:paraId="5F5D1FFC">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28EDE44A">
                  <w:pPr>
                    <w:pStyle w:val="17"/>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五日生化需氧量</w:t>
                  </w:r>
                </w:p>
              </w:tc>
              <w:tc>
                <w:tcPr>
                  <w:tcW w:w="3623" w:type="dxa"/>
                  <w:tcBorders>
                    <w:top w:val="single" w:color="auto" w:sz="4" w:space="0"/>
                    <w:bottom w:val="single" w:color="auto" w:sz="4" w:space="0"/>
                  </w:tcBorders>
                  <w:noWrap w:val="0"/>
                  <w:vAlign w:val="center"/>
                </w:tcPr>
                <w:p w14:paraId="1C484A8E">
                  <w:pPr>
                    <w:pStyle w:val="12"/>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水质  五日生化需氧量（BOD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 xml:space="preserve">）的测定  </w:t>
                  </w:r>
                  <w:r>
                    <w:rPr>
                      <w:rFonts w:hint="default" w:ascii="Times New Roman" w:hAnsi="Times New Roman" w:eastAsia="宋体" w:cs="Times New Roman"/>
                      <w:color w:val="auto"/>
                      <w:sz w:val="21"/>
                      <w:szCs w:val="21"/>
                      <w:lang w:eastAsia="zh-CN"/>
                    </w:rPr>
                    <w:t>稀释与接种法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bCs/>
                      <w:color w:val="auto"/>
                      <w:kern w:val="2"/>
                      <w:sz w:val="21"/>
                      <w:szCs w:val="21"/>
                      <w:lang w:val="en-US" w:eastAsia="zh-CN" w:bidi="ar-SA"/>
                    </w:rPr>
                    <w:t>HJ 505-2009</w:t>
                  </w:r>
                </w:p>
              </w:tc>
              <w:tc>
                <w:tcPr>
                  <w:tcW w:w="2940" w:type="dxa"/>
                  <w:tcBorders>
                    <w:top w:val="single" w:color="auto" w:sz="4" w:space="0"/>
                    <w:bottom w:val="single" w:color="auto" w:sz="4" w:space="0"/>
                  </w:tcBorders>
                  <w:noWrap w:val="0"/>
                  <w:vAlign w:val="center"/>
                </w:tcPr>
                <w:p w14:paraId="6EAE07A9">
                  <w:pPr>
                    <w:pStyle w:val="17"/>
                    <w:adjustRightInd w:val="0"/>
                    <w:snapToGrid w:val="0"/>
                    <w:spacing w:line="240" w:lineRule="auto"/>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50 </w:t>
                  </w:r>
                  <w:r>
                    <w:rPr>
                      <w:rFonts w:hint="default" w:ascii="Times New Roman" w:hAnsi="Times New Roman" w:eastAsia="宋体" w:cs="Times New Roman"/>
                      <w:color w:val="auto"/>
                      <w:sz w:val="21"/>
                      <w:szCs w:val="21"/>
                      <w:lang w:val="en-US" w:eastAsia="zh-CN"/>
                    </w:rPr>
                    <w:t>mL</w:t>
                  </w:r>
                  <w:r>
                    <w:rPr>
                      <w:rFonts w:hint="default" w:ascii="Times New Roman" w:hAnsi="Times New Roman" w:eastAsia="宋体" w:cs="Times New Roman"/>
                      <w:i w:val="0"/>
                      <w:color w:val="auto"/>
                      <w:kern w:val="0"/>
                      <w:sz w:val="21"/>
                      <w:szCs w:val="21"/>
                      <w:u w:val="none"/>
                      <w:lang w:val="en-US" w:eastAsia="zh-CN" w:bidi="ar"/>
                    </w:rPr>
                    <w:t>碱式滴定管、</w:t>
                  </w:r>
                </w:p>
                <w:p w14:paraId="11F6BDB5">
                  <w:pPr>
                    <w:pStyle w:val="17"/>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SPX-80B生化培养箱201410072</w:t>
                  </w:r>
                </w:p>
              </w:tc>
              <w:tc>
                <w:tcPr>
                  <w:tcW w:w="963" w:type="dxa"/>
                  <w:tcBorders>
                    <w:top w:val="single" w:color="auto" w:sz="4" w:space="0"/>
                    <w:bottom w:val="single" w:color="auto" w:sz="4" w:space="0"/>
                  </w:tcBorders>
                  <w:noWrap w:val="0"/>
                  <w:vAlign w:val="center"/>
                </w:tcPr>
                <w:p w14:paraId="164B4182">
                  <w:pPr>
                    <w:pStyle w:val="17"/>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0.5</w:t>
                  </w:r>
                </w:p>
                <w:p w14:paraId="2C5C5010">
                  <w:pPr>
                    <w:pStyle w:val="17"/>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052B1E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670" w:type="dxa"/>
                  <w:vMerge w:val="continue"/>
                  <w:noWrap w:val="0"/>
                  <w:vAlign w:val="center"/>
                </w:tcPr>
                <w:p w14:paraId="69B7476E">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3E9DE747">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氨氮</w:t>
                  </w:r>
                </w:p>
              </w:tc>
              <w:tc>
                <w:tcPr>
                  <w:tcW w:w="3623" w:type="dxa"/>
                  <w:tcBorders>
                    <w:top w:val="single" w:color="auto" w:sz="4" w:space="0"/>
                    <w:bottom w:val="single" w:color="auto" w:sz="4" w:space="0"/>
                  </w:tcBorders>
                  <w:noWrap w:val="0"/>
                  <w:vAlign w:val="center"/>
                </w:tcPr>
                <w:p w14:paraId="1824C6B9">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 xml:space="preserve">水质  氨氮的测定  </w:t>
                  </w:r>
                  <w:r>
                    <w:rPr>
                      <w:rFonts w:hint="default" w:ascii="Times New Roman" w:hAnsi="Times New Roman" w:eastAsia="宋体" w:cs="Times New Roman"/>
                      <w:color w:val="auto"/>
                      <w:sz w:val="21"/>
                      <w:szCs w:val="21"/>
                    </w:rPr>
                    <w:t>纳氏试剂分光光度法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bCs/>
                      <w:color w:val="auto"/>
                      <w:kern w:val="2"/>
                      <w:sz w:val="21"/>
                      <w:szCs w:val="21"/>
                      <w:lang w:val="en-US" w:eastAsia="zh-CN" w:bidi="ar-SA"/>
                    </w:rPr>
                    <w:t>HJ 535-2009</w:t>
                  </w:r>
                </w:p>
              </w:tc>
              <w:tc>
                <w:tcPr>
                  <w:tcW w:w="2940" w:type="dxa"/>
                  <w:vMerge w:val="restart"/>
                  <w:tcBorders>
                    <w:top w:val="single" w:color="auto" w:sz="4" w:space="0"/>
                  </w:tcBorders>
                  <w:noWrap w:val="0"/>
                  <w:vAlign w:val="center"/>
                </w:tcPr>
                <w:p w14:paraId="58FE03DF">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V-1200可见分光光度计201410001</w:t>
                  </w:r>
                </w:p>
              </w:tc>
              <w:tc>
                <w:tcPr>
                  <w:tcW w:w="963" w:type="dxa"/>
                  <w:tcBorders>
                    <w:top w:val="single" w:color="auto" w:sz="4" w:space="0"/>
                    <w:bottom w:val="single" w:color="auto" w:sz="4" w:space="0"/>
                  </w:tcBorders>
                  <w:noWrap w:val="0"/>
                  <w:vAlign w:val="center"/>
                </w:tcPr>
                <w:p w14:paraId="468E3DD3">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0.025</w:t>
                  </w:r>
                </w:p>
                <w:p w14:paraId="2CE41246">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17A5A5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0" w:type="dxa"/>
                  <w:vMerge w:val="continue"/>
                  <w:noWrap w:val="0"/>
                  <w:vAlign w:val="center"/>
                </w:tcPr>
                <w:p w14:paraId="31EB880D">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2EF6A4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阴离子表面活性剂</w:t>
                  </w:r>
                </w:p>
              </w:tc>
              <w:tc>
                <w:tcPr>
                  <w:tcW w:w="3623" w:type="dxa"/>
                  <w:tcBorders>
                    <w:top w:val="single" w:color="auto" w:sz="4" w:space="0"/>
                    <w:bottom w:val="single" w:color="auto" w:sz="4" w:space="0"/>
                  </w:tcBorders>
                  <w:noWrap w:val="0"/>
                  <w:vAlign w:val="center"/>
                </w:tcPr>
                <w:p w14:paraId="32EEA1F0">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 xml:space="preserve">水质  阴离子表面活性剂的测定  亚甲蓝分光光度法 </w:t>
                  </w:r>
                  <w:r>
                    <w:rPr>
                      <w:rFonts w:hint="default" w:ascii="Times New Roman" w:hAnsi="Times New Roman" w:eastAsia="宋体" w:cs="Times New Roman"/>
                      <w:bCs/>
                      <w:color w:val="auto"/>
                      <w:kern w:val="2"/>
                      <w:sz w:val="21"/>
                      <w:szCs w:val="21"/>
                      <w:lang w:val="en-US" w:eastAsia="zh-CN" w:bidi="ar-SA"/>
                    </w:rPr>
                    <w:t>GB 7494-87</w:t>
                  </w:r>
                </w:p>
              </w:tc>
              <w:tc>
                <w:tcPr>
                  <w:tcW w:w="2940" w:type="dxa"/>
                  <w:vMerge w:val="continue"/>
                  <w:noWrap w:val="0"/>
                  <w:vAlign w:val="center"/>
                </w:tcPr>
                <w:p w14:paraId="33ED2870">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p>
              </w:tc>
              <w:tc>
                <w:tcPr>
                  <w:tcW w:w="963" w:type="dxa"/>
                  <w:tcBorders>
                    <w:top w:val="single" w:color="auto" w:sz="4" w:space="0"/>
                    <w:bottom w:val="single" w:color="auto" w:sz="4" w:space="0"/>
                  </w:tcBorders>
                  <w:noWrap w:val="0"/>
                  <w:vAlign w:val="center"/>
                </w:tcPr>
                <w:p w14:paraId="0EC43190">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0.05</w:t>
                  </w:r>
                </w:p>
                <w:p w14:paraId="7684E86A">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2D54C3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670" w:type="dxa"/>
                  <w:vMerge w:val="continue"/>
                  <w:noWrap w:val="0"/>
                  <w:vAlign w:val="center"/>
                </w:tcPr>
                <w:p w14:paraId="61F72DFE">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3D56E89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position w:val="6"/>
                      <w:sz w:val="21"/>
                      <w:szCs w:val="21"/>
                    </w:rPr>
                    <w:t>六价铬</w:t>
                  </w:r>
                </w:p>
              </w:tc>
              <w:tc>
                <w:tcPr>
                  <w:tcW w:w="3623" w:type="dxa"/>
                  <w:tcBorders>
                    <w:top w:val="single" w:color="auto" w:sz="4" w:space="0"/>
                    <w:bottom w:val="single" w:color="auto" w:sz="4" w:space="0"/>
                  </w:tcBorders>
                  <w:noWrap w:val="0"/>
                  <w:vAlign w:val="center"/>
                </w:tcPr>
                <w:p w14:paraId="1DBF520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lang w:val="en-US" w:eastAsia="zh-CN"/>
                    </w:rPr>
                    <w:t xml:space="preserve">水质  六价铬的测定  </w:t>
                  </w:r>
                  <w:r>
                    <w:rPr>
                      <w:rFonts w:hint="default" w:ascii="Times New Roman" w:hAnsi="Times New Roman" w:eastAsia="宋体" w:cs="Times New Roman"/>
                      <w:bCs/>
                      <w:color w:val="auto"/>
                      <w:kern w:val="0"/>
                      <w:sz w:val="21"/>
                      <w:szCs w:val="21"/>
                    </w:rPr>
                    <w:t>二苯碳酰二肼分光光度法</w:t>
                  </w:r>
                  <w:r>
                    <w:rPr>
                      <w:rFonts w:hint="default" w:ascii="Times New Roman" w:hAnsi="Times New Roman" w:eastAsia="宋体" w:cs="Times New Roman"/>
                      <w:bCs/>
                      <w:color w:val="auto"/>
                      <w:kern w:val="0"/>
                      <w:sz w:val="21"/>
                      <w:szCs w:val="21"/>
                      <w:lang w:val="en-US" w:eastAsia="zh-CN"/>
                    </w:rPr>
                    <w:t xml:space="preserve"> </w:t>
                  </w:r>
                  <w:r>
                    <w:rPr>
                      <w:rFonts w:hint="default" w:ascii="Times New Roman" w:hAnsi="Times New Roman" w:eastAsia="宋体" w:cs="Times New Roman"/>
                      <w:bCs/>
                      <w:color w:val="auto"/>
                      <w:kern w:val="2"/>
                      <w:sz w:val="21"/>
                      <w:szCs w:val="21"/>
                      <w:lang w:val="en-US" w:eastAsia="zh-CN" w:bidi="ar-SA"/>
                    </w:rPr>
                    <w:t>GB 7467-87</w:t>
                  </w:r>
                </w:p>
              </w:tc>
              <w:tc>
                <w:tcPr>
                  <w:tcW w:w="2940" w:type="dxa"/>
                  <w:vMerge w:val="restart"/>
                  <w:noWrap w:val="0"/>
                  <w:vAlign w:val="center"/>
                </w:tcPr>
                <w:p w14:paraId="726437C4">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V-1200可见分光光度计201410001</w:t>
                  </w:r>
                </w:p>
              </w:tc>
              <w:tc>
                <w:tcPr>
                  <w:tcW w:w="963" w:type="dxa"/>
                  <w:tcBorders>
                    <w:top w:val="single" w:color="auto" w:sz="4" w:space="0"/>
                    <w:bottom w:val="single" w:color="auto" w:sz="4" w:space="0"/>
                  </w:tcBorders>
                  <w:noWrap w:val="0"/>
                  <w:vAlign w:val="center"/>
                </w:tcPr>
                <w:p w14:paraId="3E023982">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0.004</w:t>
                  </w:r>
                </w:p>
                <w:p w14:paraId="2F37A647">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1DB674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670" w:type="dxa"/>
                  <w:vMerge w:val="continue"/>
                  <w:noWrap w:val="0"/>
                  <w:vAlign w:val="center"/>
                </w:tcPr>
                <w:p w14:paraId="3AC223BC">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0FDD5B14">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总磷</w:t>
                  </w:r>
                </w:p>
              </w:tc>
              <w:tc>
                <w:tcPr>
                  <w:tcW w:w="3623" w:type="dxa"/>
                  <w:tcBorders>
                    <w:top w:val="single" w:color="auto" w:sz="4" w:space="0"/>
                    <w:bottom w:val="single" w:color="auto" w:sz="4" w:space="0"/>
                  </w:tcBorders>
                  <w:noWrap w:val="0"/>
                  <w:vAlign w:val="center"/>
                </w:tcPr>
                <w:p w14:paraId="47F75B48">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 xml:space="preserve">水质  总磷的测定 钼酸铵分光光度法  </w:t>
                  </w:r>
                  <w:r>
                    <w:rPr>
                      <w:rFonts w:hint="default" w:ascii="Times New Roman" w:hAnsi="Times New Roman" w:eastAsia="宋体" w:cs="Times New Roman"/>
                      <w:bCs/>
                      <w:color w:val="auto"/>
                      <w:kern w:val="2"/>
                      <w:sz w:val="21"/>
                      <w:szCs w:val="21"/>
                      <w:lang w:val="en-US" w:eastAsia="zh-CN" w:bidi="ar-SA"/>
                    </w:rPr>
                    <w:t>GB 11893-89</w:t>
                  </w:r>
                </w:p>
              </w:tc>
              <w:tc>
                <w:tcPr>
                  <w:tcW w:w="2940" w:type="dxa"/>
                  <w:vMerge w:val="continue"/>
                  <w:tcBorders>
                    <w:bottom w:val="single" w:color="auto" w:sz="4" w:space="0"/>
                  </w:tcBorders>
                  <w:noWrap w:val="0"/>
                  <w:vAlign w:val="center"/>
                </w:tcPr>
                <w:p w14:paraId="0289EDBE">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p>
              </w:tc>
              <w:tc>
                <w:tcPr>
                  <w:tcW w:w="963" w:type="dxa"/>
                  <w:tcBorders>
                    <w:top w:val="single" w:color="auto" w:sz="4" w:space="0"/>
                    <w:bottom w:val="single" w:color="auto" w:sz="4" w:space="0"/>
                  </w:tcBorders>
                  <w:noWrap w:val="0"/>
                  <w:vAlign w:val="center"/>
                </w:tcPr>
                <w:p w14:paraId="0CD5DA0D">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0.01</w:t>
                  </w:r>
                </w:p>
                <w:p w14:paraId="554507E5">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14FEAF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670" w:type="dxa"/>
                  <w:vMerge w:val="continue"/>
                  <w:noWrap w:val="0"/>
                  <w:vAlign w:val="center"/>
                </w:tcPr>
                <w:p w14:paraId="152BDA18">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07EF364E">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总氮</w:t>
                  </w:r>
                </w:p>
              </w:tc>
              <w:tc>
                <w:tcPr>
                  <w:tcW w:w="3623" w:type="dxa"/>
                  <w:tcBorders>
                    <w:top w:val="single" w:color="auto" w:sz="4" w:space="0"/>
                    <w:bottom w:val="single" w:color="auto" w:sz="4" w:space="0"/>
                  </w:tcBorders>
                  <w:noWrap w:val="0"/>
                  <w:vAlign w:val="center"/>
                </w:tcPr>
                <w:p w14:paraId="619FC4D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水质  总氮的测定   碱性过硫酸钾消解紫外分光光度法</w:t>
                  </w:r>
                </w:p>
                <w:p w14:paraId="5B1712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Cs/>
                      <w:color w:val="auto"/>
                      <w:kern w:val="2"/>
                      <w:sz w:val="21"/>
                      <w:szCs w:val="21"/>
                      <w:lang w:val="en-US" w:eastAsia="zh-CN" w:bidi="ar-SA"/>
                    </w:rPr>
                    <w:t>HJ 636-2012</w:t>
                  </w:r>
                </w:p>
              </w:tc>
              <w:tc>
                <w:tcPr>
                  <w:tcW w:w="2940" w:type="dxa"/>
                  <w:tcBorders>
                    <w:top w:val="single" w:color="auto" w:sz="4" w:space="0"/>
                    <w:bottom w:val="single" w:color="auto" w:sz="4" w:space="0"/>
                  </w:tcBorders>
                  <w:noWrap w:val="0"/>
                  <w:vAlign w:val="center"/>
                </w:tcPr>
                <w:p w14:paraId="6F4B8B26">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UV-1800PC紫外可见分光光度计201410002</w:t>
                  </w:r>
                </w:p>
              </w:tc>
              <w:tc>
                <w:tcPr>
                  <w:tcW w:w="963" w:type="dxa"/>
                  <w:tcBorders>
                    <w:top w:val="single" w:color="auto" w:sz="4" w:space="0"/>
                    <w:bottom w:val="single" w:color="auto" w:sz="4" w:space="0"/>
                  </w:tcBorders>
                  <w:noWrap w:val="0"/>
                  <w:vAlign w:val="center"/>
                </w:tcPr>
                <w:p w14:paraId="1BBE598E">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0.05</w:t>
                  </w:r>
                </w:p>
                <w:p w14:paraId="06D27E72">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2A31B2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70" w:type="dxa"/>
                  <w:vMerge w:val="continue"/>
                  <w:noWrap w:val="0"/>
                  <w:vAlign w:val="center"/>
                </w:tcPr>
                <w:p w14:paraId="7BD50E4B">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53264038">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动植物油</w:t>
                  </w:r>
                </w:p>
              </w:tc>
              <w:tc>
                <w:tcPr>
                  <w:tcW w:w="3623" w:type="dxa"/>
                  <w:vMerge w:val="restart"/>
                  <w:tcBorders>
                    <w:top w:val="single" w:color="auto" w:sz="4" w:space="0"/>
                  </w:tcBorders>
                  <w:noWrap w:val="0"/>
                  <w:vAlign w:val="center"/>
                </w:tcPr>
                <w:p w14:paraId="333F3341">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水质 石油类和动植物油类的测定 红外分光光度法</w:t>
                  </w:r>
                  <w:r>
                    <w:rPr>
                      <w:rFonts w:hint="default" w:ascii="Times New Roman" w:hAnsi="Times New Roman" w:eastAsia="宋体" w:cs="Times New Roman"/>
                      <w:bCs/>
                      <w:color w:val="auto"/>
                      <w:kern w:val="2"/>
                      <w:sz w:val="21"/>
                      <w:szCs w:val="21"/>
                      <w:lang w:val="en-US" w:eastAsia="zh-CN" w:bidi="ar-SA"/>
                    </w:rPr>
                    <w:t>HJ 637-2018</w:t>
                  </w:r>
                </w:p>
              </w:tc>
              <w:tc>
                <w:tcPr>
                  <w:tcW w:w="2940" w:type="dxa"/>
                  <w:vMerge w:val="restart"/>
                  <w:tcBorders>
                    <w:top w:val="single" w:color="auto" w:sz="4" w:space="0"/>
                  </w:tcBorders>
                  <w:noWrap w:val="0"/>
                  <w:vAlign w:val="center"/>
                </w:tcPr>
                <w:p w14:paraId="05F3E529">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JKY-3AS红外测油仪201410004</w:t>
                  </w:r>
                </w:p>
              </w:tc>
              <w:tc>
                <w:tcPr>
                  <w:tcW w:w="963" w:type="dxa"/>
                  <w:vMerge w:val="restart"/>
                  <w:tcBorders>
                    <w:top w:val="single" w:color="auto" w:sz="4" w:space="0"/>
                  </w:tcBorders>
                  <w:noWrap w:val="0"/>
                  <w:vAlign w:val="center"/>
                </w:tcPr>
                <w:p w14:paraId="7DE6062F">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0.06</w:t>
                  </w:r>
                </w:p>
                <w:p w14:paraId="170A83BA">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3A03D1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70" w:type="dxa"/>
                  <w:vMerge w:val="continue"/>
                  <w:noWrap w:val="0"/>
                  <w:vAlign w:val="center"/>
                </w:tcPr>
                <w:p w14:paraId="5BEA6981">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4021FBBE">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石油类</w:t>
                  </w:r>
                </w:p>
              </w:tc>
              <w:tc>
                <w:tcPr>
                  <w:tcW w:w="3623" w:type="dxa"/>
                  <w:vMerge w:val="continue"/>
                  <w:tcBorders>
                    <w:bottom w:val="single" w:color="auto" w:sz="4" w:space="0"/>
                  </w:tcBorders>
                  <w:noWrap w:val="0"/>
                  <w:vAlign w:val="center"/>
                </w:tcPr>
                <w:p w14:paraId="46F4F2D6">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940" w:type="dxa"/>
                  <w:vMerge w:val="continue"/>
                  <w:tcBorders>
                    <w:bottom w:val="single" w:color="auto" w:sz="4" w:space="0"/>
                  </w:tcBorders>
                  <w:noWrap w:val="0"/>
                  <w:vAlign w:val="center"/>
                </w:tcPr>
                <w:p w14:paraId="41BE2BA0">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963" w:type="dxa"/>
                  <w:vMerge w:val="continue"/>
                  <w:tcBorders>
                    <w:bottom w:val="single" w:color="auto" w:sz="4" w:space="0"/>
                  </w:tcBorders>
                  <w:noWrap w:val="0"/>
                  <w:vAlign w:val="center"/>
                </w:tcPr>
                <w:p w14:paraId="3B36BCA1">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14:paraId="5466E5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670" w:type="dxa"/>
                  <w:vMerge w:val="continue"/>
                  <w:noWrap w:val="0"/>
                  <w:vAlign w:val="center"/>
                </w:tcPr>
                <w:p w14:paraId="559987EB">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2453F3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粪大肠菌群数</w:t>
                  </w:r>
                </w:p>
              </w:tc>
              <w:tc>
                <w:tcPr>
                  <w:tcW w:w="3623" w:type="dxa"/>
                  <w:tcBorders>
                    <w:top w:val="single" w:color="auto" w:sz="4" w:space="0"/>
                    <w:bottom w:val="single" w:color="auto" w:sz="4" w:space="0"/>
                  </w:tcBorders>
                  <w:noWrap w:val="0"/>
                  <w:vAlign w:val="center"/>
                </w:tcPr>
                <w:p w14:paraId="2EB0A96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水质  总大肠菌群、粪大肠菌群和大肠埃希氏菌的测定 酶底物法</w:t>
                  </w:r>
                </w:p>
                <w:p w14:paraId="3CBE63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HJ 1001-2018</w:t>
                  </w:r>
                </w:p>
              </w:tc>
              <w:tc>
                <w:tcPr>
                  <w:tcW w:w="2940" w:type="dxa"/>
                  <w:tcBorders>
                    <w:top w:val="single" w:color="auto" w:sz="4" w:space="0"/>
                    <w:bottom w:val="single" w:color="auto" w:sz="4" w:space="0"/>
                  </w:tcBorders>
                  <w:noWrap w:val="0"/>
                  <w:vAlign w:val="center"/>
                </w:tcPr>
                <w:p w14:paraId="07215F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SHP-250生化培养箱</w:t>
                  </w:r>
                </w:p>
                <w:p w14:paraId="7B1B89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201410016</w:t>
                  </w:r>
                </w:p>
              </w:tc>
              <w:tc>
                <w:tcPr>
                  <w:tcW w:w="963" w:type="dxa"/>
                  <w:tcBorders>
                    <w:top w:val="single" w:color="auto" w:sz="4" w:space="0"/>
                    <w:bottom w:val="single" w:color="auto" w:sz="4" w:space="0"/>
                  </w:tcBorders>
                  <w:noWrap w:val="0"/>
                  <w:vAlign w:val="center"/>
                </w:tcPr>
                <w:p w14:paraId="6E2661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10</w:t>
                  </w:r>
                </w:p>
                <w:p w14:paraId="1E19D4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MPN/L</w:t>
                  </w:r>
                </w:p>
              </w:tc>
            </w:tr>
            <w:tr w14:paraId="260DFA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70" w:type="dxa"/>
                  <w:vMerge w:val="continue"/>
                  <w:noWrap w:val="0"/>
                  <w:vAlign w:val="center"/>
                </w:tcPr>
                <w:p w14:paraId="5E666674">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15534833">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色度</w:t>
                  </w:r>
                </w:p>
              </w:tc>
              <w:tc>
                <w:tcPr>
                  <w:tcW w:w="3623" w:type="dxa"/>
                  <w:tcBorders>
                    <w:top w:val="single" w:color="auto" w:sz="4" w:space="0"/>
                    <w:bottom w:val="single" w:color="auto" w:sz="4" w:space="0"/>
                  </w:tcBorders>
                  <w:noWrap w:val="0"/>
                  <w:vAlign w:val="center"/>
                </w:tcPr>
                <w:p w14:paraId="12E5F2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水质 色度的测定 稀释倍数法</w:t>
                  </w:r>
                </w:p>
                <w:p w14:paraId="7E684C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Cs/>
                      <w:color w:val="auto"/>
                      <w:kern w:val="2"/>
                      <w:sz w:val="21"/>
                      <w:szCs w:val="21"/>
                      <w:lang w:val="en-US" w:eastAsia="zh-CN" w:bidi="ar-SA"/>
                    </w:rPr>
                    <w:t>HJ 1182-2021</w:t>
                  </w:r>
                </w:p>
              </w:tc>
              <w:tc>
                <w:tcPr>
                  <w:tcW w:w="2940" w:type="dxa"/>
                  <w:tcBorders>
                    <w:top w:val="single" w:color="auto" w:sz="4" w:space="0"/>
                    <w:bottom w:val="single" w:color="auto" w:sz="4" w:space="0"/>
                  </w:tcBorders>
                  <w:noWrap w:val="0"/>
                  <w:vAlign w:val="center"/>
                </w:tcPr>
                <w:p w14:paraId="2DA1FA9C">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50 mL比色管</w:t>
                  </w:r>
                </w:p>
              </w:tc>
              <w:tc>
                <w:tcPr>
                  <w:tcW w:w="963" w:type="dxa"/>
                  <w:tcBorders>
                    <w:top w:val="single" w:color="auto" w:sz="4" w:space="0"/>
                    <w:bottom w:val="single" w:color="auto" w:sz="4" w:space="0"/>
                  </w:tcBorders>
                  <w:noWrap w:val="0"/>
                  <w:vAlign w:val="center"/>
                </w:tcPr>
                <w:p w14:paraId="0A72316D">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w:t>
                  </w:r>
                </w:p>
                <w:p w14:paraId="6482D8D8">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倍</w:t>
                  </w:r>
                </w:p>
              </w:tc>
            </w:tr>
            <w:tr w14:paraId="706213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70" w:type="dxa"/>
                  <w:vMerge w:val="continue"/>
                  <w:noWrap w:val="0"/>
                  <w:vAlign w:val="center"/>
                </w:tcPr>
                <w:p w14:paraId="4E337DDC">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3EA802B8">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悬浮物</w:t>
                  </w:r>
                </w:p>
              </w:tc>
              <w:tc>
                <w:tcPr>
                  <w:tcW w:w="3623" w:type="dxa"/>
                  <w:tcBorders>
                    <w:top w:val="single" w:color="auto" w:sz="4" w:space="0"/>
                    <w:bottom w:val="single" w:color="auto" w:sz="4" w:space="0"/>
                  </w:tcBorders>
                  <w:noWrap w:val="0"/>
                  <w:vAlign w:val="center"/>
                </w:tcPr>
                <w:p w14:paraId="2FA7F64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1"/>
                      <w:szCs w:val="21"/>
                      <w:u w:val="none"/>
                      <w:lang w:val="en-US" w:eastAsia="zh-CN" w:bidi="ar"/>
                    </w:rPr>
                    <w:t>水质  悬浮物的测定   重量法</w:t>
                  </w:r>
                </w:p>
                <w:p w14:paraId="72CC115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Cs/>
                      <w:color w:val="auto"/>
                      <w:kern w:val="2"/>
                      <w:sz w:val="21"/>
                      <w:szCs w:val="21"/>
                      <w:lang w:val="en-US" w:eastAsia="zh-CN" w:bidi="ar-SA"/>
                    </w:rPr>
                    <w:t>GB 11901-89</w:t>
                  </w:r>
                </w:p>
              </w:tc>
              <w:tc>
                <w:tcPr>
                  <w:tcW w:w="2940" w:type="dxa"/>
                  <w:tcBorders>
                    <w:top w:val="single" w:color="auto" w:sz="4" w:space="0"/>
                    <w:bottom w:val="single" w:color="auto" w:sz="4" w:space="0"/>
                  </w:tcBorders>
                  <w:noWrap w:val="0"/>
                  <w:vAlign w:val="center"/>
                </w:tcPr>
                <w:p w14:paraId="064E1D37">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FA1004B万分之一分析天平201410021</w:t>
                  </w:r>
                </w:p>
              </w:tc>
              <w:tc>
                <w:tcPr>
                  <w:tcW w:w="963" w:type="dxa"/>
                  <w:tcBorders>
                    <w:top w:val="single" w:color="auto" w:sz="4" w:space="0"/>
                    <w:bottom w:val="single" w:color="auto" w:sz="4" w:space="0"/>
                  </w:tcBorders>
                  <w:noWrap w:val="0"/>
                  <w:vAlign w:val="center"/>
                </w:tcPr>
                <w:p w14:paraId="71242CDD">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4</w:t>
                  </w:r>
                </w:p>
                <w:p w14:paraId="2DD52673">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4E2D90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70" w:type="dxa"/>
                  <w:vMerge w:val="continue"/>
                  <w:noWrap w:val="0"/>
                  <w:vAlign w:val="center"/>
                </w:tcPr>
                <w:p w14:paraId="0C2E47FA">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43CF86AC">
                  <w:pPr>
                    <w:widowControl/>
                    <w:spacing w:line="240" w:lineRule="auto"/>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rPr>
                    <w:t>总镉</w:t>
                  </w:r>
                </w:p>
              </w:tc>
              <w:tc>
                <w:tcPr>
                  <w:tcW w:w="3623" w:type="dxa"/>
                  <w:vMerge w:val="restart"/>
                  <w:tcBorders>
                    <w:top w:val="single" w:color="auto" w:sz="4" w:space="0"/>
                  </w:tcBorders>
                  <w:noWrap w:val="0"/>
                  <w:vAlign w:val="center"/>
                </w:tcPr>
                <w:p w14:paraId="00244B6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镉、铜和铅的测定  石墨炉原子吸收法  </w:t>
                  </w:r>
                  <w:r>
                    <w:rPr>
                      <w:rFonts w:hint="default" w:ascii="Times New Roman" w:hAnsi="Times New Roman" w:eastAsia="宋体" w:cs="Times New Roman"/>
                      <w:bCs/>
                      <w:color w:val="auto"/>
                      <w:kern w:val="2"/>
                      <w:sz w:val="21"/>
                      <w:szCs w:val="21"/>
                      <w:lang w:val="en-US" w:eastAsia="zh-CN" w:bidi="ar-SA"/>
                    </w:rPr>
                    <w:t>水和废水监测分析方法（第四版增补版）</w:t>
                  </w:r>
                </w:p>
              </w:tc>
              <w:tc>
                <w:tcPr>
                  <w:tcW w:w="2940" w:type="dxa"/>
                  <w:vMerge w:val="restart"/>
                  <w:tcBorders>
                    <w:top w:val="single" w:color="auto" w:sz="4" w:space="0"/>
                  </w:tcBorders>
                  <w:noWrap w:val="0"/>
                  <w:vAlign w:val="center"/>
                </w:tcPr>
                <w:p w14:paraId="7E4B3560">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TAS-990AFG原子吸收分光光度计（石墨炉）201410007</w:t>
                  </w:r>
                </w:p>
              </w:tc>
              <w:tc>
                <w:tcPr>
                  <w:tcW w:w="963" w:type="dxa"/>
                  <w:tcBorders>
                    <w:top w:val="single" w:color="auto" w:sz="4" w:space="0"/>
                    <w:bottom w:val="single" w:color="auto" w:sz="4" w:space="0"/>
                  </w:tcBorders>
                  <w:noWrap w:val="0"/>
                  <w:vAlign w:val="center"/>
                </w:tcPr>
                <w:p w14:paraId="1FC8776D">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0.0001</w:t>
                  </w:r>
                </w:p>
                <w:p w14:paraId="06A25DF1">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44FBA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70" w:type="dxa"/>
                  <w:vMerge w:val="continue"/>
                  <w:noWrap w:val="0"/>
                  <w:vAlign w:val="center"/>
                </w:tcPr>
                <w:p w14:paraId="2CE99645">
                  <w:pPr>
                    <w:spacing w:line="36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04376D30">
                  <w:pPr>
                    <w:widowControl/>
                    <w:spacing w:line="240" w:lineRule="auto"/>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rPr>
                    <w:t>总铅</w:t>
                  </w:r>
                </w:p>
              </w:tc>
              <w:tc>
                <w:tcPr>
                  <w:tcW w:w="3623" w:type="dxa"/>
                  <w:vMerge w:val="continue"/>
                  <w:tcBorders>
                    <w:bottom w:val="single" w:color="auto" w:sz="4" w:space="0"/>
                  </w:tcBorders>
                  <w:noWrap w:val="0"/>
                  <w:vAlign w:val="center"/>
                </w:tcPr>
                <w:p w14:paraId="625EEE39">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940" w:type="dxa"/>
                  <w:vMerge w:val="continue"/>
                  <w:tcBorders>
                    <w:bottom w:val="single" w:color="auto" w:sz="4" w:space="0"/>
                  </w:tcBorders>
                  <w:noWrap w:val="0"/>
                  <w:vAlign w:val="center"/>
                </w:tcPr>
                <w:p w14:paraId="5AEA4D1A">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p>
              </w:tc>
              <w:tc>
                <w:tcPr>
                  <w:tcW w:w="963" w:type="dxa"/>
                  <w:tcBorders>
                    <w:top w:val="single" w:color="auto" w:sz="4" w:space="0"/>
                    <w:bottom w:val="single" w:color="auto" w:sz="4" w:space="0"/>
                    <w:right w:val="nil"/>
                  </w:tcBorders>
                  <w:noWrap w:val="0"/>
                  <w:vAlign w:val="center"/>
                </w:tcPr>
                <w:p w14:paraId="34E79BFA">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0.001</w:t>
                  </w:r>
                </w:p>
                <w:p w14:paraId="11326873">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337045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70" w:type="dxa"/>
                  <w:vMerge w:val="continue"/>
                  <w:noWrap w:val="0"/>
                  <w:vAlign w:val="top"/>
                </w:tcPr>
                <w:p w14:paraId="2C5E9FBA">
                  <w:pPr>
                    <w:spacing w:line="36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tcBorders>
                  <w:noWrap w:val="0"/>
                  <w:vAlign w:val="center"/>
                </w:tcPr>
                <w:p w14:paraId="0D8D51FC">
                  <w:pPr>
                    <w:widowControl/>
                    <w:spacing w:line="240" w:lineRule="auto"/>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rPr>
                    <w:t>总砷</w:t>
                  </w:r>
                </w:p>
              </w:tc>
              <w:tc>
                <w:tcPr>
                  <w:tcW w:w="3623" w:type="dxa"/>
                  <w:vMerge w:val="restart"/>
                  <w:tcBorders>
                    <w:top w:val="single" w:color="auto" w:sz="4" w:space="0"/>
                  </w:tcBorders>
                  <w:noWrap w:val="0"/>
                  <w:vAlign w:val="center"/>
                </w:tcPr>
                <w:p w14:paraId="5ADB1889">
                  <w:pPr>
                    <w:spacing w:line="240" w:lineRule="auto"/>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 xml:space="preserve">水质 汞、砷、硒、铋和锑  </w:t>
                  </w:r>
                  <w:r>
                    <w:rPr>
                      <w:rFonts w:hint="default" w:ascii="Times New Roman" w:hAnsi="Times New Roman" w:eastAsia="宋体" w:cs="Times New Roman"/>
                      <w:color w:val="auto"/>
                      <w:sz w:val="21"/>
                      <w:szCs w:val="21"/>
                    </w:rPr>
                    <w:t>原子荧光法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bCs/>
                      <w:color w:val="auto"/>
                      <w:kern w:val="2"/>
                      <w:sz w:val="21"/>
                      <w:szCs w:val="21"/>
                      <w:lang w:val="en-US" w:eastAsia="zh-CN" w:bidi="ar-SA"/>
                    </w:rPr>
                    <w:t>HJ 694-2014</w:t>
                  </w:r>
                </w:p>
              </w:tc>
              <w:tc>
                <w:tcPr>
                  <w:tcW w:w="2940" w:type="dxa"/>
                  <w:vMerge w:val="restart"/>
                  <w:tcBorders>
                    <w:top w:val="single" w:color="auto" w:sz="4" w:space="0"/>
                  </w:tcBorders>
                  <w:noWrap w:val="0"/>
                  <w:vAlign w:val="center"/>
                </w:tcPr>
                <w:p w14:paraId="6C4F8886">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AFS-230E原子荧光光度计201410006</w:t>
                  </w:r>
                </w:p>
              </w:tc>
              <w:tc>
                <w:tcPr>
                  <w:tcW w:w="963" w:type="dxa"/>
                  <w:tcBorders>
                    <w:top w:val="single" w:color="auto" w:sz="4" w:space="0"/>
                  </w:tcBorders>
                  <w:noWrap w:val="0"/>
                  <w:vAlign w:val="center"/>
                </w:tcPr>
                <w:p w14:paraId="714A151E">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0.0003</w:t>
                  </w:r>
                </w:p>
                <w:p w14:paraId="3B6CE8DE">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5CF93B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70" w:type="dxa"/>
                  <w:vMerge w:val="continue"/>
                  <w:noWrap w:val="0"/>
                  <w:vAlign w:val="top"/>
                </w:tcPr>
                <w:p w14:paraId="3477A15E">
                  <w:pPr>
                    <w:spacing w:line="360" w:lineRule="auto"/>
                    <w:jc w:val="center"/>
                    <w:rPr>
                      <w:rFonts w:hint="default" w:ascii="Times New Roman" w:hAnsi="Times New Roman" w:eastAsia="宋体" w:cs="Times New Roman"/>
                      <w:color w:val="auto"/>
                      <w:sz w:val="21"/>
                      <w:szCs w:val="21"/>
                    </w:rPr>
                  </w:pPr>
                </w:p>
              </w:tc>
              <w:tc>
                <w:tcPr>
                  <w:tcW w:w="1404" w:type="dxa"/>
                  <w:gridSpan w:val="2"/>
                  <w:noWrap w:val="0"/>
                  <w:vAlign w:val="center"/>
                </w:tcPr>
                <w:p w14:paraId="14032EF4">
                  <w:pPr>
                    <w:widowControl/>
                    <w:spacing w:line="240" w:lineRule="auto"/>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rPr>
                    <w:t>总汞</w:t>
                  </w:r>
                </w:p>
              </w:tc>
              <w:tc>
                <w:tcPr>
                  <w:tcW w:w="3623" w:type="dxa"/>
                  <w:vMerge w:val="continue"/>
                  <w:noWrap w:val="0"/>
                  <w:vAlign w:val="center"/>
                </w:tcPr>
                <w:p w14:paraId="3CE00270">
                  <w:pPr>
                    <w:spacing w:line="240" w:lineRule="auto"/>
                    <w:jc w:val="center"/>
                    <w:rPr>
                      <w:rFonts w:hint="default" w:ascii="Times New Roman" w:hAnsi="Times New Roman" w:eastAsia="宋体" w:cs="Times New Roman"/>
                      <w:i w:val="0"/>
                      <w:color w:val="auto"/>
                      <w:kern w:val="0"/>
                      <w:sz w:val="21"/>
                      <w:szCs w:val="21"/>
                      <w:u w:val="none"/>
                      <w:lang w:val="en-US" w:eastAsia="zh-CN" w:bidi="ar"/>
                    </w:rPr>
                  </w:pPr>
                </w:p>
              </w:tc>
              <w:tc>
                <w:tcPr>
                  <w:tcW w:w="2940" w:type="dxa"/>
                  <w:vMerge w:val="continue"/>
                  <w:noWrap w:val="0"/>
                  <w:vAlign w:val="center"/>
                </w:tcPr>
                <w:p w14:paraId="7C1E9770">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p>
              </w:tc>
              <w:tc>
                <w:tcPr>
                  <w:tcW w:w="963" w:type="dxa"/>
                  <w:noWrap w:val="0"/>
                  <w:vAlign w:val="center"/>
                </w:tcPr>
                <w:p w14:paraId="4E757400">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0.00004</w:t>
                  </w:r>
                </w:p>
                <w:p w14:paraId="7CE2799E">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27AADA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670" w:type="dxa"/>
                  <w:vMerge w:val="continue"/>
                  <w:noWrap w:val="0"/>
                  <w:vAlign w:val="top"/>
                </w:tcPr>
                <w:p w14:paraId="6A649941">
                  <w:pPr>
                    <w:spacing w:line="360" w:lineRule="auto"/>
                    <w:jc w:val="center"/>
                    <w:rPr>
                      <w:rFonts w:hint="default" w:ascii="Times New Roman" w:hAnsi="Times New Roman" w:eastAsia="宋体" w:cs="Times New Roman"/>
                      <w:color w:val="auto"/>
                      <w:sz w:val="21"/>
                      <w:szCs w:val="21"/>
                    </w:rPr>
                  </w:pPr>
                </w:p>
              </w:tc>
              <w:tc>
                <w:tcPr>
                  <w:tcW w:w="1404" w:type="dxa"/>
                  <w:gridSpan w:val="2"/>
                  <w:noWrap w:val="0"/>
                  <w:vAlign w:val="center"/>
                </w:tcPr>
                <w:p w14:paraId="7BC803D2">
                  <w:pPr>
                    <w:spacing w:line="240" w:lineRule="auto"/>
                    <w:jc w:val="center"/>
                    <w:rPr>
                      <w:rFonts w:hint="default" w:ascii="Times New Roman" w:hAnsi="Times New Roman" w:eastAsia="宋体" w:cs="Times New Roman"/>
                      <w:color w:val="auto"/>
                      <w:kern w:val="2"/>
                      <w:position w:val="6"/>
                      <w:sz w:val="21"/>
                      <w:szCs w:val="21"/>
                      <w:lang w:val="en-US" w:eastAsia="zh-CN" w:bidi="ar-SA"/>
                    </w:rPr>
                  </w:pPr>
                  <w:r>
                    <w:rPr>
                      <w:rFonts w:hint="default" w:ascii="Times New Roman" w:hAnsi="Times New Roman" w:eastAsia="宋体" w:cs="Times New Roman"/>
                      <w:color w:val="auto"/>
                      <w:position w:val="6"/>
                      <w:sz w:val="21"/>
                      <w:szCs w:val="21"/>
                      <w:lang w:eastAsia="zh-CN"/>
                    </w:rPr>
                    <w:t>总铬</w:t>
                  </w:r>
                </w:p>
              </w:tc>
              <w:tc>
                <w:tcPr>
                  <w:tcW w:w="3623" w:type="dxa"/>
                  <w:noWrap w:val="0"/>
                  <w:vAlign w:val="center"/>
                </w:tcPr>
                <w:p w14:paraId="15B6A479">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 xml:space="preserve">水质  铬的测定  </w:t>
                  </w:r>
                  <w:r>
                    <w:rPr>
                      <w:rFonts w:hint="default" w:ascii="Times New Roman" w:hAnsi="Times New Roman" w:eastAsia="宋体" w:cs="Times New Roman"/>
                      <w:color w:val="auto"/>
                      <w:sz w:val="21"/>
                      <w:szCs w:val="21"/>
                    </w:rPr>
                    <w:t>火焰原子吸收分光光度法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bCs/>
                      <w:color w:val="auto"/>
                      <w:kern w:val="2"/>
                      <w:sz w:val="21"/>
                      <w:szCs w:val="21"/>
                      <w:lang w:val="en-US" w:eastAsia="zh-CN" w:bidi="ar-SA"/>
                    </w:rPr>
                    <w:t>HJ 757-2015</w:t>
                  </w:r>
                </w:p>
              </w:tc>
              <w:tc>
                <w:tcPr>
                  <w:tcW w:w="2940" w:type="dxa"/>
                  <w:noWrap w:val="0"/>
                  <w:vAlign w:val="center"/>
                </w:tcPr>
                <w:p w14:paraId="409B5458">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TAS-990AFG原子吸收分光光度计（火焰）201410007</w:t>
                  </w:r>
                </w:p>
              </w:tc>
              <w:tc>
                <w:tcPr>
                  <w:tcW w:w="963" w:type="dxa"/>
                  <w:noWrap w:val="0"/>
                  <w:vAlign w:val="center"/>
                </w:tcPr>
                <w:p w14:paraId="63A52074">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0.03</w:t>
                  </w:r>
                </w:p>
                <w:p w14:paraId="6857C6C3">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mg/L</w:t>
                  </w:r>
                </w:p>
              </w:tc>
            </w:tr>
            <w:tr w14:paraId="74F3AB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70" w:type="dxa"/>
                  <w:vMerge w:val="continue"/>
                  <w:noWrap w:val="0"/>
                  <w:vAlign w:val="top"/>
                </w:tcPr>
                <w:p w14:paraId="147C7474">
                  <w:pPr>
                    <w:spacing w:line="360" w:lineRule="auto"/>
                    <w:jc w:val="center"/>
                    <w:rPr>
                      <w:rFonts w:hint="default" w:ascii="Times New Roman" w:hAnsi="Times New Roman" w:eastAsia="宋体" w:cs="Times New Roman"/>
                      <w:color w:val="auto"/>
                      <w:sz w:val="21"/>
                      <w:szCs w:val="21"/>
                    </w:rPr>
                  </w:pPr>
                </w:p>
              </w:tc>
              <w:tc>
                <w:tcPr>
                  <w:tcW w:w="634" w:type="dxa"/>
                  <w:vMerge w:val="restart"/>
                  <w:noWrap w:val="0"/>
                  <w:vAlign w:val="center"/>
                </w:tcPr>
                <w:p w14:paraId="2A619484">
                  <w:pPr>
                    <w:spacing w:line="240" w:lineRule="auto"/>
                    <w:jc w:val="center"/>
                    <w:rPr>
                      <w:rFonts w:hint="default" w:ascii="Times New Roman" w:hAnsi="Times New Roman" w:eastAsia="宋体" w:cs="Times New Roman"/>
                      <w:color w:val="auto"/>
                      <w:position w:val="6"/>
                      <w:sz w:val="21"/>
                      <w:szCs w:val="21"/>
                      <w:lang w:eastAsia="zh-CN"/>
                    </w:rPr>
                  </w:pPr>
                  <w:r>
                    <w:rPr>
                      <w:rFonts w:hint="eastAsia" w:ascii="Times New Roman" w:hAnsi="Times New Roman" w:eastAsia="宋体" w:cs="Times New Roman"/>
                      <w:color w:val="auto"/>
                      <w:position w:val="6"/>
                      <w:sz w:val="21"/>
                      <w:szCs w:val="21"/>
                      <w:lang w:val="en-US" w:eastAsia="zh-CN"/>
                    </w:rPr>
                    <w:t>烷基汞</w:t>
                  </w:r>
                </w:p>
              </w:tc>
              <w:tc>
                <w:tcPr>
                  <w:tcW w:w="770" w:type="dxa"/>
                  <w:noWrap w:val="0"/>
                  <w:vAlign w:val="center"/>
                </w:tcPr>
                <w:p w14:paraId="6D58AADD">
                  <w:pPr>
                    <w:snapToGrid w:val="0"/>
                    <w:spacing w:line="240" w:lineRule="auto"/>
                    <w:jc w:val="center"/>
                    <w:rPr>
                      <w:rFonts w:hint="default" w:ascii="Times New Roman" w:hAnsi="Times New Roman" w:eastAsia="宋体" w:cs="Times New Roman"/>
                      <w:color w:val="auto"/>
                      <w:position w:val="6"/>
                      <w:sz w:val="21"/>
                      <w:szCs w:val="21"/>
                      <w:lang w:eastAsia="zh-CN"/>
                    </w:rPr>
                  </w:pPr>
                  <w:r>
                    <w:rPr>
                      <w:rFonts w:hint="eastAsia" w:ascii="Times New Roman" w:hAnsi="Times New Roman" w:eastAsia="宋体" w:cs="Times New Roman"/>
                      <w:color w:val="auto"/>
                      <w:position w:val="6"/>
                      <w:sz w:val="21"/>
                      <w:szCs w:val="21"/>
                      <w:lang w:val="en-US" w:eastAsia="zh-CN"/>
                    </w:rPr>
                    <w:t>甲基汞</w:t>
                  </w:r>
                </w:p>
              </w:tc>
              <w:tc>
                <w:tcPr>
                  <w:tcW w:w="3623" w:type="dxa"/>
                  <w:vMerge w:val="restart"/>
                  <w:noWrap w:val="0"/>
                  <w:vAlign w:val="center"/>
                </w:tcPr>
                <w:p w14:paraId="3E30432B">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水质  烷基汞的测定 吹扫捕集/气相色谱-冷原子荧光光谱 HJ 977-2018</w:t>
                  </w:r>
                </w:p>
              </w:tc>
              <w:tc>
                <w:tcPr>
                  <w:tcW w:w="2940" w:type="dxa"/>
                  <w:vMerge w:val="restart"/>
                  <w:noWrap w:val="0"/>
                  <w:vAlign w:val="center"/>
                </w:tcPr>
                <w:p w14:paraId="178D43B8">
                  <w:pPr>
                    <w:adjustRightInd w:val="0"/>
                    <w:snapToGrid w:val="0"/>
                    <w:spacing w:line="240" w:lineRule="auto"/>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全自动烷基汞分析仪 SCKZ/YQ-0756</w:t>
                  </w:r>
                </w:p>
              </w:tc>
              <w:tc>
                <w:tcPr>
                  <w:tcW w:w="963" w:type="dxa"/>
                  <w:noWrap w:val="0"/>
                  <w:vAlign w:val="center"/>
                </w:tcPr>
                <w:p w14:paraId="6E670B78">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w:t>
                  </w:r>
                  <w:r>
                    <w:rPr>
                      <w:rFonts w:hint="eastAsia" w:ascii="Times New Roman" w:hAnsi="Times New Roman" w:eastAsia="宋体" w:cs="Times New Roman"/>
                      <w:bCs/>
                      <w:color w:val="auto"/>
                      <w:kern w:val="2"/>
                      <w:sz w:val="21"/>
                      <w:szCs w:val="21"/>
                      <w:lang w:val="en-US" w:eastAsia="zh-CN" w:bidi="ar-SA"/>
                    </w:rPr>
                    <w:t>2</w:t>
                  </w:r>
                </w:p>
                <w:p w14:paraId="5D7A76A6">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n</w:t>
                  </w:r>
                  <w:r>
                    <w:rPr>
                      <w:rFonts w:hint="default" w:ascii="Times New Roman" w:hAnsi="Times New Roman" w:eastAsia="宋体" w:cs="Times New Roman"/>
                      <w:bCs/>
                      <w:color w:val="auto"/>
                      <w:kern w:val="2"/>
                      <w:sz w:val="21"/>
                      <w:szCs w:val="21"/>
                      <w:lang w:val="en-US" w:eastAsia="zh-CN" w:bidi="ar-SA"/>
                    </w:rPr>
                    <w:t>g/L</w:t>
                  </w:r>
                </w:p>
              </w:tc>
            </w:tr>
            <w:tr w14:paraId="02F32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670" w:type="dxa"/>
                  <w:vMerge w:val="continue"/>
                  <w:noWrap w:val="0"/>
                  <w:vAlign w:val="top"/>
                </w:tcPr>
                <w:p w14:paraId="2B8BEAB3">
                  <w:pPr>
                    <w:spacing w:line="360" w:lineRule="auto"/>
                    <w:jc w:val="center"/>
                    <w:rPr>
                      <w:rFonts w:hint="default" w:ascii="Times New Roman" w:hAnsi="Times New Roman" w:eastAsia="宋体" w:cs="Times New Roman"/>
                      <w:color w:val="auto"/>
                      <w:sz w:val="21"/>
                      <w:szCs w:val="21"/>
                    </w:rPr>
                  </w:pPr>
                </w:p>
              </w:tc>
              <w:tc>
                <w:tcPr>
                  <w:tcW w:w="634" w:type="dxa"/>
                  <w:vMerge w:val="continue"/>
                  <w:noWrap w:val="0"/>
                  <w:vAlign w:val="center"/>
                </w:tcPr>
                <w:p w14:paraId="671F9E6B">
                  <w:pPr>
                    <w:spacing w:line="240" w:lineRule="auto"/>
                    <w:jc w:val="center"/>
                    <w:rPr>
                      <w:rFonts w:hint="default" w:ascii="Times New Roman" w:hAnsi="Times New Roman" w:eastAsia="宋体" w:cs="Times New Roman"/>
                      <w:color w:val="auto"/>
                      <w:position w:val="6"/>
                      <w:sz w:val="21"/>
                      <w:szCs w:val="21"/>
                      <w:lang w:eastAsia="zh-CN"/>
                    </w:rPr>
                  </w:pPr>
                </w:p>
              </w:tc>
              <w:tc>
                <w:tcPr>
                  <w:tcW w:w="770" w:type="dxa"/>
                  <w:noWrap w:val="0"/>
                  <w:vAlign w:val="center"/>
                </w:tcPr>
                <w:p w14:paraId="6B75121D">
                  <w:pPr>
                    <w:spacing w:line="240" w:lineRule="auto"/>
                    <w:jc w:val="center"/>
                    <w:rPr>
                      <w:rFonts w:hint="default" w:ascii="Times New Roman" w:hAnsi="Times New Roman" w:eastAsia="宋体" w:cs="Times New Roman"/>
                      <w:color w:val="auto"/>
                      <w:position w:val="6"/>
                      <w:sz w:val="21"/>
                      <w:szCs w:val="21"/>
                      <w:lang w:eastAsia="zh-CN"/>
                    </w:rPr>
                  </w:pPr>
                  <w:r>
                    <w:rPr>
                      <w:rFonts w:hint="eastAsia" w:ascii="Times New Roman" w:hAnsi="Times New Roman" w:eastAsia="宋体" w:cs="Times New Roman"/>
                      <w:color w:val="auto"/>
                      <w:position w:val="6"/>
                      <w:sz w:val="21"/>
                      <w:szCs w:val="21"/>
                      <w:lang w:val="en-US" w:eastAsia="zh-CN"/>
                    </w:rPr>
                    <w:t>乙基汞</w:t>
                  </w:r>
                </w:p>
              </w:tc>
              <w:tc>
                <w:tcPr>
                  <w:tcW w:w="3623" w:type="dxa"/>
                  <w:vMerge w:val="continue"/>
                  <w:noWrap w:val="0"/>
                  <w:vAlign w:val="center"/>
                </w:tcPr>
                <w:p w14:paraId="7EEB7EAD">
                  <w:pPr>
                    <w:spacing w:line="240" w:lineRule="auto"/>
                    <w:jc w:val="center"/>
                    <w:rPr>
                      <w:rFonts w:hint="default" w:ascii="Times New Roman" w:hAnsi="Times New Roman" w:eastAsia="宋体" w:cs="Times New Roman"/>
                      <w:color w:val="auto"/>
                      <w:sz w:val="21"/>
                      <w:szCs w:val="21"/>
                      <w:lang w:val="en-US" w:eastAsia="zh-CN"/>
                    </w:rPr>
                  </w:pPr>
                </w:p>
              </w:tc>
              <w:tc>
                <w:tcPr>
                  <w:tcW w:w="2940" w:type="dxa"/>
                  <w:vMerge w:val="continue"/>
                  <w:noWrap w:val="0"/>
                  <w:vAlign w:val="center"/>
                </w:tcPr>
                <w:p w14:paraId="6523F0BD">
                  <w:pPr>
                    <w:adjustRightInd w:val="0"/>
                    <w:snapToGrid w:val="0"/>
                    <w:spacing w:line="240" w:lineRule="auto"/>
                    <w:jc w:val="center"/>
                    <w:rPr>
                      <w:rFonts w:hint="default" w:ascii="Times New Roman" w:hAnsi="Times New Roman" w:eastAsia="宋体" w:cs="Times New Roman"/>
                      <w:i w:val="0"/>
                      <w:color w:val="auto"/>
                      <w:kern w:val="0"/>
                      <w:sz w:val="21"/>
                      <w:szCs w:val="21"/>
                      <w:u w:val="none"/>
                      <w:lang w:val="en-US" w:eastAsia="zh-CN" w:bidi="ar"/>
                    </w:rPr>
                  </w:pPr>
                </w:p>
              </w:tc>
              <w:tc>
                <w:tcPr>
                  <w:tcW w:w="963" w:type="dxa"/>
                  <w:noWrap w:val="0"/>
                  <w:vAlign w:val="center"/>
                </w:tcPr>
                <w:p w14:paraId="4F2C3755">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0.0</w:t>
                  </w:r>
                  <w:r>
                    <w:rPr>
                      <w:rFonts w:hint="eastAsia" w:ascii="Times New Roman" w:hAnsi="Times New Roman" w:eastAsia="宋体" w:cs="Times New Roman"/>
                      <w:bCs/>
                      <w:color w:val="auto"/>
                      <w:kern w:val="2"/>
                      <w:sz w:val="21"/>
                      <w:szCs w:val="21"/>
                      <w:lang w:val="en-US" w:eastAsia="zh-CN" w:bidi="ar-SA"/>
                    </w:rPr>
                    <w:t>2</w:t>
                  </w:r>
                </w:p>
                <w:p w14:paraId="179734D1">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n</w:t>
                  </w:r>
                  <w:r>
                    <w:rPr>
                      <w:rFonts w:hint="default" w:ascii="Times New Roman" w:hAnsi="Times New Roman" w:eastAsia="宋体" w:cs="Times New Roman"/>
                      <w:bCs/>
                      <w:color w:val="auto"/>
                      <w:kern w:val="2"/>
                      <w:sz w:val="21"/>
                      <w:szCs w:val="21"/>
                      <w:lang w:val="en-US" w:eastAsia="zh-CN" w:bidi="ar-SA"/>
                    </w:rPr>
                    <w:t>g/L</w:t>
                  </w:r>
                </w:p>
              </w:tc>
            </w:tr>
            <w:tr w14:paraId="4282CE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70" w:type="dxa"/>
                  <w:vMerge w:val="restart"/>
                  <w:noWrap w:val="0"/>
                  <w:vAlign w:val="top"/>
                </w:tcPr>
                <w:p w14:paraId="5DB38AE9">
                  <w:pPr>
                    <w:widowControl/>
                    <w:spacing w:line="240" w:lineRule="auto"/>
                    <w:jc w:val="both"/>
                    <w:rPr>
                      <w:rFonts w:hint="default" w:ascii="Times New Roman" w:hAnsi="Times New Roman" w:eastAsia="宋体" w:cs="Times New Roman"/>
                      <w:color w:val="auto"/>
                      <w:kern w:val="0"/>
                      <w:sz w:val="21"/>
                      <w:szCs w:val="21"/>
                      <w:lang w:val="en-US" w:eastAsia="zh-CN"/>
                    </w:rPr>
                  </w:pPr>
                </w:p>
                <w:p w14:paraId="4939F448">
                  <w:pPr>
                    <w:widowControl/>
                    <w:spacing w:line="240" w:lineRule="auto"/>
                    <w:jc w:val="both"/>
                    <w:rPr>
                      <w:rFonts w:hint="default" w:ascii="Times New Roman" w:hAnsi="Times New Roman" w:eastAsia="宋体" w:cs="Times New Roman"/>
                      <w:color w:val="auto"/>
                      <w:kern w:val="0"/>
                      <w:sz w:val="21"/>
                      <w:szCs w:val="21"/>
                      <w:lang w:val="en-US" w:eastAsia="zh-CN"/>
                    </w:rPr>
                  </w:pPr>
                </w:p>
                <w:p w14:paraId="0A01E1BA">
                  <w:pPr>
                    <w:widowControl/>
                    <w:spacing w:line="240" w:lineRule="auto"/>
                    <w:ind w:firstLine="210" w:firstLineChars="100"/>
                    <w:jc w:val="both"/>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噪声</w:t>
                  </w:r>
                </w:p>
              </w:tc>
              <w:tc>
                <w:tcPr>
                  <w:tcW w:w="1404" w:type="dxa"/>
                  <w:gridSpan w:val="2"/>
                  <w:noWrap w:val="0"/>
                  <w:vAlign w:val="center"/>
                </w:tcPr>
                <w:p w14:paraId="159D80E5">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厂界噪声</w:t>
                  </w:r>
                </w:p>
              </w:tc>
              <w:tc>
                <w:tcPr>
                  <w:tcW w:w="3623" w:type="dxa"/>
                  <w:noWrap w:val="0"/>
                  <w:vAlign w:val="center"/>
                </w:tcPr>
                <w:p w14:paraId="4D9620C0">
                  <w:pPr>
                    <w:pStyle w:val="12"/>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工业企业厂界环境噪声排放标准</w:t>
                  </w:r>
                </w:p>
                <w:p w14:paraId="56CB039C">
                  <w:pPr>
                    <w:pStyle w:val="12"/>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 xml:space="preserve">GB  12348-2008  </w:t>
                  </w:r>
                </w:p>
              </w:tc>
              <w:tc>
                <w:tcPr>
                  <w:tcW w:w="2940" w:type="dxa"/>
                  <w:vMerge w:val="restart"/>
                  <w:noWrap w:val="0"/>
                  <w:vAlign w:val="center"/>
                </w:tcPr>
                <w:p w14:paraId="2B306082">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AWA</w:t>
                  </w:r>
                  <w:r>
                    <w:rPr>
                      <w:rFonts w:hint="eastAsia" w:ascii="Times New Roman" w:hAnsi="Times New Roman" w:eastAsia="宋体" w:cs="Times New Roman"/>
                      <w:i w:val="0"/>
                      <w:color w:val="000000"/>
                      <w:kern w:val="0"/>
                      <w:sz w:val="21"/>
                      <w:szCs w:val="21"/>
                      <w:u w:val="none"/>
                      <w:lang w:val="en-US" w:eastAsia="zh-CN" w:bidi="ar"/>
                    </w:rPr>
                    <w:t xml:space="preserve">6228+  </w:t>
                  </w:r>
                  <w:r>
                    <w:rPr>
                      <w:rFonts w:hint="eastAsia" w:ascii="宋体" w:hAnsi="宋体" w:eastAsia="宋体" w:cs="宋体"/>
                      <w:i w:val="0"/>
                      <w:color w:val="000000"/>
                      <w:kern w:val="0"/>
                      <w:sz w:val="21"/>
                      <w:szCs w:val="21"/>
                      <w:u w:val="none"/>
                      <w:lang w:val="en-US" w:eastAsia="zh-CN" w:bidi="ar"/>
                    </w:rPr>
                    <w:t>Ⅰ</w:t>
                  </w:r>
                  <w:r>
                    <w:rPr>
                      <w:rFonts w:hint="eastAsia" w:ascii="Times New Roman" w:hAnsi="Times New Roman" w:eastAsia="宋体" w:cs="Times New Roman"/>
                      <w:i w:val="0"/>
                      <w:color w:val="000000"/>
                      <w:kern w:val="0"/>
                      <w:sz w:val="21"/>
                      <w:szCs w:val="21"/>
                      <w:u w:val="none"/>
                      <w:lang w:val="en-US" w:eastAsia="zh-CN" w:bidi="ar"/>
                    </w:rPr>
                    <w:t>型</w:t>
                  </w:r>
                  <w:r>
                    <w:rPr>
                      <w:rFonts w:hint="default" w:ascii="Times New Roman" w:hAnsi="Times New Roman" w:eastAsia="宋体" w:cs="Times New Roman"/>
                      <w:i w:val="0"/>
                      <w:color w:val="000000"/>
                      <w:kern w:val="0"/>
                      <w:sz w:val="21"/>
                      <w:szCs w:val="21"/>
                      <w:u w:val="none"/>
                      <w:lang w:val="en-US" w:eastAsia="zh-CN" w:bidi="ar"/>
                    </w:rPr>
                    <w:t>多功能声级计</w:t>
                  </w:r>
                  <w:r>
                    <w:rPr>
                      <w:rFonts w:hint="eastAsia" w:ascii="Times New Roman" w:hAnsi="Times New Roman" w:eastAsia="宋体" w:cs="Times New Roman"/>
                      <w:i w:val="0"/>
                      <w:color w:val="000000"/>
                      <w:kern w:val="0"/>
                      <w:sz w:val="21"/>
                      <w:szCs w:val="21"/>
                      <w:u w:val="none"/>
                      <w:lang w:val="en-US" w:eastAsia="zh-CN" w:bidi="ar"/>
                    </w:rPr>
                    <w:t xml:space="preserve">  201410078</w:t>
                  </w:r>
                </w:p>
              </w:tc>
              <w:tc>
                <w:tcPr>
                  <w:tcW w:w="963" w:type="dxa"/>
                  <w:vMerge w:val="restart"/>
                  <w:noWrap w:val="0"/>
                  <w:vAlign w:val="center"/>
                </w:tcPr>
                <w:p w14:paraId="4DC9ED87">
                  <w:pPr>
                    <w:keepNext w:val="0"/>
                    <w:keepLines w:val="0"/>
                    <w:widowControl/>
                    <w:suppressLineNumbers w:val="0"/>
                    <w:spacing w:line="240" w:lineRule="auto"/>
                    <w:jc w:val="center"/>
                    <w:textAlignment w:val="center"/>
                    <w:rPr>
                      <w:rFonts w:hint="eastAsia" w:ascii="Times New Roman" w:hAnsi="Times New Roman" w:eastAsia="宋体"/>
                      <w:iCs/>
                      <w:color w:val="000000"/>
                      <w:sz w:val="21"/>
                      <w:szCs w:val="21"/>
                      <w:lang w:val="en-US" w:eastAsia="zh-CN"/>
                    </w:rPr>
                  </w:pPr>
                  <w:r>
                    <w:rPr>
                      <w:rFonts w:hint="eastAsia" w:ascii="Times New Roman" w:hAnsi="Times New Roman"/>
                      <w:iCs/>
                      <w:color w:val="000000"/>
                      <w:sz w:val="21"/>
                      <w:szCs w:val="21"/>
                      <w:lang w:val="en-US" w:eastAsia="zh-CN"/>
                    </w:rPr>
                    <w:t>20</w:t>
                  </w:r>
                  <w:r>
                    <w:rPr>
                      <w:rFonts w:hint="eastAsia" w:ascii="Times New Roman" w:hAnsi="Times New Roman"/>
                      <w:iCs/>
                      <w:color w:val="000000"/>
                      <w:sz w:val="21"/>
                      <w:szCs w:val="21"/>
                    </w:rPr>
                    <w:t>～</w:t>
                  </w:r>
                  <w:r>
                    <w:rPr>
                      <w:rFonts w:ascii="Times New Roman" w:hAnsi="Times New Roman"/>
                      <w:iCs/>
                      <w:color w:val="000000"/>
                      <w:sz w:val="21"/>
                      <w:szCs w:val="21"/>
                    </w:rPr>
                    <w:t>13</w:t>
                  </w:r>
                  <w:r>
                    <w:rPr>
                      <w:rFonts w:hint="eastAsia" w:ascii="Times New Roman" w:hAnsi="Times New Roman"/>
                      <w:iCs/>
                      <w:color w:val="000000"/>
                      <w:sz w:val="21"/>
                      <w:szCs w:val="21"/>
                      <w:lang w:val="en-US" w:eastAsia="zh-CN"/>
                    </w:rPr>
                    <w:t>2</w:t>
                  </w:r>
                </w:p>
                <w:p w14:paraId="597614CD">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ascii="Times New Roman" w:hAnsi="Times New Roman"/>
                      <w:color w:val="000000"/>
                      <w:sz w:val="21"/>
                      <w:szCs w:val="21"/>
                    </w:rPr>
                    <w:t>dB(A)</w:t>
                  </w:r>
                </w:p>
              </w:tc>
            </w:tr>
            <w:tr w14:paraId="53279C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670" w:type="dxa"/>
                  <w:vMerge w:val="continue"/>
                  <w:noWrap w:val="0"/>
                  <w:vAlign w:val="top"/>
                </w:tcPr>
                <w:p w14:paraId="2A8E79FE">
                  <w:pPr>
                    <w:widowControl/>
                    <w:spacing w:line="240" w:lineRule="auto"/>
                    <w:jc w:val="both"/>
                    <w:rPr>
                      <w:rFonts w:hint="default" w:ascii="Times New Roman" w:hAnsi="Times New Roman" w:eastAsia="宋体" w:cs="Times New Roman"/>
                      <w:color w:val="auto"/>
                      <w:kern w:val="0"/>
                      <w:sz w:val="21"/>
                      <w:szCs w:val="21"/>
                      <w:lang w:val="en-US" w:eastAsia="zh-CN"/>
                    </w:rPr>
                  </w:pPr>
                </w:p>
              </w:tc>
              <w:tc>
                <w:tcPr>
                  <w:tcW w:w="1404" w:type="dxa"/>
                  <w:gridSpan w:val="2"/>
                  <w:noWrap w:val="0"/>
                  <w:vAlign w:val="center"/>
                </w:tcPr>
                <w:p w14:paraId="3002B0C6">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eastAsia="zh-CN"/>
                    </w:rPr>
                    <w:t>敏感点噪声</w:t>
                  </w:r>
                </w:p>
              </w:tc>
              <w:tc>
                <w:tcPr>
                  <w:tcW w:w="3623" w:type="dxa"/>
                  <w:noWrap w:val="0"/>
                  <w:vAlign w:val="center"/>
                </w:tcPr>
                <w:p w14:paraId="7ACD7B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bCs/>
                      <w:color w:val="auto"/>
                      <w:sz w:val="21"/>
                      <w:szCs w:val="21"/>
                      <w:lang w:val="en-US" w:eastAsia="zh-CN"/>
                    </w:rPr>
                    <w:t>声环境质量标准</w:t>
                  </w:r>
                  <w:r>
                    <w:rPr>
                      <w:rFonts w:hint="default" w:ascii="Times New Roman" w:hAnsi="Times New Roman" w:eastAsia="宋体" w:cs="Times New Roman"/>
                      <w:bCs/>
                      <w:color w:val="auto"/>
                      <w:sz w:val="21"/>
                      <w:szCs w:val="21"/>
                    </w:rPr>
                    <w:t>GB</w:t>
                  </w:r>
                  <w:r>
                    <w:rPr>
                      <w:rFonts w:hint="eastAsia" w:ascii="Times New Roman" w:hAnsi="Times New Roman" w:eastAsia="宋体" w:cs="Times New Roman"/>
                      <w:bCs/>
                      <w:color w:val="auto"/>
                      <w:sz w:val="21"/>
                      <w:szCs w:val="21"/>
                      <w:lang w:val="en-US" w:eastAsia="zh-CN"/>
                    </w:rPr>
                    <w:t xml:space="preserve"> 3096</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-2008</w:t>
                  </w:r>
                </w:p>
              </w:tc>
              <w:tc>
                <w:tcPr>
                  <w:tcW w:w="2940" w:type="dxa"/>
                  <w:vMerge w:val="continue"/>
                  <w:noWrap w:val="0"/>
                  <w:vAlign w:val="center"/>
                </w:tcPr>
                <w:p w14:paraId="77A8DC27">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p>
              </w:tc>
              <w:tc>
                <w:tcPr>
                  <w:tcW w:w="963" w:type="dxa"/>
                  <w:vMerge w:val="continue"/>
                  <w:noWrap w:val="0"/>
                  <w:vAlign w:val="center"/>
                </w:tcPr>
                <w:p w14:paraId="75436331">
                  <w:pPr>
                    <w:adjustRightInd w:val="0"/>
                    <w:snapToGrid w:val="0"/>
                    <w:spacing w:line="240" w:lineRule="auto"/>
                    <w:jc w:val="center"/>
                    <w:rPr>
                      <w:rFonts w:ascii="Times New Roman" w:hAnsi="Times New Roman"/>
                      <w:color w:val="000000"/>
                      <w:sz w:val="21"/>
                      <w:szCs w:val="21"/>
                    </w:rPr>
                  </w:pPr>
                </w:p>
              </w:tc>
            </w:tr>
            <w:tr w14:paraId="7BF965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670" w:type="dxa"/>
                  <w:vMerge w:val="restart"/>
                  <w:noWrap w:val="0"/>
                  <w:vAlign w:val="center"/>
                </w:tcPr>
                <w:p w14:paraId="46CD7B5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eastAsia="zh-CN"/>
                    </w:rPr>
                    <w:t>无组织废气</w:t>
                  </w:r>
                </w:p>
              </w:tc>
              <w:tc>
                <w:tcPr>
                  <w:tcW w:w="1404" w:type="dxa"/>
                  <w:gridSpan w:val="2"/>
                  <w:tcBorders>
                    <w:top w:val="single" w:color="auto" w:sz="4" w:space="0"/>
                    <w:bottom w:val="single" w:color="auto" w:sz="4" w:space="0"/>
                  </w:tcBorders>
                  <w:noWrap w:val="0"/>
                  <w:vAlign w:val="center"/>
                </w:tcPr>
                <w:p w14:paraId="7CCB3410">
                  <w:pPr>
                    <w:pStyle w:val="28"/>
                    <w:adjustRightInd w:val="0"/>
                    <w:snapToGrid w:val="0"/>
                    <w:spacing w:before="0" w:beforeAutospacing="0" w:after="0" w:afterAutospacing="0" w:line="280" w:lineRule="exac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臭气浓度</w:t>
                  </w:r>
                </w:p>
              </w:tc>
              <w:tc>
                <w:tcPr>
                  <w:tcW w:w="3623" w:type="dxa"/>
                  <w:tcBorders>
                    <w:top w:val="single" w:color="auto" w:sz="4" w:space="0"/>
                    <w:bottom w:val="single" w:color="auto" w:sz="4" w:space="0"/>
                  </w:tcBorders>
                  <w:noWrap w:val="0"/>
                  <w:vAlign w:val="center"/>
                </w:tcPr>
                <w:p w14:paraId="52E400DF">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环境空气和废气臭气的测定三点比较式臭袋法HJ 1262 -2022</w:t>
                  </w:r>
                </w:p>
              </w:tc>
              <w:tc>
                <w:tcPr>
                  <w:tcW w:w="2940" w:type="dxa"/>
                  <w:tcBorders>
                    <w:top w:val="single" w:color="auto" w:sz="4" w:space="0"/>
                    <w:bottom w:val="single" w:color="auto" w:sz="4" w:space="0"/>
                  </w:tcBorders>
                  <w:noWrap w:val="0"/>
                  <w:vAlign w:val="center"/>
                </w:tcPr>
                <w:p w14:paraId="2840E36C">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w:t>
                  </w:r>
                </w:p>
              </w:tc>
              <w:tc>
                <w:tcPr>
                  <w:tcW w:w="963" w:type="dxa"/>
                  <w:tcBorders>
                    <w:top w:val="single" w:color="auto" w:sz="4" w:space="0"/>
                    <w:bottom w:val="single" w:color="auto" w:sz="4" w:space="0"/>
                  </w:tcBorders>
                  <w:noWrap w:val="0"/>
                  <w:vAlign w:val="center"/>
                </w:tcPr>
                <w:p w14:paraId="5756B9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w:t>
                  </w:r>
                </w:p>
              </w:tc>
            </w:tr>
            <w:tr w14:paraId="312889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70" w:type="dxa"/>
                  <w:vMerge w:val="continue"/>
                  <w:noWrap w:val="0"/>
                  <w:vAlign w:val="center"/>
                </w:tcPr>
                <w:p w14:paraId="1475BF25">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40A95B64">
                  <w:pPr>
                    <w:pStyle w:val="28"/>
                    <w:keepNext w:val="0"/>
                    <w:keepLines w:val="0"/>
                    <w:widowControl/>
                    <w:suppressLineNumbers w:val="0"/>
                    <w:adjustRightInd w:val="0"/>
                    <w:snapToGrid w:val="0"/>
                    <w:spacing w:before="0" w:beforeAutospacing="0" w:after="0" w:afterAutospacing="0" w:line="280" w:lineRule="exac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硫化氢</w:t>
                  </w:r>
                </w:p>
              </w:tc>
              <w:tc>
                <w:tcPr>
                  <w:tcW w:w="3623" w:type="dxa"/>
                  <w:tcBorders>
                    <w:top w:val="single" w:color="auto" w:sz="4" w:space="0"/>
                    <w:bottom w:val="single" w:color="auto" w:sz="4" w:space="0"/>
                  </w:tcBorders>
                  <w:noWrap w:val="0"/>
                  <w:vAlign w:val="center"/>
                </w:tcPr>
                <w:p w14:paraId="6F05B903">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亚甲基蓝分光光度法  空气和废气监测分析方法（第四版增补版）</w:t>
                  </w:r>
                </w:p>
              </w:tc>
              <w:tc>
                <w:tcPr>
                  <w:tcW w:w="2940" w:type="dxa"/>
                  <w:vMerge w:val="restart"/>
                  <w:tcBorders>
                    <w:top w:val="single" w:color="auto" w:sz="4" w:space="0"/>
                  </w:tcBorders>
                  <w:noWrap w:val="0"/>
                  <w:vAlign w:val="center"/>
                </w:tcPr>
                <w:p w14:paraId="0130DAD0">
                  <w:pPr>
                    <w:spacing w:line="240" w:lineRule="auto"/>
                    <w:jc w:val="center"/>
                    <w:rPr>
                      <w:rFonts w:hint="default"/>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TH-150C大气综合采样器201410030</w:t>
                  </w:r>
                </w:p>
                <w:p w14:paraId="45E938D9">
                  <w:pPr>
                    <w:spacing w:line="240" w:lineRule="auto"/>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KB-6120大气采样器</w:t>
                  </w:r>
                </w:p>
                <w:p w14:paraId="64489ADB">
                  <w:pPr>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YQ-159-5</w:t>
                  </w:r>
                </w:p>
                <w:p w14:paraId="227677A8">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u w:val="none"/>
                      <w:lang w:val="en-US" w:eastAsia="zh-CN" w:bidi="ar"/>
                    </w:rPr>
                    <w:t>V-1200可见分光光度计201410001</w:t>
                  </w:r>
                </w:p>
                <w:p w14:paraId="736ECB29">
                  <w:pPr>
                    <w:spacing w:line="240" w:lineRule="auto"/>
                    <w:jc w:val="center"/>
                    <w:rPr>
                      <w:rFonts w:hint="default" w:ascii="Times New Roman" w:hAnsi="Times New Roman" w:eastAsia="宋体" w:cs="Times New Roman"/>
                      <w:color w:val="auto"/>
                      <w:sz w:val="21"/>
                      <w:szCs w:val="21"/>
                      <w:lang w:val="en-US" w:eastAsia="zh-CN"/>
                    </w:rPr>
                  </w:pPr>
                </w:p>
              </w:tc>
              <w:tc>
                <w:tcPr>
                  <w:tcW w:w="963" w:type="dxa"/>
                  <w:tcBorders>
                    <w:top w:val="single" w:color="auto" w:sz="4" w:space="0"/>
                    <w:bottom w:val="single" w:color="auto" w:sz="4" w:space="0"/>
                  </w:tcBorders>
                  <w:noWrap w:val="0"/>
                  <w:vAlign w:val="center"/>
                </w:tcPr>
                <w:p w14:paraId="53BB47A9">
                  <w:pPr>
                    <w:pStyle w:val="17"/>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0.001mg/m</w:t>
                  </w:r>
                  <w:r>
                    <w:rPr>
                      <w:rFonts w:hint="default" w:ascii="Times New Roman" w:hAnsi="Times New Roman" w:eastAsia="宋体" w:cs="Times New Roman"/>
                      <w:color w:val="auto"/>
                      <w:kern w:val="2"/>
                      <w:sz w:val="21"/>
                      <w:szCs w:val="21"/>
                      <w:vertAlign w:val="superscript"/>
                      <w:lang w:val="en-US" w:eastAsia="zh-CN" w:bidi="ar-SA"/>
                    </w:rPr>
                    <w:t>3</w:t>
                  </w:r>
                </w:p>
              </w:tc>
            </w:tr>
            <w:tr w14:paraId="1463FF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670" w:type="dxa"/>
                  <w:vMerge w:val="continue"/>
                  <w:noWrap w:val="0"/>
                  <w:vAlign w:val="center"/>
                </w:tcPr>
                <w:p w14:paraId="06F6A110">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3C4BDD10">
                  <w:pPr>
                    <w:pStyle w:val="28"/>
                    <w:keepNext w:val="0"/>
                    <w:keepLines w:val="0"/>
                    <w:widowControl/>
                    <w:suppressLineNumbers w:val="0"/>
                    <w:adjustRightInd w:val="0"/>
                    <w:snapToGrid w:val="0"/>
                    <w:spacing w:before="0" w:beforeAutospacing="0" w:after="0" w:afterAutospacing="0" w:line="280" w:lineRule="exac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氨</w:t>
                  </w:r>
                </w:p>
              </w:tc>
              <w:tc>
                <w:tcPr>
                  <w:tcW w:w="3623" w:type="dxa"/>
                  <w:tcBorders>
                    <w:top w:val="single" w:color="auto" w:sz="4" w:space="0"/>
                    <w:bottom w:val="single" w:color="auto" w:sz="4" w:space="0"/>
                  </w:tcBorders>
                  <w:noWrap w:val="0"/>
                  <w:vAlign w:val="center"/>
                </w:tcPr>
                <w:p w14:paraId="3060F076">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环境空气和废气  氨的测定 </w:t>
                  </w:r>
                </w:p>
                <w:p w14:paraId="04B32974">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纳氏试剂分光光度法 HJ  533-2009</w:t>
                  </w:r>
                </w:p>
              </w:tc>
              <w:tc>
                <w:tcPr>
                  <w:tcW w:w="2940" w:type="dxa"/>
                  <w:vMerge w:val="continue"/>
                  <w:tcBorders>
                    <w:bottom w:val="single" w:color="auto" w:sz="4" w:space="0"/>
                  </w:tcBorders>
                  <w:noWrap w:val="0"/>
                  <w:vAlign w:val="center"/>
                </w:tcPr>
                <w:p w14:paraId="1F2CFB52">
                  <w:pPr>
                    <w:spacing w:line="240" w:lineRule="auto"/>
                    <w:jc w:val="center"/>
                    <w:rPr>
                      <w:rFonts w:hint="default" w:ascii="Times New Roman" w:hAnsi="Times New Roman" w:eastAsia="宋体" w:cs="Times New Roman"/>
                      <w:color w:val="auto"/>
                      <w:sz w:val="21"/>
                      <w:szCs w:val="21"/>
                      <w:lang w:val="en-US" w:eastAsia="zh-CN"/>
                    </w:rPr>
                  </w:pPr>
                </w:p>
              </w:tc>
              <w:tc>
                <w:tcPr>
                  <w:tcW w:w="963" w:type="dxa"/>
                  <w:tcBorders>
                    <w:top w:val="single" w:color="auto" w:sz="4" w:space="0"/>
                    <w:bottom w:val="single" w:color="auto" w:sz="4" w:space="0"/>
                  </w:tcBorders>
                  <w:noWrap w:val="0"/>
                  <w:vAlign w:val="center"/>
                </w:tcPr>
                <w:p w14:paraId="26D71C2F">
                  <w:pPr>
                    <w:pStyle w:val="17"/>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0.01</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p>
              </w:tc>
            </w:tr>
            <w:tr w14:paraId="21B684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670" w:type="dxa"/>
                  <w:vMerge w:val="continue"/>
                  <w:noWrap w:val="0"/>
                  <w:vAlign w:val="center"/>
                </w:tcPr>
                <w:p w14:paraId="63C7A380">
                  <w:pPr>
                    <w:spacing w:line="240" w:lineRule="auto"/>
                    <w:jc w:val="center"/>
                    <w:rPr>
                      <w:rFonts w:hint="default" w:ascii="Times New Roman" w:hAnsi="Times New Roman" w:eastAsia="宋体" w:cs="Times New Roman"/>
                      <w:color w:val="auto"/>
                      <w:sz w:val="21"/>
                      <w:szCs w:val="21"/>
                    </w:rPr>
                  </w:pPr>
                </w:p>
              </w:tc>
              <w:tc>
                <w:tcPr>
                  <w:tcW w:w="1404" w:type="dxa"/>
                  <w:gridSpan w:val="2"/>
                  <w:tcBorders>
                    <w:top w:val="single" w:color="auto" w:sz="4" w:space="0"/>
                    <w:bottom w:val="single" w:color="auto" w:sz="4" w:space="0"/>
                  </w:tcBorders>
                  <w:noWrap w:val="0"/>
                  <w:vAlign w:val="center"/>
                </w:tcPr>
                <w:p w14:paraId="7DF75CF1">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甲烷</w:t>
                  </w:r>
                </w:p>
              </w:tc>
              <w:tc>
                <w:tcPr>
                  <w:tcW w:w="3623" w:type="dxa"/>
                  <w:tcBorders>
                    <w:top w:val="single" w:color="auto" w:sz="4" w:space="0"/>
                    <w:bottom w:val="single" w:color="auto" w:sz="4" w:space="0"/>
                  </w:tcBorders>
                  <w:noWrap w:val="0"/>
                  <w:vAlign w:val="center"/>
                </w:tcPr>
                <w:p w14:paraId="6277FF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cs="Times New Roman"/>
                      <w:i w:val="0"/>
                      <w:color w:val="000000"/>
                      <w:kern w:val="0"/>
                      <w:sz w:val="21"/>
                      <w:szCs w:val="21"/>
                      <w:highlight w:val="none"/>
                      <w:u w:val="none"/>
                      <w:lang w:val="en-US" w:eastAsia="zh-CN" w:bidi="ar"/>
                    </w:rPr>
                    <w:t>环境空气 总烃、甲烷和非甲烷总烃的测定 直接进样-气相色谱法 HJ 604-2017</w:t>
                  </w:r>
                </w:p>
              </w:tc>
              <w:tc>
                <w:tcPr>
                  <w:tcW w:w="2940" w:type="dxa"/>
                  <w:tcBorders>
                    <w:bottom w:val="single" w:color="auto" w:sz="4" w:space="0"/>
                  </w:tcBorders>
                  <w:noWrap w:val="0"/>
                  <w:vAlign w:val="center"/>
                </w:tcPr>
                <w:p w14:paraId="5BAC0030">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000000"/>
                      <w:kern w:val="0"/>
                      <w:sz w:val="21"/>
                      <w:szCs w:val="21"/>
                      <w:highlight w:val="none"/>
                      <w:u w:val="none"/>
                      <w:lang w:val="en-US" w:eastAsia="zh-CN" w:bidi="ar"/>
                    </w:rPr>
                    <w:t>G5 气相色谱仪 SPKJ/YQ002</w:t>
                  </w:r>
                </w:p>
              </w:tc>
              <w:tc>
                <w:tcPr>
                  <w:tcW w:w="963" w:type="dxa"/>
                  <w:tcBorders>
                    <w:top w:val="single" w:color="auto" w:sz="4" w:space="0"/>
                    <w:bottom w:val="single" w:color="auto" w:sz="4" w:space="0"/>
                  </w:tcBorders>
                  <w:noWrap w:val="0"/>
                  <w:vAlign w:val="center"/>
                </w:tcPr>
                <w:p w14:paraId="06EDB3F6">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0.0</w:t>
                  </w:r>
                  <w:r>
                    <w:rPr>
                      <w:rFonts w:hint="eastAsia" w:ascii="Times New Roman" w:hAnsi="Times New Roman" w:cs="Times New Roman"/>
                      <w:i w:val="0"/>
                      <w:color w:val="000000"/>
                      <w:kern w:val="0"/>
                      <w:sz w:val="21"/>
                      <w:szCs w:val="21"/>
                      <w:u w:val="none"/>
                      <w:lang w:val="en-US" w:eastAsia="zh-CN" w:bidi="ar"/>
                    </w:rPr>
                    <w:t>6</w:t>
                  </w:r>
                  <w:r>
                    <w:rPr>
                      <w:rFonts w:hint="eastAsia" w:ascii="Times New Roman" w:hAnsi="Times New Roman"/>
                      <w:color w:val="000000"/>
                      <w:kern w:val="2"/>
                      <w:sz w:val="21"/>
                      <w:szCs w:val="21"/>
                      <w:lang w:val="en-US" w:eastAsia="zh-CN" w:bidi="ar-SA"/>
                    </w:rPr>
                    <w:t>mg/m</w:t>
                  </w:r>
                  <w:r>
                    <w:rPr>
                      <w:rFonts w:hint="eastAsia" w:ascii="Times New Roman" w:hAnsi="Times New Roman"/>
                      <w:color w:val="000000"/>
                      <w:kern w:val="2"/>
                      <w:sz w:val="21"/>
                      <w:szCs w:val="21"/>
                      <w:vertAlign w:val="superscript"/>
                      <w:lang w:val="en-US" w:eastAsia="zh-CN" w:bidi="ar-SA"/>
                    </w:rPr>
                    <w:t>3</w:t>
                  </w:r>
                </w:p>
              </w:tc>
            </w:tr>
          </w:tbl>
          <w:p w14:paraId="7FA1C889">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cs="Times New Roman"/>
                <w:b/>
                <w:bCs/>
                <w:color w:val="auto"/>
                <w:sz w:val="24"/>
                <w:szCs w:val="24"/>
                <w:lang w:val="en-US" w:eastAsia="zh-CN"/>
              </w:rPr>
            </w:pPr>
          </w:p>
          <w:p w14:paraId="7A69F9ED">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r>
              <w:rPr>
                <w:rFonts w:hint="eastAsia" w:cs="Times New Roman"/>
                <w:b/>
                <w:bCs/>
                <w:color w:val="auto"/>
                <w:sz w:val="24"/>
                <w:szCs w:val="24"/>
                <w:lang w:val="en-US" w:eastAsia="zh-CN"/>
              </w:rPr>
              <w:t>6</w:t>
            </w:r>
            <w:r>
              <w:rPr>
                <w:rFonts w:hint="eastAsia" w:ascii="Times New Roman" w:hAnsi="Times New Roman" w:cs="Times New Roman"/>
                <w:b/>
                <w:bCs/>
                <w:color w:val="auto"/>
                <w:sz w:val="24"/>
                <w:szCs w:val="24"/>
                <w:lang w:val="en-US" w:eastAsia="zh-CN"/>
              </w:rPr>
              <w:t>、</w:t>
            </w:r>
            <w:r>
              <w:rPr>
                <w:rFonts w:hint="eastAsia" w:ascii="Times New Roman" w:hAnsi="Times New Roman" w:cs="Times New Roman"/>
                <w:b/>
                <w:bCs/>
                <w:color w:val="auto"/>
                <w:sz w:val="24"/>
                <w:szCs w:val="24"/>
                <w:lang w:eastAsia="zh-CN"/>
              </w:rPr>
              <w:t>验收执行标准</w:t>
            </w:r>
          </w:p>
          <w:p w14:paraId="2709AD91">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根据本项目环评报告表及环评批复文件要求，结合现行标准，本项目执行标准见表</w:t>
            </w:r>
            <w:r>
              <w:rPr>
                <w:rFonts w:hint="eastAsia" w:ascii="Times New Roman" w:hAnsi="Times New Roman" w:eastAsia="宋体"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43E473D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eastAsia" w:ascii="Times New Roman" w:hAnsi="Times New Roman" w:eastAsia="宋体" w:cs="Times New Roman"/>
                <w:b/>
                <w:bCs/>
                <w:color w:val="auto"/>
                <w:kern w:val="2"/>
                <w:sz w:val="24"/>
                <w:szCs w:val="24"/>
                <w:lang w:val="en-US" w:eastAsia="zh-CN" w:bidi="ar-SA"/>
              </w:rPr>
              <w:t>5</w:t>
            </w:r>
            <w:r>
              <w:rPr>
                <w:rFonts w:hint="default"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污染物排放验收执行标准表</w:t>
            </w:r>
          </w:p>
          <w:tbl>
            <w:tblPr>
              <w:tblStyle w:val="32"/>
              <w:tblW w:w="9319"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79"/>
              <w:gridCol w:w="1584"/>
              <w:gridCol w:w="1431"/>
              <w:gridCol w:w="1470"/>
              <w:gridCol w:w="1122"/>
              <w:gridCol w:w="262"/>
              <w:gridCol w:w="1290"/>
            </w:tblGrid>
            <w:tr w14:paraId="2AFC9EF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1" w:type="dxa"/>
                  <w:noWrap w:val="0"/>
                  <w:vAlign w:val="center"/>
                </w:tcPr>
                <w:p w14:paraId="3F23D4E4">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8438" w:type="dxa"/>
                  <w:gridSpan w:val="7"/>
                  <w:noWrap w:val="0"/>
                  <w:vAlign w:val="center"/>
                </w:tcPr>
                <w:p w14:paraId="5586A099">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验收监测标准</w:t>
                  </w:r>
                </w:p>
              </w:tc>
            </w:tr>
            <w:tr w14:paraId="514874C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81" w:type="dxa"/>
                  <w:vMerge w:val="restart"/>
                  <w:noWrap w:val="0"/>
                  <w:vAlign w:val="center"/>
                </w:tcPr>
                <w:p w14:paraId="1C21E563">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噪声</w:t>
                  </w:r>
                </w:p>
              </w:tc>
              <w:tc>
                <w:tcPr>
                  <w:tcW w:w="8438" w:type="dxa"/>
                  <w:gridSpan w:val="7"/>
                  <w:noWrap w:val="0"/>
                  <w:vAlign w:val="center"/>
                </w:tcPr>
                <w:p w14:paraId="2D3D87F9">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《工业企业厂界环境噪声排放标准》GB 12348-2008 表1</w:t>
                  </w:r>
                  <w:r>
                    <w:rPr>
                      <w:rFonts w:hint="eastAsia" w:cs="Times New Roman"/>
                      <w:color w:val="auto"/>
                      <w:sz w:val="21"/>
                      <w:szCs w:val="21"/>
                      <w:lang w:val="en-US" w:eastAsia="zh-CN"/>
                    </w:rPr>
                    <w:t>，2类</w:t>
                  </w:r>
                </w:p>
                <w:p w14:paraId="4F40E170">
                  <w:pPr>
                    <w:spacing w:line="240" w:lineRule="auto"/>
                    <w:jc w:val="center"/>
                    <w:rPr>
                      <w:rFonts w:hint="default"/>
                      <w:lang w:val="en-US"/>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声</w:t>
                  </w:r>
                  <w:r>
                    <w:rPr>
                      <w:rFonts w:hint="default" w:ascii="Times New Roman" w:hAnsi="Times New Roman" w:eastAsia="宋体" w:cs="Times New Roman"/>
                      <w:sz w:val="21"/>
                      <w:szCs w:val="21"/>
                      <w:lang w:val="en-US" w:eastAsia="zh-CN"/>
                    </w:rPr>
                    <w:t>环境</w:t>
                  </w:r>
                  <w:r>
                    <w:rPr>
                      <w:rFonts w:hint="eastAsia" w:ascii="Times New Roman" w:hAnsi="Times New Roman" w:eastAsia="宋体" w:cs="Times New Roman"/>
                      <w:sz w:val="21"/>
                      <w:szCs w:val="21"/>
                      <w:lang w:val="en-US" w:eastAsia="zh-CN"/>
                    </w:rPr>
                    <w:t>质量</w:t>
                  </w:r>
                  <w:r>
                    <w:rPr>
                      <w:rFonts w:hint="default" w:ascii="Times New Roman" w:hAnsi="Times New Roman" w:eastAsia="宋体" w:cs="Times New Roman"/>
                      <w:sz w:val="21"/>
                      <w:szCs w:val="21"/>
                      <w:lang w:val="en-US" w:eastAsia="zh-CN"/>
                    </w:rPr>
                    <w:t>标准》</w:t>
                  </w:r>
                  <w:r>
                    <w:rPr>
                      <w:rFonts w:hint="eastAsia" w:ascii="Times New Roman" w:hAnsi="Times New Roman" w:eastAsia="宋体" w:cs="Times New Roman"/>
                      <w:sz w:val="21"/>
                      <w:szCs w:val="21"/>
                      <w:lang w:val="en-US" w:eastAsia="zh-CN"/>
                    </w:rPr>
                    <w:t>GB 3096-2008  表1，2类</w:t>
                  </w:r>
                </w:p>
              </w:tc>
            </w:tr>
            <w:tr w14:paraId="1EDDFD3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81" w:type="dxa"/>
                  <w:vMerge w:val="continue"/>
                  <w:noWrap w:val="0"/>
                  <w:vAlign w:val="center"/>
                </w:tcPr>
                <w:p w14:paraId="5340A21C">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14:paraId="66847078">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1584" w:type="dxa"/>
                  <w:noWrap w:val="0"/>
                  <w:vAlign w:val="center"/>
                </w:tcPr>
                <w:p w14:paraId="5BE56D0C">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时段</w:t>
                  </w:r>
                </w:p>
              </w:tc>
              <w:tc>
                <w:tcPr>
                  <w:tcW w:w="1431" w:type="dxa"/>
                  <w:noWrap w:val="0"/>
                  <w:vAlign w:val="center"/>
                </w:tcPr>
                <w:p w14:paraId="217291C4">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限值dB(A)</w:t>
                  </w:r>
                </w:p>
              </w:tc>
              <w:tc>
                <w:tcPr>
                  <w:tcW w:w="1470" w:type="dxa"/>
                  <w:noWrap w:val="0"/>
                  <w:vAlign w:val="center"/>
                </w:tcPr>
                <w:p w14:paraId="5850669A">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时段</w:t>
                  </w:r>
                </w:p>
              </w:tc>
              <w:tc>
                <w:tcPr>
                  <w:tcW w:w="1384" w:type="dxa"/>
                  <w:gridSpan w:val="2"/>
                  <w:noWrap w:val="0"/>
                  <w:vAlign w:val="center"/>
                </w:tcPr>
                <w:p w14:paraId="28D33D7A">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限值dB(A)</w:t>
                  </w:r>
                </w:p>
              </w:tc>
              <w:tc>
                <w:tcPr>
                  <w:tcW w:w="1290" w:type="dxa"/>
                  <w:noWrap w:val="0"/>
                  <w:vAlign w:val="center"/>
                </w:tcPr>
                <w:p w14:paraId="00B3CAF2">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w:t>
                  </w:r>
                </w:p>
              </w:tc>
            </w:tr>
            <w:tr w14:paraId="4AF63FC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0CA63DE8">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14:paraId="78D7D983">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val="0"/>
                      <w:bCs w:val="0"/>
                      <w:color w:val="auto"/>
                      <w:sz w:val="21"/>
                      <w:szCs w:val="21"/>
                      <w:lang w:eastAsia="zh-CN"/>
                    </w:rPr>
                    <w:t>厂界</w:t>
                  </w:r>
                  <w:r>
                    <w:rPr>
                      <w:rFonts w:hint="eastAsia" w:ascii="Times New Roman" w:hAnsi="Times New Roman" w:eastAsia="宋体" w:cs="Times New Roman"/>
                      <w:b w:val="0"/>
                      <w:bCs w:val="0"/>
                      <w:color w:val="auto"/>
                      <w:sz w:val="21"/>
                      <w:szCs w:val="21"/>
                      <w:lang w:val="en-US" w:eastAsia="zh-CN"/>
                    </w:rPr>
                    <w:t>噪声</w:t>
                  </w:r>
                </w:p>
              </w:tc>
              <w:tc>
                <w:tcPr>
                  <w:tcW w:w="1584" w:type="dxa"/>
                  <w:noWrap w:val="0"/>
                  <w:vAlign w:val="center"/>
                </w:tcPr>
                <w:p w14:paraId="0FE830A7">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val="0"/>
                      <w:bCs w:val="0"/>
                      <w:color w:val="auto"/>
                      <w:sz w:val="21"/>
                      <w:szCs w:val="21"/>
                      <w:lang w:eastAsia="zh-CN"/>
                    </w:rPr>
                    <w:t>昼间</w:t>
                  </w:r>
                </w:p>
              </w:tc>
              <w:tc>
                <w:tcPr>
                  <w:tcW w:w="1431" w:type="dxa"/>
                  <w:noWrap w:val="0"/>
                  <w:vAlign w:val="center"/>
                </w:tcPr>
                <w:p w14:paraId="34927213">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r>
                    <w:rPr>
                      <w:rFonts w:hint="eastAsia" w:cs="Times New Roman"/>
                      <w:b w:val="0"/>
                      <w:bCs w:val="0"/>
                      <w:color w:val="auto"/>
                      <w:sz w:val="21"/>
                      <w:szCs w:val="21"/>
                      <w:lang w:val="en-US" w:eastAsia="zh-CN"/>
                    </w:rPr>
                    <w:t>60</w:t>
                  </w:r>
                </w:p>
              </w:tc>
              <w:tc>
                <w:tcPr>
                  <w:tcW w:w="1470" w:type="dxa"/>
                  <w:noWrap w:val="0"/>
                  <w:vAlign w:val="center"/>
                </w:tcPr>
                <w:p w14:paraId="4DB91B43">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val="0"/>
                      <w:bCs w:val="0"/>
                      <w:color w:val="auto"/>
                      <w:sz w:val="21"/>
                      <w:szCs w:val="21"/>
                      <w:lang w:eastAsia="zh-CN"/>
                    </w:rPr>
                    <w:t>夜</w:t>
                  </w:r>
                  <w:r>
                    <w:rPr>
                      <w:rFonts w:hint="default" w:ascii="Times New Roman" w:hAnsi="Times New Roman" w:eastAsia="宋体" w:cs="Times New Roman"/>
                      <w:b w:val="0"/>
                      <w:bCs w:val="0"/>
                      <w:color w:val="auto"/>
                      <w:sz w:val="21"/>
                      <w:szCs w:val="21"/>
                      <w:lang w:eastAsia="zh-CN"/>
                    </w:rPr>
                    <w:t>间</w:t>
                  </w:r>
                </w:p>
              </w:tc>
              <w:tc>
                <w:tcPr>
                  <w:tcW w:w="1384" w:type="dxa"/>
                  <w:gridSpan w:val="2"/>
                  <w:noWrap w:val="0"/>
                  <w:vAlign w:val="center"/>
                </w:tcPr>
                <w:p w14:paraId="0F9ED603">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50</w:t>
                  </w:r>
                </w:p>
              </w:tc>
              <w:tc>
                <w:tcPr>
                  <w:tcW w:w="1290" w:type="dxa"/>
                  <w:noWrap w:val="0"/>
                  <w:vAlign w:val="center"/>
                </w:tcPr>
                <w:p w14:paraId="38F3D8AF">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w:t>
                  </w:r>
                </w:p>
              </w:tc>
            </w:tr>
            <w:tr w14:paraId="527C5C1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56266A6C">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14:paraId="7E6C7ACF">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敏感点噪声</w:t>
                  </w:r>
                </w:p>
              </w:tc>
              <w:tc>
                <w:tcPr>
                  <w:tcW w:w="1584" w:type="dxa"/>
                  <w:noWrap w:val="0"/>
                  <w:vAlign w:val="center"/>
                </w:tcPr>
                <w:p w14:paraId="4D5BD650">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昼间</w:t>
                  </w:r>
                </w:p>
              </w:tc>
              <w:tc>
                <w:tcPr>
                  <w:tcW w:w="1431" w:type="dxa"/>
                  <w:noWrap w:val="0"/>
                  <w:vAlign w:val="center"/>
                </w:tcPr>
                <w:p w14:paraId="4A901F66">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60</w:t>
                  </w:r>
                </w:p>
              </w:tc>
              <w:tc>
                <w:tcPr>
                  <w:tcW w:w="1470" w:type="dxa"/>
                  <w:noWrap w:val="0"/>
                  <w:vAlign w:val="center"/>
                </w:tcPr>
                <w:p w14:paraId="02D95238">
                  <w:pPr>
                    <w:keepNext w:val="0"/>
                    <w:keepLines w:val="0"/>
                    <w:suppressLineNumbers w:val="0"/>
                    <w:wordWrap w:val="0"/>
                    <w:topLinePunct/>
                    <w:spacing w:before="0" w:beforeAutospacing="0" w:after="0" w:afterAutospacing="0" w:line="300" w:lineRule="exact"/>
                    <w:ind w:left="0" w:leftChars="0" w:right="0" w:rightChars="0"/>
                    <w:jc w:val="center"/>
                    <w:rPr>
                      <w:rFonts w:hint="eastAsia" w:cs="Times New Roman"/>
                      <w:b/>
                      <w:bCs/>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夜间</w:t>
                  </w:r>
                </w:p>
              </w:tc>
              <w:tc>
                <w:tcPr>
                  <w:tcW w:w="1384" w:type="dxa"/>
                  <w:gridSpan w:val="2"/>
                  <w:noWrap w:val="0"/>
                  <w:vAlign w:val="center"/>
                </w:tcPr>
                <w:p w14:paraId="6479A186">
                  <w:pPr>
                    <w:keepNext w:val="0"/>
                    <w:keepLines w:val="0"/>
                    <w:suppressLineNumbers w:val="0"/>
                    <w:wordWrap w:val="0"/>
                    <w:topLinePunct/>
                    <w:spacing w:before="0" w:beforeAutospacing="0" w:after="0" w:afterAutospacing="0" w:line="300" w:lineRule="exact"/>
                    <w:ind w:left="0" w:leftChars="0" w:right="0" w:rightChars="0"/>
                    <w:jc w:val="center"/>
                    <w:rPr>
                      <w:rFonts w:hint="default" w:cs="Times New Roman"/>
                      <w:b/>
                      <w:bCs/>
                      <w:color w:val="auto"/>
                      <w:sz w:val="21"/>
                      <w:szCs w:val="21"/>
                      <w:lang w:val="en-US" w:eastAsia="zh-CN"/>
                    </w:rPr>
                  </w:pPr>
                  <w:r>
                    <w:rPr>
                      <w:rFonts w:hint="eastAsia" w:cs="Times New Roman"/>
                      <w:b/>
                      <w:bCs/>
                      <w:color w:val="auto"/>
                      <w:sz w:val="21"/>
                      <w:szCs w:val="21"/>
                      <w:lang w:val="en-US" w:eastAsia="zh-CN"/>
                    </w:rPr>
                    <w:t>50</w:t>
                  </w:r>
                </w:p>
              </w:tc>
              <w:tc>
                <w:tcPr>
                  <w:tcW w:w="1290" w:type="dxa"/>
                  <w:noWrap w:val="0"/>
                  <w:vAlign w:val="center"/>
                </w:tcPr>
                <w:p w14:paraId="2D169A11">
                  <w:pPr>
                    <w:keepNext w:val="0"/>
                    <w:keepLines w:val="0"/>
                    <w:suppressLineNumbers w:val="0"/>
                    <w:wordWrap w:val="0"/>
                    <w:topLinePunct/>
                    <w:spacing w:before="0" w:beforeAutospacing="0" w:after="0" w:afterAutospacing="0" w:line="300" w:lineRule="exact"/>
                    <w:ind w:left="0" w:right="0"/>
                    <w:jc w:val="center"/>
                    <w:rPr>
                      <w:rFonts w:hint="eastAsia" w:cs="Times New Roman"/>
                      <w:b/>
                      <w:bCs/>
                      <w:color w:val="auto"/>
                      <w:sz w:val="21"/>
                      <w:szCs w:val="21"/>
                      <w:lang w:val="en-US" w:eastAsia="zh-CN"/>
                    </w:rPr>
                  </w:pPr>
                </w:p>
              </w:tc>
            </w:tr>
            <w:tr w14:paraId="659A1A0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restart"/>
                  <w:noWrap w:val="0"/>
                  <w:vAlign w:val="center"/>
                </w:tcPr>
                <w:p w14:paraId="7236C4A0">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b/>
                      <w:bCs/>
                      <w:color w:val="auto"/>
                      <w:sz w:val="21"/>
                      <w:szCs w:val="21"/>
                      <w:lang w:eastAsia="zh-CN"/>
                    </w:rPr>
                    <w:t>无组织废气</w:t>
                  </w:r>
                </w:p>
              </w:tc>
              <w:tc>
                <w:tcPr>
                  <w:tcW w:w="8438" w:type="dxa"/>
                  <w:gridSpan w:val="7"/>
                  <w:noWrap w:val="0"/>
                  <w:vAlign w:val="center"/>
                </w:tcPr>
                <w:p w14:paraId="7A9C683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rPr>
                  </w:pPr>
                  <w:r>
                    <w:rPr>
                      <w:rFonts w:hint="eastAsia"/>
                      <w:color w:val="auto"/>
                      <w:sz w:val="21"/>
                      <w:szCs w:val="21"/>
                    </w:rPr>
                    <w:t>《</w:t>
                  </w:r>
                  <w:r>
                    <w:rPr>
                      <w:rFonts w:hint="eastAsia"/>
                      <w:color w:val="auto"/>
                      <w:sz w:val="21"/>
                      <w:szCs w:val="21"/>
                      <w:lang w:eastAsia="zh-CN"/>
                    </w:rPr>
                    <w:t>城镇污水处理厂污染物排放标准</w:t>
                  </w:r>
                  <w:r>
                    <w:rPr>
                      <w:rFonts w:hint="eastAsia"/>
                      <w:color w:val="auto"/>
                      <w:sz w:val="21"/>
                      <w:szCs w:val="21"/>
                    </w:rPr>
                    <w:t>》</w:t>
                  </w:r>
                </w:p>
                <w:p w14:paraId="3A88C04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rPr>
                  </w:pPr>
                  <w:r>
                    <w:rPr>
                      <w:color w:val="auto"/>
                      <w:sz w:val="21"/>
                      <w:szCs w:val="21"/>
                    </w:rPr>
                    <w:t>GB</w:t>
                  </w:r>
                  <w:r>
                    <w:rPr>
                      <w:rFonts w:hint="eastAsia"/>
                      <w:color w:val="auto"/>
                      <w:sz w:val="21"/>
                      <w:szCs w:val="21"/>
                      <w:lang w:val="en-US" w:eastAsia="zh-CN"/>
                    </w:rPr>
                    <w:t>18918-2002 表4二级标准</w:t>
                  </w:r>
                </w:p>
              </w:tc>
            </w:tr>
            <w:tr w14:paraId="3C8B332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06CD2A9A">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14:paraId="241AF232">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color w:val="auto"/>
                      <w:sz w:val="21"/>
                      <w:szCs w:val="21"/>
                    </w:rPr>
                    <w:t>项目</w:t>
                  </w:r>
                </w:p>
              </w:tc>
              <w:tc>
                <w:tcPr>
                  <w:tcW w:w="1584" w:type="dxa"/>
                  <w:noWrap w:val="0"/>
                  <w:vAlign w:val="center"/>
                </w:tcPr>
                <w:p w14:paraId="63DDD886">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p w14:paraId="1D2612A1">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eastAsia="zh-CN"/>
                    </w:rPr>
                  </w:pPr>
                  <w:r>
                    <w:rPr>
                      <w:rFonts w:hint="eastAsia"/>
                      <w:bCs/>
                      <w:color w:val="auto"/>
                      <w:sz w:val="24"/>
                      <w:lang w:val="en-US" w:eastAsia="zh-CN"/>
                    </w:rPr>
                    <w:t>（mg/</w:t>
                  </w:r>
                  <w:r>
                    <w:rPr>
                      <w:rFonts w:hint="eastAsia"/>
                      <w:lang w:val="en-US" w:eastAsia="zh-CN"/>
                    </w:rPr>
                    <w:t>m</w:t>
                  </w:r>
                  <w:r>
                    <w:rPr>
                      <w:rFonts w:hint="eastAsia"/>
                      <w:vertAlign w:val="superscript"/>
                      <w:lang w:val="en-US" w:eastAsia="zh-CN"/>
                    </w:rPr>
                    <w:t>3</w:t>
                  </w:r>
                  <w:r>
                    <w:rPr>
                      <w:rFonts w:hint="eastAsia"/>
                      <w:bCs/>
                      <w:color w:val="auto"/>
                      <w:sz w:val="24"/>
                      <w:lang w:val="en-US" w:eastAsia="zh-CN"/>
                    </w:rPr>
                    <w:t>）</w:t>
                  </w:r>
                </w:p>
              </w:tc>
              <w:tc>
                <w:tcPr>
                  <w:tcW w:w="1431" w:type="dxa"/>
                  <w:noWrap w:val="0"/>
                  <w:vAlign w:val="center"/>
                </w:tcPr>
                <w:p w14:paraId="2E069F00">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color w:val="auto"/>
                      <w:sz w:val="21"/>
                      <w:szCs w:val="21"/>
                    </w:rPr>
                    <w:t>项目</w:t>
                  </w:r>
                </w:p>
              </w:tc>
              <w:tc>
                <w:tcPr>
                  <w:tcW w:w="1470" w:type="dxa"/>
                  <w:noWrap w:val="0"/>
                  <w:vAlign w:val="center"/>
                </w:tcPr>
                <w:p w14:paraId="25D0BD26">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p w14:paraId="4FFFA430">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eastAsia="zh-CN"/>
                    </w:rPr>
                  </w:pPr>
                  <w:r>
                    <w:rPr>
                      <w:rFonts w:hint="eastAsia"/>
                      <w:bCs/>
                      <w:color w:val="auto"/>
                      <w:sz w:val="24"/>
                      <w:lang w:val="en-US" w:eastAsia="zh-CN"/>
                    </w:rPr>
                    <w:t>（mg/</w:t>
                  </w:r>
                  <w:r>
                    <w:rPr>
                      <w:rFonts w:hint="eastAsia"/>
                      <w:lang w:val="en-US" w:eastAsia="zh-CN"/>
                    </w:rPr>
                    <w:t>m</w:t>
                  </w:r>
                  <w:r>
                    <w:rPr>
                      <w:rFonts w:hint="eastAsia"/>
                      <w:vertAlign w:val="superscript"/>
                      <w:lang w:val="en-US" w:eastAsia="zh-CN"/>
                    </w:rPr>
                    <w:t>3</w:t>
                  </w:r>
                  <w:r>
                    <w:rPr>
                      <w:rFonts w:hint="eastAsia"/>
                      <w:bCs/>
                      <w:color w:val="auto"/>
                      <w:sz w:val="24"/>
                      <w:lang w:val="en-US" w:eastAsia="zh-CN"/>
                    </w:rPr>
                    <w:t>）</w:t>
                  </w:r>
                </w:p>
              </w:tc>
              <w:tc>
                <w:tcPr>
                  <w:tcW w:w="1122" w:type="dxa"/>
                  <w:noWrap w:val="0"/>
                  <w:vAlign w:val="center"/>
                </w:tcPr>
                <w:p w14:paraId="393E7E7D">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color w:val="auto"/>
                      <w:sz w:val="21"/>
                      <w:szCs w:val="21"/>
                    </w:rPr>
                    <w:t>项目</w:t>
                  </w:r>
                </w:p>
              </w:tc>
              <w:tc>
                <w:tcPr>
                  <w:tcW w:w="1552" w:type="dxa"/>
                  <w:gridSpan w:val="2"/>
                  <w:noWrap w:val="0"/>
                  <w:vAlign w:val="center"/>
                </w:tcPr>
                <w:p w14:paraId="12D4FAF1">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p w14:paraId="2B0BBD05">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z w:val="21"/>
                      <w:szCs w:val="21"/>
                    </w:rPr>
                  </w:pPr>
                  <w:r>
                    <w:rPr>
                      <w:rFonts w:hint="eastAsia"/>
                      <w:bCs/>
                      <w:color w:val="auto"/>
                      <w:sz w:val="24"/>
                      <w:lang w:val="en-US" w:eastAsia="zh-CN"/>
                    </w:rPr>
                    <w:t>（</w:t>
                  </w:r>
                  <w:r>
                    <w:rPr>
                      <w:rFonts w:hint="eastAsia"/>
                      <w:bCs/>
                      <w:color w:val="auto"/>
                      <w:sz w:val="21"/>
                      <w:szCs w:val="21"/>
                      <w:lang w:val="en-US" w:eastAsia="zh-CN"/>
                    </w:rPr>
                    <w:t>无量纲</w:t>
                  </w:r>
                  <w:r>
                    <w:rPr>
                      <w:rFonts w:hint="eastAsia"/>
                      <w:bCs/>
                      <w:color w:val="auto"/>
                      <w:sz w:val="24"/>
                      <w:lang w:val="en-US" w:eastAsia="zh-CN"/>
                    </w:rPr>
                    <w:t>）</w:t>
                  </w:r>
                </w:p>
              </w:tc>
            </w:tr>
            <w:tr w14:paraId="7941B96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458B95DE">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14:paraId="49D4C49A">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color w:val="auto"/>
                      <w:sz w:val="21"/>
                      <w:szCs w:val="21"/>
                      <w:lang w:eastAsia="zh-CN"/>
                    </w:rPr>
                    <w:t>硫化氢</w:t>
                  </w:r>
                </w:p>
              </w:tc>
              <w:tc>
                <w:tcPr>
                  <w:tcW w:w="1584" w:type="dxa"/>
                  <w:noWrap w:val="0"/>
                  <w:vAlign w:val="center"/>
                </w:tcPr>
                <w:p w14:paraId="609AA1A2">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position w:val="6"/>
                      <w:sz w:val="21"/>
                      <w:szCs w:val="21"/>
                      <w:lang w:val="en-US" w:eastAsia="zh-CN"/>
                    </w:rPr>
                    <w:t>0.06</w:t>
                  </w:r>
                </w:p>
              </w:tc>
              <w:tc>
                <w:tcPr>
                  <w:tcW w:w="1431" w:type="dxa"/>
                  <w:noWrap w:val="0"/>
                  <w:vAlign w:val="center"/>
                </w:tcPr>
                <w:p w14:paraId="5B3B287C">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氨</w:t>
                  </w:r>
                </w:p>
              </w:tc>
              <w:tc>
                <w:tcPr>
                  <w:tcW w:w="1470" w:type="dxa"/>
                  <w:noWrap w:val="0"/>
                  <w:vAlign w:val="center"/>
                </w:tcPr>
                <w:p w14:paraId="19E29F50">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1.5</w:t>
                  </w:r>
                </w:p>
              </w:tc>
              <w:tc>
                <w:tcPr>
                  <w:tcW w:w="1122" w:type="dxa"/>
                  <w:noWrap w:val="0"/>
                  <w:vAlign w:val="center"/>
                </w:tcPr>
                <w:p w14:paraId="5B071F38">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臭气浓度</w:t>
                  </w:r>
                </w:p>
              </w:tc>
              <w:tc>
                <w:tcPr>
                  <w:tcW w:w="1552" w:type="dxa"/>
                  <w:gridSpan w:val="2"/>
                  <w:noWrap w:val="0"/>
                  <w:vAlign w:val="center"/>
                </w:tcPr>
                <w:p w14:paraId="2498B432">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20</w:t>
                  </w:r>
                </w:p>
              </w:tc>
            </w:tr>
            <w:tr w14:paraId="55C0777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48EDEFA0">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14:paraId="51410143">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甲烷（厂区最高体积分数，%）</w:t>
                  </w:r>
                </w:p>
              </w:tc>
              <w:tc>
                <w:tcPr>
                  <w:tcW w:w="1584" w:type="dxa"/>
                  <w:noWrap w:val="0"/>
                  <w:vAlign w:val="center"/>
                </w:tcPr>
                <w:p w14:paraId="61B20079">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w:t>
                  </w:r>
                </w:p>
              </w:tc>
              <w:tc>
                <w:tcPr>
                  <w:tcW w:w="1431" w:type="dxa"/>
                  <w:noWrap w:val="0"/>
                  <w:vAlign w:val="center"/>
                </w:tcPr>
                <w:p w14:paraId="38A5D2AB">
                  <w:pPr>
                    <w:keepNext w:val="0"/>
                    <w:keepLines w:val="0"/>
                    <w:suppressLineNumbers w:val="0"/>
                    <w:wordWrap w:val="0"/>
                    <w:topLinePunct/>
                    <w:spacing w:before="0" w:beforeAutospacing="0" w:after="0" w:afterAutospacing="0" w:line="300" w:lineRule="exact"/>
                    <w:ind w:left="0" w:leftChars="0"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470" w:type="dxa"/>
                  <w:noWrap w:val="0"/>
                  <w:vAlign w:val="center"/>
                </w:tcPr>
                <w:p w14:paraId="405A25DE">
                  <w:pPr>
                    <w:keepNext w:val="0"/>
                    <w:keepLines w:val="0"/>
                    <w:suppressLineNumbers w:val="0"/>
                    <w:wordWrap w:val="0"/>
                    <w:topLinePunct/>
                    <w:spacing w:before="0" w:beforeAutospacing="0" w:after="0" w:afterAutospacing="0" w:line="300" w:lineRule="exact"/>
                    <w:ind w:left="0" w:leftChars="0"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122" w:type="dxa"/>
                  <w:noWrap w:val="0"/>
                  <w:vAlign w:val="center"/>
                </w:tcPr>
                <w:p w14:paraId="24F92B5D">
                  <w:pPr>
                    <w:keepNext w:val="0"/>
                    <w:keepLines w:val="0"/>
                    <w:suppressLineNumbers w:val="0"/>
                    <w:wordWrap w:val="0"/>
                    <w:topLinePunct/>
                    <w:spacing w:before="0" w:beforeAutospacing="0" w:after="0" w:afterAutospacing="0" w:line="300" w:lineRule="exact"/>
                    <w:ind w:left="0" w:leftChars="0"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552" w:type="dxa"/>
                  <w:gridSpan w:val="2"/>
                  <w:noWrap w:val="0"/>
                  <w:vAlign w:val="center"/>
                </w:tcPr>
                <w:p w14:paraId="6D907CD9">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w:t>
                  </w:r>
                </w:p>
              </w:tc>
            </w:tr>
            <w:tr w14:paraId="469A289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restart"/>
                  <w:noWrap w:val="0"/>
                  <w:vAlign w:val="center"/>
                </w:tcPr>
                <w:p w14:paraId="0A646F60">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bCs/>
                      <w:color w:val="auto"/>
                      <w:sz w:val="21"/>
                      <w:szCs w:val="21"/>
                      <w:lang w:val="en-US" w:eastAsia="zh-CN"/>
                    </w:rPr>
                    <w:t>废水</w:t>
                  </w:r>
                </w:p>
              </w:tc>
              <w:tc>
                <w:tcPr>
                  <w:tcW w:w="8438" w:type="dxa"/>
                  <w:gridSpan w:val="7"/>
                  <w:noWrap w:val="0"/>
                  <w:vAlign w:val="center"/>
                </w:tcPr>
                <w:p w14:paraId="7D1D67A4">
                  <w:pPr>
                    <w:keepNext w:val="0"/>
                    <w:keepLines w:val="0"/>
                    <w:suppressLineNumbers w:val="0"/>
                    <w:wordWrap w:val="0"/>
                    <w:topLinePunct/>
                    <w:spacing w:before="0" w:beforeAutospacing="0" w:after="0" w:afterAutospacing="0" w:line="300" w:lineRule="exact"/>
                    <w:ind w:left="0" w:right="0"/>
                    <w:jc w:val="center"/>
                    <w:rPr>
                      <w:rFonts w:hint="eastAsia"/>
                      <w:color w:val="auto"/>
                      <w:spacing w:val="-12"/>
                      <w:sz w:val="21"/>
                      <w:szCs w:val="21"/>
                      <w:lang w:eastAsia="zh-CN"/>
                    </w:rPr>
                  </w:pPr>
                  <w:r>
                    <w:rPr>
                      <w:rFonts w:hint="eastAsia"/>
                      <w:color w:val="auto"/>
                      <w:sz w:val="21"/>
                      <w:szCs w:val="21"/>
                    </w:rPr>
                    <w:t>《</w:t>
                  </w:r>
                  <w:r>
                    <w:rPr>
                      <w:rFonts w:hint="eastAsia"/>
                      <w:color w:val="auto"/>
                      <w:sz w:val="21"/>
                      <w:szCs w:val="21"/>
                      <w:lang w:eastAsia="zh-CN"/>
                    </w:rPr>
                    <w:t>城镇污水处理厂污染物排放标准</w:t>
                  </w:r>
                  <w:r>
                    <w:rPr>
                      <w:rFonts w:hint="eastAsia"/>
                      <w:color w:val="auto"/>
                      <w:sz w:val="21"/>
                      <w:szCs w:val="21"/>
                    </w:rPr>
                    <w:t>》</w:t>
                  </w:r>
                  <w:r>
                    <w:rPr>
                      <w:color w:val="auto"/>
                      <w:sz w:val="21"/>
                      <w:szCs w:val="21"/>
                    </w:rPr>
                    <w:t>GB</w:t>
                  </w:r>
                  <w:r>
                    <w:rPr>
                      <w:rFonts w:hint="eastAsia"/>
                      <w:color w:val="auto"/>
                      <w:sz w:val="21"/>
                      <w:szCs w:val="21"/>
                      <w:lang w:val="en-US" w:eastAsia="zh-CN"/>
                    </w:rPr>
                    <w:t>18918-2002表1，</w:t>
                  </w:r>
                  <w:r>
                    <w:rPr>
                      <w:rFonts w:hint="eastAsia"/>
                      <w:color w:val="auto"/>
                      <w:spacing w:val="-12"/>
                      <w:sz w:val="21"/>
                      <w:szCs w:val="21"/>
                      <w:lang w:eastAsia="zh-CN"/>
                    </w:rPr>
                    <w:t>一级</w:t>
                  </w:r>
                  <w:r>
                    <w:rPr>
                      <w:rFonts w:hint="eastAsia"/>
                      <w:color w:val="auto"/>
                      <w:spacing w:val="-12"/>
                      <w:sz w:val="21"/>
                      <w:szCs w:val="21"/>
                      <w:lang w:val="en-US" w:eastAsia="zh-CN"/>
                    </w:rPr>
                    <w:t>A</w:t>
                  </w:r>
                  <w:r>
                    <w:rPr>
                      <w:rFonts w:hint="eastAsia"/>
                      <w:color w:val="auto"/>
                      <w:spacing w:val="-12"/>
                      <w:sz w:val="21"/>
                      <w:szCs w:val="21"/>
                      <w:lang w:eastAsia="zh-CN"/>
                    </w:rPr>
                    <w:t>标准</w:t>
                  </w:r>
                </w:p>
                <w:p w14:paraId="67C14E0B">
                  <w:pPr>
                    <w:keepNext w:val="0"/>
                    <w:keepLines w:val="0"/>
                    <w:suppressLineNumbers w:val="0"/>
                    <w:wordWrap w:val="0"/>
                    <w:topLinePunct/>
                    <w:spacing w:before="0" w:beforeAutospacing="0" w:after="0" w:afterAutospacing="0" w:line="300" w:lineRule="exact"/>
                    <w:ind w:left="0" w:right="0"/>
                    <w:jc w:val="center"/>
                    <w:rPr>
                      <w:rFonts w:hint="eastAsia" w:cs="Times New Roman"/>
                      <w:b/>
                      <w:bCs/>
                      <w:color w:val="auto"/>
                      <w:sz w:val="21"/>
                      <w:szCs w:val="21"/>
                      <w:lang w:val="en-US" w:eastAsia="zh-CN"/>
                    </w:rPr>
                  </w:pPr>
                  <w:r>
                    <w:rPr>
                      <w:rFonts w:hint="eastAsia"/>
                      <w:color w:val="auto"/>
                      <w:sz w:val="21"/>
                      <w:szCs w:val="21"/>
                    </w:rPr>
                    <w:t>《</w:t>
                  </w:r>
                  <w:r>
                    <w:rPr>
                      <w:rFonts w:hint="eastAsia"/>
                      <w:color w:val="auto"/>
                      <w:sz w:val="21"/>
                      <w:szCs w:val="21"/>
                      <w:lang w:eastAsia="zh-CN"/>
                    </w:rPr>
                    <w:t>城镇污水处理厂污染物排放标准</w:t>
                  </w:r>
                  <w:r>
                    <w:rPr>
                      <w:rFonts w:hint="eastAsia"/>
                      <w:color w:val="auto"/>
                      <w:sz w:val="21"/>
                      <w:szCs w:val="21"/>
                    </w:rPr>
                    <w:t>》</w:t>
                  </w:r>
                  <w:r>
                    <w:rPr>
                      <w:color w:val="auto"/>
                      <w:sz w:val="21"/>
                      <w:szCs w:val="21"/>
                    </w:rPr>
                    <w:t>GB</w:t>
                  </w:r>
                  <w:r>
                    <w:rPr>
                      <w:rFonts w:hint="eastAsia"/>
                      <w:color w:val="auto"/>
                      <w:sz w:val="21"/>
                      <w:szCs w:val="21"/>
                      <w:lang w:val="en-US" w:eastAsia="zh-CN"/>
                    </w:rPr>
                    <w:t>18918-2002表2</w:t>
                  </w:r>
                </w:p>
              </w:tc>
            </w:tr>
            <w:tr w14:paraId="0A5D88F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413093EA">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noWrap w:val="0"/>
                  <w:vAlign w:val="center"/>
                </w:tcPr>
                <w:p w14:paraId="298D23B3">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项目</w:t>
                  </w:r>
                </w:p>
              </w:tc>
              <w:tc>
                <w:tcPr>
                  <w:tcW w:w="2901" w:type="dxa"/>
                  <w:gridSpan w:val="2"/>
                  <w:noWrap w:val="0"/>
                  <w:vAlign w:val="center"/>
                </w:tcPr>
                <w:p w14:paraId="37F4F8F2">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浓度限值</w:t>
                  </w:r>
                </w:p>
              </w:tc>
              <w:tc>
                <w:tcPr>
                  <w:tcW w:w="2674" w:type="dxa"/>
                  <w:gridSpan w:val="3"/>
                  <w:noWrap w:val="0"/>
                  <w:vAlign w:val="center"/>
                </w:tcPr>
                <w:p w14:paraId="4294200D">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单位</w:t>
                  </w:r>
                </w:p>
              </w:tc>
            </w:tr>
            <w:tr w14:paraId="22CBB17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51517582">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5FF42C67">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Courier New"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pH</w:t>
                  </w:r>
                  <w:r>
                    <w:rPr>
                      <w:rFonts w:hint="eastAsia" w:ascii="宋体" w:hAnsi="宋体" w:eastAsia="宋体" w:cs="宋体"/>
                      <w:color w:val="auto"/>
                      <w:sz w:val="21"/>
                      <w:szCs w:val="21"/>
                    </w:rPr>
                    <w:t>值</w:t>
                  </w:r>
                </w:p>
              </w:tc>
              <w:tc>
                <w:tcPr>
                  <w:tcW w:w="2901" w:type="dxa"/>
                  <w:gridSpan w:val="2"/>
                  <w:shd w:val="clear" w:color="auto" w:fill="auto"/>
                  <w:noWrap w:val="0"/>
                  <w:vAlign w:val="center"/>
                </w:tcPr>
                <w:p w14:paraId="7A93BCA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6～9</w:t>
                  </w:r>
                </w:p>
              </w:tc>
              <w:tc>
                <w:tcPr>
                  <w:tcW w:w="2674" w:type="dxa"/>
                  <w:gridSpan w:val="3"/>
                  <w:shd w:val="clear" w:color="auto" w:fill="auto"/>
                  <w:noWrap w:val="0"/>
                  <w:vAlign w:val="center"/>
                </w:tcPr>
                <w:p w14:paraId="71B17EF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rFonts w:hint="eastAsia"/>
                      <w:color w:val="auto"/>
                      <w:spacing w:val="-4"/>
                      <w:sz w:val="21"/>
                      <w:szCs w:val="21"/>
                      <w:lang w:eastAsia="zh-CN"/>
                    </w:rPr>
                    <w:t>无量纲</w:t>
                  </w:r>
                </w:p>
              </w:tc>
            </w:tr>
            <w:tr w14:paraId="21BB9AD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20F6EBE5">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6AD0DCA2">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Courier New" w:eastAsia="宋体" w:cs="Times New Roman"/>
                      <w:color w:val="auto"/>
                      <w:kern w:val="2"/>
                      <w:sz w:val="21"/>
                      <w:szCs w:val="21"/>
                      <w:lang w:val="en-US" w:eastAsia="zh-CN" w:bidi="ar-SA"/>
                    </w:rPr>
                  </w:pPr>
                  <w:r>
                    <w:rPr>
                      <w:rFonts w:hint="eastAsia"/>
                      <w:color w:val="auto"/>
                      <w:sz w:val="21"/>
                      <w:szCs w:val="21"/>
                      <w:lang w:eastAsia="zh-CN"/>
                    </w:rPr>
                    <w:t>色度</w:t>
                  </w:r>
                </w:p>
              </w:tc>
              <w:tc>
                <w:tcPr>
                  <w:tcW w:w="2901" w:type="dxa"/>
                  <w:gridSpan w:val="2"/>
                  <w:shd w:val="clear" w:color="auto" w:fill="auto"/>
                  <w:noWrap w:val="0"/>
                  <w:vAlign w:val="center"/>
                </w:tcPr>
                <w:p w14:paraId="5B01182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30</w:t>
                  </w:r>
                </w:p>
              </w:tc>
              <w:tc>
                <w:tcPr>
                  <w:tcW w:w="2674" w:type="dxa"/>
                  <w:gridSpan w:val="3"/>
                  <w:shd w:val="clear" w:color="auto" w:fill="auto"/>
                  <w:noWrap w:val="0"/>
                  <w:vAlign w:val="center"/>
                </w:tcPr>
                <w:p w14:paraId="5C8A7D6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rFonts w:hint="eastAsia"/>
                      <w:color w:val="auto"/>
                      <w:spacing w:val="-4"/>
                      <w:sz w:val="21"/>
                      <w:szCs w:val="21"/>
                      <w:lang w:eastAsia="zh-CN"/>
                    </w:rPr>
                    <w:t>倍</w:t>
                  </w:r>
                </w:p>
              </w:tc>
            </w:tr>
            <w:tr w14:paraId="0EB101A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5ABAD191">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135C05AD">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Courier New" w:eastAsia="宋体" w:cs="Times New Roman"/>
                      <w:color w:val="auto"/>
                      <w:kern w:val="2"/>
                      <w:sz w:val="21"/>
                      <w:szCs w:val="21"/>
                      <w:lang w:val="en-US" w:eastAsia="zh-CN" w:bidi="ar-SA"/>
                    </w:rPr>
                  </w:pPr>
                  <w:r>
                    <w:rPr>
                      <w:rFonts w:hint="eastAsia"/>
                      <w:color w:val="auto"/>
                      <w:sz w:val="21"/>
                      <w:szCs w:val="21"/>
                      <w:lang w:eastAsia="zh-CN"/>
                    </w:rPr>
                    <w:t>悬浮物</w:t>
                  </w:r>
                </w:p>
              </w:tc>
              <w:tc>
                <w:tcPr>
                  <w:tcW w:w="2901" w:type="dxa"/>
                  <w:gridSpan w:val="2"/>
                  <w:shd w:val="clear" w:color="auto" w:fill="auto"/>
                  <w:noWrap w:val="0"/>
                  <w:vAlign w:val="center"/>
                </w:tcPr>
                <w:p w14:paraId="29E1B2F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w:t>
                  </w:r>
                </w:p>
              </w:tc>
              <w:tc>
                <w:tcPr>
                  <w:tcW w:w="2674" w:type="dxa"/>
                  <w:gridSpan w:val="3"/>
                  <w:shd w:val="clear" w:color="auto" w:fill="auto"/>
                  <w:noWrap w:val="0"/>
                  <w:vAlign w:val="center"/>
                </w:tcPr>
                <w:p w14:paraId="53F78A2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72C6808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2CD44EA2">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28EEF099">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eastAsia="zh-CN"/>
                    </w:rPr>
                    <w:t>五日生化需氧量</w:t>
                  </w:r>
                </w:p>
              </w:tc>
              <w:tc>
                <w:tcPr>
                  <w:tcW w:w="2901" w:type="dxa"/>
                  <w:gridSpan w:val="2"/>
                  <w:shd w:val="clear" w:color="auto" w:fill="auto"/>
                  <w:noWrap w:val="0"/>
                  <w:vAlign w:val="center"/>
                </w:tcPr>
                <w:p w14:paraId="4D4AEE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w:t>
                  </w:r>
                </w:p>
              </w:tc>
              <w:tc>
                <w:tcPr>
                  <w:tcW w:w="2674" w:type="dxa"/>
                  <w:gridSpan w:val="3"/>
                  <w:shd w:val="clear" w:color="auto" w:fill="auto"/>
                  <w:noWrap w:val="0"/>
                  <w:vAlign w:val="center"/>
                </w:tcPr>
                <w:p w14:paraId="0A42AA3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1000620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53FCAB52">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240F0143">
                  <w:pPr>
                    <w:pStyle w:val="17"/>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化学需氧量</w:t>
                  </w:r>
                </w:p>
              </w:tc>
              <w:tc>
                <w:tcPr>
                  <w:tcW w:w="2901" w:type="dxa"/>
                  <w:gridSpan w:val="2"/>
                  <w:shd w:val="clear" w:color="auto" w:fill="auto"/>
                  <w:noWrap w:val="0"/>
                  <w:vAlign w:val="center"/>
                </w:tcPr>
                <w:p w14:paraId="4E7F916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50</w:t>
                  </w:r>
                </w:p>
              </w:tc>
              <w:tc>
                <w:tcPr>
                  <w:tcW w:w="2674" w:type="dxa"/>
                  <w:gridSpan w:val="3"/>
                  <w:shd w:val="clear" w:color="auto" w:fill="auto"/>
                  <w:noWrap w:val="0"/>
                  <w:vAlign w:val="center"/>
                </w:tcPr>
                <w:p w14:paraId="0F9087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4DFA64E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7BF217C1">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33249BF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石油类</w:t>
                  </w:r>
                </w:p>
              </w:tc>
              <w:tc>
                <w:tcPr>
                  <w:tcW w:w="2901" w:type="dxa"/>
                  <w:gridSpan w:val="2"/>
                  <w:shd w:val="clear" w:color="auto" w:fill="auto"/>
                  <w:noWrap w:val="0"/>
                  <w:vAlign w:val="center"/>
                </w:tcPr>
                <w:p w14:paraId="6A15BFA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w:t>
                  </w:r>
                </w:p>
              </w:tc>
              <w:tc>
                <w:tcPr>
                  <w:tcW w:w="2674" w:type="dxa"/>
                  <w:gridSpan w:val="3"/>
                  <w:shd w:val="clear" w:color="auto" w:fill="auto"/>
                  <w:noWrap w:val="0"/>
                  <w:vAlign w:val="center"/>
                </w:tcPr>
                <w:p w14:paraId="74EB82E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725A5E1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08A2BB62">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65A8F73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动植物油</w:t>
                  </w:r>
                </w:p>
              </w:tc>
              <w:tc>
                <w:tcPr>
                  <w:tcW w:w="2901" w:type="dxa"/>
                  <w:gridSpan w:val="2"/>
                  <w:shd w:val="clear" w:color="auto" w:fill="auto"/>
                  <w:noWrap w:val="0"/>
                  <w:vAlign w:val="center"/>
                </w:tcPr>
                <w:p w14:paraId="368E0F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w:t>
                  </w:r>
                </w:p>
              </w:tc>
              <w:tc>
                <w:tcPr>
                  <w:tcW w:w="2674" w:type="dxa"/>
                  <w:gridSpan w:val="3"/>
                  <w:shd w:val="clear" w:color="auto" w:fill="auto"/>
                  <w:noWrap w:val="0"/>
                  <w:vAlign w:val="center"/>
                </w:tcPr>
                <w:p w14:paraId="2B00836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51FB634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7919FAD3">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6EA4731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氨氮</w:t>
                  </w:r>
                  <w:r>
                    <w:rPr>
                      <w:color w:val="auto"/>
                      <w:sz w:val="21"/>
                      <w:szCs w:val="21"/>
                    </w:rPr>
                    <w:t>（水温</w:t>
                  </w:r>
                  <w:r>
                    <w:rPr>
                      <w:rFonts w:hint="eastAsia"/>
                      <w:color w:val="auto"/>
                      <w:sz w:val="21"/>
                      <w:szCs w:val="21"/>
                      <w:lang w:eastAsia="zh-CN"/>
                    </w:rPr>
                    <w:t>＞</w:t>
                  </w:r>
                  <w:r>
                    <w:rPr>
                      <w:color w:val="auto"/>
                      <w:sz w:val="21"/>
                      <w:szCs w:val="21"/>
                    </w:rPr>
                    <w:t>12℃）</w:t>
                  </w:r>
                </w:p>
              </w:tc>
              <w:tc>
                <w:tcPr>
                  <w:tcW w:w="2901" w:type="dxa"/>
                  <w:gridSpan w:val="2"/>
                  <w:shd w:val="clear" w:color="auto" w:fill="auto"/>
                  <w:noWrap w:val="0"/>
                  <w:vAlign w:val="center"/>
                </w:tcPr>
                <w:p w14:paraId="2B91631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5</w:t>
                  </w:r>
                </w:p>
              </w:tc>
              <w:tc>
                <w:tcPr>
                  <w:tcW w:w="2674" w:type="dxa"/>
                  <w:gridSpan w:val="3"/>
                  <w:shd w:val="clear" w:color="auto" w:fill="auto"/>
                  <w:noWrap w:val="0"/>
                  <w:vAlign w:val="center"/>
                </w:tcPr>
                <w:p w14:paraId="250E090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654C905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47F399D3">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6CB37A0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总磷（以</w:t>
                  </w:r>
                  <w:r>
                    <w:rPr>
                      <w:rFonts w:hint="default" w:ascii="Times New Roman" w:hAnsi="Times New Roman" w:eastAsia="宋体" w:cs="Times New Roman"/>
                      <w:color w:val="auto"/>
                      <w:sz w:val="21"/>
                      <w:szCs w:val="21"/>
                      <w:lang w:val="en-US" w:eastAsia="zh-CN"/>
                    </w:rPr>
                    <w:t>P</w:t>
                  </w:r>
                  <w:r>
                    <w:rPr>
                      <w:rFonts w:hint="eastAsia" w:ascii="宋体" w:hAnsi="宋体" w:eastAsia="宋体" w:cs="宋体"/>
                      <w:color w:val="auto"/>
                      <w:sz w:val="21"/>
                      <w:szCs w:val="21"/>
                      <w:lang w:val="en-US" w:eastAsia="zh-CN"/>
                    </w:rPr>
                    <w:t>计</w:t>
                  </w:r>
                  <w:r>
                    <w:rPr>
                      <w:rFonts w:hint="eastAsia" w:ascii="宋体" w:hAnsi="宋体" w:eastAsia="宋体" w:cs="宋体"/>
                      <w:color w:val="auto"/>
                      <w:sz w:val="21"/>
                      <w:szCs w:val="21"/>
                      <w:lang w:eastAsia="zh-CN"/>
                    </w:rPr>
                    <w:t>）</w:t>
                  </w:r>
                </w:p>
              </w:tc>
              <w:tc>
                <w:tcPr>
                  <w:tcW w:w="2901" w:type="dxa"/>
                  <w:gridSpan w:val="2"/>
                  <w:shd w:val="clear" w:color="auto" w:fill="auto"/>
                  <w:noWrap w:val="0"/>
                  <w:vAlign w:val="center"/>
                </w:tcPr>
                <w:p w14:paraId="36F9CD8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0.5</w:t>
                  </w:r>
                </w:p>
              </w:tc>
              <w:tc>
                <w:tcPr>
                  <w:tcW w:w="2674" w:type="dxa"/>
                  <w:gridSpan w:val="3"/>
                  <w:shd w:val="clear" w:color="auto" w:fill="auto"/>
                  <w:noWrap w:val="0"/>
                  <w:vAlign w:val="center"/>
                </w:tcPr>
                <w:p w14:paraId="70591C7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76ACA5C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7743858B">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2D0F3F3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阴离子表面活性剂</w:t>
                  </w:r>
                </w:p>
              </w:tc>
              <w:tc>
                <w:tcPr>
                  <w:tcW w:w="2901" w:type="dxa"/>
                  <w:gridSpan w:val="2"/>
                  <w:shd w:val="clear" w:color="auto" w:fill="auto"/>
                  <w:noWrap w:val="0"/>
                  <w:vAlign w:val="center"/>
                </w:tcPr>
                <w:p w14:paraId="2F53D04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0.5</w:t>
                  </w:r>
                </w:p>
              </w:tc>
              <w:tc>
                <w:tcPr>
                  <w:tcW w:w="2674" w:type="dxa"/>
                  <w:gridSpan w:val="3"/>
                  <w:shd w:val="clear" w:color="auto" w:fill="auto"/>
                  <w:noWrap w:val="0"/>
                  <w:vAlign w:val="center"/>
                </w:tcPr>
                <w:p w14:paraId="604A4F5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7CE1851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53359CC3">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435C837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粪大肠菌群</w:t>
                  </w:r>
                  <w:r>
                    <w:rPr>
                      <w:rFonts w:hint="eastAsia" w:ascii="宋体" w:hAnsi="宋体" w:eastAsia="宋体" w:cs="宋体"/>
                      <w:color w:val="auto"/>
                      <w:sz w:val="21"/>
                      <w:szCs w:val="21"/>
                      <w:lang w:val="en-US" w:eastAsia="zh-CN"/>
                    </w:rPr>
                    <w:t>数</w:t>
                  </w:r>
                </w:p>
              </w:tc>
              <w:tc>
                <w:tcPr>
                  <w:tcW w:w="2901" w:type="dxa"/>
                  <w:gridSpan w:val="2"/>
                  <w:shd w:val="clear" w:color="auto" w:fill="auto"/>
                  <w:noWrap w:val="0"/>
                  <w:vAlign w:val="center"/>
                </w:tcPr>
                <w:p w14:paraId="1A72645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10</w:t>
                  </w:r>
                  <w:r>
                    <w:rPr>
                      <w:rFonts w:hint="eastAsia" w:eastAsia="宋体"/>
                      <w:color w:val="auto"/>
                      <w:sz w:val="21"/>
                      <w:szCs w:val="21"/>
                      <w:vertAlign w:val="superscript"/>
                      <w:lang w:val="en-US" w:eastAsia="zh-CN"/>
                    </w:rPr>
                    <w:t>3</w:t>
                  </w:r>
                </w:p>
              </w:tc>
              <w:tc>
                <w:tcPr>
                  <w:tcW w:w="2674" w:type="dxa"/>
                  <w:gridSpan w:val="3"/>
                  <w:shd w:val="clear" w:color="auto" w:fill="auto"/>
                  <w:noWrap w:val="0"/>
                  <w:vAlign w:val="center"/>
                </w:tcPr>
                <w:p w14:paraId="3259E2A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rFonts w:hint="eastAsia"/>
                      <w:color w:val="auto"/>
                      <w:spacing w:val="-4"/>
                      <w:sz w:val="21"/>
                      <w:szCs w:val="21"/>
                      <w:lang w:val="en-US" w:eastAsia="zh-CN"/>
                    </w:rPr>
                    <w:t>个/L</w:t>
                  </w:r>
                </w:p>
              </w:tc>
            </w:tr>
            <w:tr w14:paraId="4E9A0BA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6F25C6A3">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4DB51CF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总氮（以</w:t>
                  </w:r>
                  <w:r>
                    <w:rPr>
                      <w:rFonts w:hint="default" w:ascii="Times New Roman" w:hAnsi="Times New Roman" w:eastAsia="宋体" w:cs="Times New Roman"/>
                      <w:color w:val="auto"/>
                      <w:sz w:val="21"/>
                      <w:szCs w:val="21"/>
                      <w:lang w:val="en-US" w:eastAsia="zh-CN"/>
                    </w:rPr>
                    <w:t>N</w:t>
                  </w:r>
                  <w:r>
                    <w:rPr>
                      <w:rFonts w:hint="eastAsia" w:ascii="宋体" w:hAnsi="宋体" w:eastAsia="宋体" w:cs="宋体"/>
                      <w:color w:val="auto"/>
                      <w:sz w:val="21"/>
                      <w:szCs w:val="21"/>
                      <w:lang w:val="en-US" w:eastAsia="zh-CN"/>
                    </w:rPr>
                    <w:t>计）</w:t>
                  </w:r>
                </w:p>
              </w:tc>
              <w:tc>
                <w:tcPr>
                  <w:tcW w:w="2901" w:type="dxa"/>
                  <w:gridSpan w:val="2"/>
                  <w:shd w:val="clear" w:color="auto" w:fill="auto"/>
                  <w:noWrap w:val="0"/>
                  <w:vAlign w:val="center"/>
                </w:tcPr>
                <w:p w14:paraId="056C103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15</w:t>
                  </w:r>
                </w:p>
              </w:tc>
              <w:tc>
                <w:tcPr>
                  <w:tcW w:w="2674" w:type="dxa"/>
                  <w:gridSpan w:val="3"/>
                  <w:shd w:val="clear" w:color="auto" w:fill="auto"/>
                  <w:noWrap w:val="0"/>
                  <w:vAlign w:val="center"/>
                </w:tcPr>
                <w:p w14:paraId="440E2FC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08E0E02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110A3415">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6F70D24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总镉</w:t>
                  </w:r>
                </w:p>
              </w:tc>
              <w:tc>
                <w:tcPr>
                  <w:tcW w:w="2901" w:type="dxa"/>
                  <w:gridSpan w:val="2"/>
                  <w:shd w:val="clear" w:color="auto" w:fill="auto"/>
                  <w:noWrap w:val="0"/>
                  <w:vAlign w:val="center"/>
                </w:tcPr>
                <w:p w14:paraId="103E974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0.01</w:t>
                  </w:r>
                </w:p>
              </w:tc>
              <w:tc>
                <w:tcPr>
                  <w:tcW w:w="2674" w:type="dxa"/>
                  <w:gridSpan w:val="3"/>
                  <w:shd w:val="clear" w:color="auto" w:fill="auto"/>
                  <w:noWrap w:val="0"/>
                  <w:vAlign w:val="center"/>
                </w:tcPr>
                <w:p w14:paraId="7A3DC38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717DABC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7F5101E0">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747EDCE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六价铬</w:t>
                  </w:r>
                </w:p>
              </w:tc>
              <w:tc>
                <w:tcPr>
                  <w:tcW w:w="2901" w:type="dxa"/>
                  <w:gridSpan w:val="2"/>
                  <w:shd w:val="clear" w:color="auto" w:fill="auto"/>
                  <w:noWrap w:val="0"/>
                  <w:vAlign w:val="center"/>
                </w:tcPr>
                <w:p w14:paraId="70E3B4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0.05</w:t>
                  </w:r>
                </w:p>
              </w:tc>
              <w:tc>
                <w:tcPr>
                  <w:tcW w:w="2674" w:type="dxa"/>
                  <w:gridSpan w:val="3"/>
                  <w:shd w:val="clear" w:color="auto" w:fill="auto"/>
                  <w:noWrap w:val="0"/>
                  <w:vAlign w:val="center"/>
                </w:tcPr>
                <w:p w14:paraId="10FA187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77B61D7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5CA6ACFA">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489DA5F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总砷</w:t>
                  </w:r>
                </w:p>
              </w:tc>
              <w:tc>
                <w:tcPr>
                  <w:tcW w:w="2901" w:type="dxa"/>
                  <w:gridSpan w:val="2"/>
                  <w:shd w:val="clear" w:color="auto" w:fill="auto"/>
                  <w:noWrap w:val="0"/>
                  <w:vAlign w:val="center"/>
                </w:tcPr>
                <w:p w14:paraId="38D04B5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0.1</w:t>
                  </w:r>
                </w:p>
              </w:tc>
              <w:tc>
                <w:tcPr>
                  <w:tcW w:w="2674" w:type="dxa"/>
                  <w:gridSpan w:val="3"/>
                  <w:shd w:val="clear" w:color="auto" w:fill="auto"/>
                  <w:noWrap w:val="0"/>
                  <w:vAlign w:val="center"/>
                </w:tcPr>
                <w:p w14:paraId="749F490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6B78146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5CE2CB7F">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144F771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总铅</w:t>
                  </w:r>
                </w:p>
              </w:tc>
              <w:tc>
                <w:tcPr>
                  <w:tcW w:w="2901" w:type="dxa"/>
                  <w:gridSpan w:val="2"/>
                  <w:shd w:val="clear" w:color="auto" w:fill="auto"/>
                  <w:noWrap w:val="0"/>
                  <w:vAlign w:val="center"/>
                </w:tcPr>
                <w:p w14:paraId="53B2786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0.1</w:t>
                  </w:r>
                </w:p>
              </w:tc>
              <w:tc>
                <w:tcPr>
                  <w:tcW w:w="2674" w:type="dxa"/>
                  <w:gridSpan w:val="3"/>
                  <w:shd w:val="clear" w:color="auto" w:fill="auto"/>
                  <w:noWrap w:val="0"/>
                  <w:vAlign w:val="center"/>
                </w:tcPr>
                <w:p w14:paraId="05A25AF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7DCE5DA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691A2AB4">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4035BC0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总汞</w:t>
                  </w:r>
                </w:p>
              </w:tc>
              <w:tc>
                <w:tcPr>
                  <w:tcW w:w="2901" w:type="dxa"/>
                  <w:gridSpan w:val="2"/>
                  <w:shd w:val="clear" w:color="auto" w:fill="auto"/>
                  <w:noWrap w:val="0"/>
                  <w:vAlign w:val="center"/>
                </w:tcPr>
                <w:p w14:paraId="47D9900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0.001</w:t>
                  </w:r>
                </w:p>
              </w:tc>
              <w:tc>
                <w:tcPr>
                  <w:tcW w:w="2674" w:type="dxa"/>
                  <w:gridSpan w:val="3"/>
                  <w:shd w:val="clear" w:color="auto" w:fill="auto"/>
                  <w:noWrap w:val="0"/>
                  <w:vAlign w:val="center"/>
                </w:tcPr>
                <w:p w14:paraId="7CC2D57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27B415A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2B517889">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27AAB33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总铬</w:t>
                  </w:r>
                </w:p>
              </w:tc>
              <w:tc>
                <w:tcPr>
                  <w:tcW w:w="2901" w:type="dxa"/>
                  <w:gridSpan w:val="2"/>
                  <w:shd w:val="clear" w:color="auto" w:fill="auto"/>
                  <w:noWrap w:val="0"/>
                  <w:vAlign w:val="center"/>
                </w:tcPr>
                <w:p w14:paraId="718475D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0.1</w:t>
                  </w:r>
                </w:p>
              </w:tc>
              <w:tc>
                <w:tcPr>
                  <w:tcW w:w="2674" w:type="dxa"/>
                  <w:gridSpan w:val="3"/>
                  <w:shd w:val="clear" w:color="auto" w:fill="auto"/>
                  <w:noWrap w:val="0"/>
                  <w:vAlign w:val="center"/>
                </w:tcPr>
                <w:p w14:paraId="0ADA112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r w14:paraId="5C0942A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14:paraId="6F2CF24C">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p>
              </w:tc>
              <w:tc>
                <w:tcPr>
                  <w:tcW w:w="2863" w:type="dxa"/>
                  <w:gridSpan w:val="2"/>
                  <w:shd w:val="clear" w:color="auto" w:fill="auto"/>
                  <w:noWrap w:val="0"/>
                  <w:vAlign w:val="center"/>
                </w:tcPr>
                <w:p w14:paraId="0E1A364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烷基汞</w:t>
                  </w:r>
                </w:p>
              </w:tc>
              <w:tc>
                <w:tcPr>
                  <w:tcW w:w="2901" w:type="dxa"/>
                  <w:gridSpan w:val="2"/>
                  <w:shd w:val="clear" w:color="auto" w:fill="auto"/>
                  <w:noWrap w:val="0"/>
                  <w:vAlign w:val="center"/>
                </w:tcPr>
                <w:p w14:paraId="6CE3EE7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eastAsia="zh-CN"/>
                    </w:rPr>
                    <w:t>不得检出</w:t>
                  </w:r>
                </w:p>
              </w:tc>
              <w:tc>
                <w:tcPr>
                  <w:tcW w:w="2674" w:type="dxa"/>
                  <w:gridSpan w:val="3"/>
                  <w:shd w:val="clear" w:color="auto" w:fill="auto"/>
                  <w:noWrap w:val="0"/>
                  <w:vAlign w:val="center"/>
                </w:tcPr>
                <w:p w14:paraId="3C84CC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4"/>
                      <w:kern w:val="2"/>
                      <w:sz w:val="21"/>
                      <w:szCs w:val="21"/>
                      <w:lang w:val="en-US" w:eastAsia="zh-CN" w:bidi="ar-SA"/>
                    </w:rPr>
                  </w:pPr>
                  <w:r>
                    <w:rPr>
                      <w:color w:val="auto"/>
                      <w:spacing w:val="-4"/>
                      <w:sz w:val="21"/>
                      <w:szCs w:val="21"/>
                    </w:rPr>
                    <w:t>mg/</w:t>
                  </w:r>
                  <w:r>
                    <w:rPr>
                      <w:rFonts w:hint="eastAsia"/>
                      <w:color w:val="auto"/>
                      <w:spacing w:val="-4"/>
                      <w:sz w:val="21"/>
                      <w:szCs w:val="21"/>
                      <w:lang w:val="en-US" w:eastAsia="zh-CN"/>
                    </w:rPr>
                    <w:t>L</w:t>
                  </w:r>
                </w:p>
              </w:tc>
            </w:tr>
          </w:tbl>
          <w:p w14:paraId="31257EE3">
            <w:pPr>
              <w:spacing w:line="240" w:lineRule="auto"/>
              <w:jc w:val="center"/>
              <w:rPr>
                <w:rFonts w:hint="default"/>
                <w:color w:val="0000FF"/>
              </w:rPr>
            </w:pPr>
          </w:p>
        </w:tc>
      </w:tr>
      <w:tr w14:paraId="5ACB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13323" w:hRule="atLeast"/>
          <w:jc w:val="center"/>
        </w:trPr>
        <w:tc>
          <w:tcPr>
            <w:tcW w:w="9611" w:type="dxa"/>
            <w:noWrap w:val="0"/>
            <w:vAlign w:val="top"/>
          </w:tcPr>
          <w:p w14:paraId="4B476E4F">
            <w:pPr>
              <w:pStyle w:val="3"/>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Style w:val="41"/>
                <w:rFonts w:hint="default" w:ascii="Times New Roman" w:hAnsi="Times New Roman" w:cs="Times New Roman"/>
                <w:b/>
                <w:bCs/>
                <w:color w:val="auto"/>
              </w:rPr>
            </w:pPr>
            <w:bookmarkStart w:id="26" w:name="_Toc21215"/>
            <w:bookmarkStart w:id="27" w:name="_Toc7344"/>
            <w:bookmarkStart w:id="28" w:name="_Toc17899"/>
            <w:bookmarkStart w:id="29" w:name="_Toc21582_WPSOffice_Level1"/>
            <w:bookmarkStart w:id="30" w:name="_Toc198_WPSOffice_Level1"/>
            <w:r>
              <w:rPr>
                <w:rStyle w:val="41"/>
                <w:rFonts w:hint="default" w:ascii="Times New Roman" w:hAnsi="Times New Roman" w:cs="Times New Roman"/>
                <w:b/>
                <w:bCs/>
                <w:color w:val="auto"/>
              </w:rPr>
              <w:t>表六  验收</w:t>
            </w:r>
            <w:r>
              <w:rPr>
                <w:rStyle w:val="41"/>
                <w:rFonts w:hint="eastAsia" w:ascii="Times New Roman" w:hAnsi="Times New Roman" w:eastAsia="宋体" w:cs="Times New Roman"/>
                <w:b/>
                <w:bCs/>
                <w:color w:val="auto"/>
                <w:lang w:eastAsia="zh-CN"/>
              </w:rPr>
              <w:t>检测</w:t>
            </w:r>
            <w:r>
              <w:rPr>
                <w:rStyle w:val="41"/>
                <w:rFonts w:hint="default" w:ascii="Times New Roman" w:hAnsi="Times New Roman" w:cs="Times New Roman"/>
                <w:b/>
                <w:bCs/>
                <w:color w:val="auto"/>
              </w:rPr>
              <w:t>内容</w:t>
            </w:r>
            <w:bookmarkEnd w:id="26"/>
            <w:bookmarkEnd w:id="27"/>
            <w:bookmarkEnd w:id="28"/>
            <w:bookmarkEnd w:id="29"/>
            <w:bookmarkEnd w:id="30"/>
          </w:p>
          <w:p w14:paraId="0993580A">
            <w:pPr>
              <w:pStyle w:val="3"/>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Fonts w:hint="default"/>
                <w:b/>
                <w:bCs/>
                <w:sz w:val="24"/>
                <w:szCs w:val="24"/>
              </w:rPr>
            </w:pPr>
            <w:r>
              <w:rPr>
                <w:rFonts w:hint="eastAsia"/>
                <w:b/>
                <w:bCs/>
                <w:sz w:val="24"/>
                <w:szCs w:val="24"/>
                <w:lang w:val="en-US" w:eastAsia="zh-CN"/>
              </w:rPr>
              <w:t>6</w:t>
            </w:r>
            <w:r>
              <w:rPr>
                <w:rFonts w:hint="default"/>
                <w:b/>
                <w:bCs/>
                <w:sz w:val="24"/>
                <w:szCs w:val="24"/>
              </w:rPr>
              <w:t>、</w:t>
            </w:r>
            <w:r>
              <w:rPr>
                <w:rFonts w:hint="eastAsia"/>
                <w:b/>
                <w:bCs/>
                <w:sz w:val="24"/>
                <w:szCs w:val="24"/>
                <w:lang w:eastAsia="zh-CN"/>
              </w:rPr>
              <w:t>检测</w:t>
            </w:r>
            <w:r>
              <w:rPr>
                <w:rFonts w:hint="default"/>
                <w:b/>
                <w:bCs/>
                <w:sz w:val="24"/>
                <w:szCs w:val="24"/>
              </w:rPr>
              <w:t>内容</w:t>
            </w:r>
          </w:p>
          <w:p w14:paraId="5DA8812C">
            <w:pPr>
              <w:keepNext w:val="0"/>
              <w:keepLines w:val="0"/>
              <w:suppressLineNumbers w:val="0"/>
              <w:spacing w:before="0" w:beforeAutospacing="0" w:after="0" w:afterAutospacing="0" w:line="360" w:lineRule="auto"/>
              <w:ind w:left="0" w:right="0"/>
              <w:jc w:val="left"/>
              <w:rPr>
                <w:rFonts w:hint="default"/>
                <w:sz w:val="24"/>
                <w:szCs w:val="24"/>
                <w:lang w:val="en-US" w:eastAsia="zh-CN"/>
              </w:rPr>
            </w:pPr>
            <w:r>
              <w:rPr>
                <w:rFonts w:hint="default"/>
                <w:sz w:val="24"/>
                <w:szCs w:val="24"/>
                <w:lang w:val="en-US" w:eastAsia="zh-CN"/>
              </w:rPr>
              <w:t>6.1</w:t>
            </w:r>
            <w:r>
              <w:rPr>
                <w:rFonts w:hint="eastAsia"/>
                <w:sz w:val="24"/>
                <w:szCs w:val="24"/>
                <w:lang w:val="en-US" w:eastAsia="zh-CN"/>
              </w:rPr>
              <w:t>废水</w:t>
            </w:r>
          </w:p>
          <w:p w14:paraId="5DA8CBBD">
            <w:pPr>
              <w:keepNext w:val="0"/>
              <w:keepLines w:val="0"/>
              <w:suppressLineNumbers w:val="0"/>
              <w:spacing w:before="0" w:beforeAutospacing="0" w:after="0" w:afterAutospacing="0" w:line="360" w:lineRule="auto"/>
              <w:ind w:left="0" w:right="0" w:firstLine="480" w:firstLineChars="200"/>
              <w:rPr>
                <w:rFonts w:hint="default"/>
                <w:sz w:val="24"/>
                <w:szCs w:val="24"/>
                <w:lang w:val="en-US" w:eastAsia="zh-CN"/>
              </w:rPr>
            </w:pPr>
            <w:r>
              <w:rPr>
                <w:rFonts w:hint="default"/>
                <w:sz w:val="24"/>
                <w:szCs w:val="24"/>
                <w:lang w:val="en-US" w:eastAsia="zh-CN"/>
              </w:rPr>
              <w:t>本项目</w:t>
            </w:r>
            <w:r>
              <w:rPr>
                <w:rFonts w:hint="eastAsia"/>
                <w:sz w:val="24"/>
                <w:szCs w:val="24"/>
                <w:lang w:val="en-US" w:eastAsia="zh-CN"/>
              </w:rPr>
              <w:t>废水</w:t>
            </w:r>
            <w:r>
              <w:rPr>
                <w:rFonts w:hint="default"/>
                <w:sz w:val="24"/>
                <w:szCs w:val="24"/>
                <w:lang w:val="en-US" w:eastAsia="zh-CN"/>
              </w:rPr>
              <w:t>监测内容见下表6-1：</w:t>
            </w:r>
          </w:p>
          <w:p w14:paraId="6127696F">
            <w:pPr>
              <w:keepNext w:val="0"/>
              <w:keepLines w:val="0"/>
              <w:suppressLineNumbers w:val="0"/>
              <w:spacing w:before="0" w:beforeAutospacing="0" w:after="0" w:afterAutospacing="0" w:line="360" w:lineRule="auto"/>
              <w:ind w:left="0" w:right="0"/>
              <w:jc w:val="center"/>
              <w:rPr>
                <w:rFonts w:hint="default"/>
                <w:b/>
                <w:bCs/>
                <w:color w:val="auto"/>
                <w:sz w:val="24"/>
                <w:szCs w:val="24"/>
                <w:lang w:val="en-US" w:eastAsia="zh-CN"/>
              </w:rPr>
            </w:pPr>
            <w:r>
              <w:rPr>
                <w:rFonts w:hint="default"/>
                <w:b/>
                <w:bCs/>
                <w:color w:val="auto"/>
                <w:sz w:val="24"/>
                <w:szCs w:val="24"/>
                <w:lang w:val="en-US" w:eastAsia="zh-CN"/>
              </w:rPr>
              <w:t>表6-1项目</w:t>
            </w:r>
            <w:r>
              <w:rPr>
                <w:rFonts w:hint="eastAsia"/>
                <w:b/>
                <w:bCs/>
                <w:color w:val="auto"/>
                <w:sz w:val="24"/>
                <w:szCs w:val="24"/>
                <w:lang w:val="en-US" w:eastAsia="zh-CN"/>
              </w:rPr>
              <w:t>废水</w:t>
            </w:r>
            <w:r>
              <w:rPr>
                <w:rFonts w:hint="default"/>
                <w:b/>
                <w:bCs/>
                <w:color w:val="auto"/>
                <w:sz w:val="24"/>
                <w:szCs w:val="24"/>
                <w:lang w:val="en-US" w:eastAsia="zh-CN"/>
              </w:rPr>
              <w:t>监测内容</w:t>
            </w:r>
          </w:p>
          <w:tbl>
            <w:tblPr>
              <w:tblStyle w:val="33"/>
              <w:tblW w:w="440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4712"/>
              <w:gridCol w:w="1810"/>
            </w:tblGrid>
            <w:tr w14:paraId="455C3F7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63" w:type="pct"/>
                  <w:noWrap w:val="0"/>
                  <w:vAlign w:val="center"/>
                </w:tcPr>
                <w:p w14:paraId="0C9C6360">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监测点位</w:t>
                  </w:r>
                </w:p>
              </w:tc>
              <w:tc>
                <w:tcPr>
                  <w:tcW w:w="2843" w:type="pct"/>
                  <w:noWrap w:val="0"/>
                  <w:vAlign w:val="center"/>
                </w:tcPr>
                <w:p w14:paraId="5EFB88F9">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监测因子</w:t>
                  </w:r>
                </w:p>
              </w:tc>
              <w:tc>
                <w:tcPr>
                  <w:tcW w:w="1092" w:type="pct"/>
                  <w:noWrap w:val="0"/>
                  <w:vAlign w:val="center"/>
                </w:tcPr>
                <w:p w14:paraId="3996FAFF">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监测频次及周期</w:t>
                  </w:r>
                </w:p>
              </w:tc>
            </w:tr>
            <w:tr w14:paraId="50FA46F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63" w:type="pct"/>
                  <w:noWrap w:val="0"/>
                  <w:vAlign w:val="center"/>
                </w:tcPr>
                <w:p w14:paraId="4A7AB16D">
                  <w:pPr>
                    <w:spacing w:line="240" w:lineRule="auto"/>
                    <w:ind w:firstLine="210" w:firstLineChars="100"/>
                    <w:jc w:val="center"/>
                    <w:rPr>
                      <w:rFonts w:hint="default"/>
                    </w:rPr>
                  </w:pPr>
                  <w:r>
                    <w:rPr>
                      <w:rFonts w:hint="eastAsia" w:ascii="Times New Roman" w:hAnsi="Times New Roman" w:eastAsia="宋体" w:cs="Times New Roman"/>
                      <w:sz w:val="21"/>
                      <w:szCs w:val="21"/>
                      <w:vertAlign w:val="baseline"/>
                      <w:lang w:val="en-US" w:eastAsia="zh-CN"/>
                    </w:rPr>
                    <w:t>污水处理站废水进口</w:t>
                  </w:r>
                </w:p>
              </w:tc>
              <w:tc>
                <w:tcPr>
                  <w:tcW w:w="2843" w:type="pct"/>
                  <w:noWrap w:val="0"/>
                  <w:vAlign w:val="center"/>
                </w:tcPr>
                <w:p w14:paraId="2B0C87EF">
                  <w:pPr>
                    <w:pStyle w:val="28"/>
                    <w:adjustRightInd w:val="0"/>
                    <w:snapToGrid w:val="0"/>
                    <w:spacing w:before="0" w:beforeAutospacing="0" w:after="0" w:afterAutospacing="0" w:line="240" w:lineRule="auto"/>
                    <w:jc w:val="center"/>
                    <w:rPr>
                      <w:rFonts w:hint="default"/>
                      <w:lang w:val="en-US" w:eastAsia="zh-CN"/>
                    </w:rPr>
                  </w:pPr>
                  <w:r>
                    <w:rPr>
                      <w:rFonts w:hint="default" w:ascii="Times New Roman" w:hAnsi="Times New Roman" w:eastAsia="宋体" w:cs="Times New Roman"/>
                      <w:color w:val="auto"/>
                      <w:sz w:val="21"/>
                      <w:szCs w:val="21"/>
                      <w:lang w:val="en-US" w:eastAsia="zh-CN"/>
                    </w:rPr>
                    <w:t>pH、五日生化需氧量、化学需氧量、</w:t>
                  </w:r>
                  <w:r>
                    <w:rPr>
                      <w:rFonts w:hint="eastAsia" w:ascii="Times New Roman" w:hAnsi="Times New Roman" w:eastAsia="宋体" w:cs="Times New Roman"/>
                      <w:color w:val="auto"/>
                      <w:sz w:val="21"/>
                      <w:szCs w:val="21"/>
                      <w:lang w:val="en-US" w:eastAsia="zh-CN"/>
                    </w:rPr>
                    <w:t>悬浮物、</w:t>
                  </w:r>
                  <w:r>
                    <w:rPr>
                      <w:rFonts w:hint="default" w:ascii="Times New Roman" w:hAnsi="Times New Roman" w:eastAsia="宋体" w:cs="Times New Roman"/>
                      <w:color w:val="auto"/>
                      <w:sz w:val="21"/>
                      <w:szCs w:val="21"/>
                      <w:lang w:val="en-US" w:eastAsia="zh-CN"/>
                    </w:rPr>
                    <w:t>氨氮 、总磷、总氮</w:t>
                  </w:r>
                </w:p>
              </w:tc>
              <w:tc>
                <w:tcPr>
                  <w:tcW w:w="1092" w:type="pct"/>
                  <w:noWrap w:val="0"/>
                  <w:vAlign w:val="center"/>
                </w:tcPr>
                <w:p w14:paraId="7AFAA545">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ascii="Times New Roman" w:hAnsi="Times New Roman" w:eastAsia="宋体" w:cs="Times New Roman"/>
                      <w:color w:val="auto"/>
                      <w:sz w:val="21"/>
                      <w:szCs w:val="21"/>
                      <w:lang w:val="en-US" w:eastAsia="zh-CN"/>
                    </w:rPr>
                    <w:t>监测</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天，每天取4次瞬时样。</w:t>
                  </w:r>
                </w:p>
              </w:tc>
            </w:tr>
            <w:tr w14:paraId="7CF00F2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63" w:type="pct"/>
                  <w:noWrap w:val="0"/>
                  <w:vAlign w:val="center"/>
                </w:tcPr>
                <w:p w14:paraId="1EE23871">
                  <w:pPr>
                    <w:spacing w:line="240" w:lineRule="auto"/>
                    <w:ind w:firstLine="210" w:firstLineChars="100"/>
                    <w:jc w:val="center"/>
                    <w:rPr>
                      <w:rFonts w:hint="eastAsia"/>
                      <w:lang w:val="en-US" w:eastAsia="zh-CN"/>
                    </w:rPr>
                  </w:pPr>
                  <w:r>
                    <w:rPr>
                      <w:rFonts w:hint="eastAsia" w:ascii="Times New Roman" w:hAnsi="Times New Roman" w:eastAsia="宋体" w:cs="Times New Roman"/>
                      <w:sz w:val="21"/>
                      <w:szCs w:val="21"/>
                      <w:vertAlign w:val="baseline"/>
                      <w:lang w:val="en-US" w:eastAsia="zh-CN"/>
                    </w:rPr>
                    <w:t>污水处理站</w:t>
                  </w:r>
                  <w:r>
                    <w:rPr>
                      <w:rFonts w:hint="eastAsia" w:ascii="Times New Roman" w:hAnsi="Times New Roman" w:cs="Times New Roman"/>
                      <w:bCs/>
                      <w:sz w:val="21"/>
                      <w:szCs w:val="21"/>
                      <w:lang w:val="en-US" w:eastAsia="zh-CN"/>
                    </w:rPr>
                    <w:t>废水出口</w:t>
                  </w:r>
                </w:p>
              </w:tc>
              <w:tc>
                <w:tcPr>
                  <w:tcW w:w="2843" w:type="pct"/>
                  <w:noWrap w:val="0"/>
                  <w:vAlign w:val="center"/>
                </w:tcPr>
                <w:p w14:paraId="123B4D41">
                  <w:pPr>
                    <w:pStyle w:val="28"/>
                    <w:adjustRightInd w:val="0"/>
                    <w:snapToGrid w:val="0"/>
                    <w:spacing w:before="0" w:beforeAutospacing="0" w:after="0" w:afterAutospacing="0" w:line="240" w:lineRule="auto"/>
                    <w:jc w:val="center"/>
                    <w:rPr>
                      <w:rFonts w:hint="default"/>
                      <w:lang w:val="en-US" w:eastAsia="zh-CN"/>
                    </w:rPr>
                  </w:pPr>
                  <w:r>
                    <w:rPr>
                      <w:rFonts w:hint="default" w:ascii="Times New Roman" w:hAnsi="Times New Roman" w:eastAsia="宋体" w:cs="Times New Roman"/>
                      <w:color w:val="auto"/>
                      <w:sz w:val="21"/>
                      <w:szCs w:val="21"/>
                      <w:lang w:val="en-US" w:eastAsia="zh-CN"/>
                    </w:rPr>
                    <w:t>pH、五日生化需氧量、化学需氧量、氨氮 、总磷、总氮、阴离子表面活性剂、粪大肠菌群数、色度、动植物油、石油类、悬浮物、总镉、总铅、总砷、六价铬、总铬、总汞</w:t>
                  </w:r>
                  <w:r>
                    <w:rPr>
                      <w:rFonts w:hint="eastAsia" w:ascii="Times New Roman" w:hAnsi="Times New Roman" w:eastAsia="宋体" w:cs="Times New Roman"/>
                      <w:color w:val="auto"/>
                      <w:sz w:val="21"/>
                      <w:szCs w:val="21"/>
                      <w:lang w:val="en-US" w:eastAsia="zh-CN"/>
                    </w:rPr>
                    <w:t>、烷基汞</w:t>
                  </w:r>
                </w:p>
              </w:tc>
              <w:tc>
                <w:tcPr>
                  <w:tcW w:w="1092" w:type="pct"/>
                  <w:noWrap w:val="0"/>
                  <w:vAlign w:val="center"/>
                </w:tcPr>
                <w:p w14:paraId="3BD5E7C7">
                  <w:pPr>
                    <w:keepNext w:val="0"/>
                    <w:keepLines w:val="0"/>
                    <w:suppressLineNumbers w:val="0"/>
                    <w:wordWrap w:val="0"/>
                    <w:topLinePunct/>
                    <w:spacing w:before="0" w:beforeAutospacing="0" w:after="0" w:afterAutospacing="0" w:line="300" w:lineRule="exact"/>
                    <w:ind w:left="0" w:right="0"/>
                    <w:jc w:val="center"/>
                    <w:rPr>
                      <w:rFonts w:hint="eastAsia"/>
                      <w:lang w:eastAsia="zh-CN"/>
                    </w:rPr>
                  </w:pPr>
                  <w:r>
                    <w:rPr>
                      <w:rFonts w:hint="default" w:ascii="Times New Roman" w:hAnsi="Times New Roman" w:eastAsia="宋体" w:cs="Times New Roman"/>
                      <w:color w:val="auto"/>
                      <w:sz w:val="21"/>
                      <w:szCs w:val="21"/>
                      <w:lang w:val="en-US" w:eastAsia="zh-CN"/>
                    </w:rPr>
                    <w:t>监测</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天，每天取4次瞬时样。</w:t>
                  </w:r>
                </w:p>
              </w:tc>
            </w:tr>
          </w:tbl>
          <w:p w14:paraId="0E300042">
            <w:pPr>
              <w:spacing w:line="240" w:lineRule="auto"/>
              <w:jc w:val="center"/>
              <w:rPr>
                <w:rFonts w:hint="default"/>
                <w:lang w:val="en-US" w:eastAsia="zh-CN"/>
              </w:rPr>
            </w:pPr>
          </w:p>
          <w:p w14:paraId="3702D5B6">
            <w:pPr>
              <w:keepNext w:val="0"/>
              <w:keepLines w:val="0"/>
              <w:suppressLineNumbers w:val="0"/>
              <w:spacing w:before="0" w:beforeAutospacing="0" w:after="0" w:afterAutospacing="0" w:line="360" w:lineRule="auto"/>
              <w:ind w:left="0" w:right="0"/>
              <w:jc w:val="left"/>
              <w:rPr>
                <w:rFonts w:hint="default"/>
                <w:sz w:val="24"/>
                <w:szCs w:val="24"/>
                <w:lang w:val="en-US" w:eastAsia="zh-CN"/>
              </w:rPr>
            </w:pPr>
            <w:r>
              <w:rPr>
                <w:rFonts w:hint="default"/>
                <w:sz w:val="24"/>
                <w:szCs w:val="24"/>
                <w:lang w:val="en-US" w:eastAsia="zh-CN"/>
              </w:rPr>
              <w:t>6.</w:t>
            </w:r>
            <w:r>
              <w:rPr>
                <w:rFonts w:hint="eastAsia"/>
                <w:sz w:val="24"/>
                <w:szCs w:val="24"/>
                <w:lang w:val="en-US" w:eastAsia="zh-CN"/>
              </w:rPr>
              <w:t>2无组织</w:t>
            </w:r>
            <w:r>
              <w:rPr>
                <w:rFonts w:hint="default"/>
                <w:sz w:val="24"/>
                <w:szCs w:val="24"/>
                <w:lang w:val="en-US" w:eastAsia="zh-CN"/>
              </w:rPr>
              <w:t>废</w:t>
            </w:r>
            <w:r>
              <w:rPr>
                <w:rFonts w:hint="eastAsia"/>
                <w:sz w:val="24"/>
                <w:szCs w:val="24"/>
                <w:lang w:val="en-US" w:eastAsia="zh-CN"/>
              </w:rPr>
              <w:t>气</w:t>
            </w:r>
          </w:p>
          <w:p w14:paraId="5A920263">
            <w:pPr>
              <w:keepNext w:val="0"/>
              <w:keepLines w:val="0"/>
              <w:suppressLineNumbers w:val="0"/>
              <w:spacing w:before="0" w:beforeAutospacing="0" w:after="0" w:afterAutospacing="0" w:line="360" w:lineRule="auto"/>
              <w:ind w:left="0" w:right="0" w:firstLine="480" w:firstLineChars="200"/>
              <w:rPr>
                <w:rFonts w:hint="default"/>
                <w:sz w:val="24"/>
                <w:szCs w:val="24"/>
                <w:lang w:val="en-US" w:eastAsia="zh-CN"/>
              </w:rPr>
            </w:pPr>
            <w:r>
              <w:rPr>
                <w:rFonts w:hint="default"/>
                <w:sz w:val="24"/>
                <w:szCs w:val="24"/>
                <w:lang w:val="en-US" w:eastAsia="zh-CN"/>
              </w:rPr>
              <w:t>本项目</w:t>
            </w:r>
            <w:r>
              <w:rPr>
                <w:rFonts w:hint="eastAsia"/>
                <w:sz w:val="24"/>
                <w:szCs w:val="24"/>
                <w:lang w:val="en-US" w:eastAsia="zh-CN"/>
              </w:rPr>
              <w:t>无组织废气</w:t>
            </w:r>
            <w:r>
              <w:rPr>
                <w:rFonts w:hint="default"/>
                <w:sz w:val="24"/>
                <w:szCs w:val="24"/>
                <w:lang w:val="en-US" w:eastAsia="zh-CN"/>
              </w:rPr>
              <w:t>监测内容见下表6-</w:t>
            </w:r>
            <w:r>
              <w:rPr>
                <w:rFonts w:hint="eastAsia"/>
                <w:sz w:val="24"/>
                <w:szCs w:val="24"/>
                <w:lang w:val="en-US" w:eastAsia="zh-CN"/>
              </w:rPr>
              <w:t>2</w:t>
            </w:r>
            <w:r>
              <w:rPr>
                <w:rFonts w:hint="default"/>
                <w:sz w:val="24"/>
                <w:szCs w:val="24"/>
                <w:lang w:val="en-US" w:eastAsia="zh-CN"/>
              </w:rPr>
              <w:t>：</w:t>
            </w:r>
          </w:p>
          <w:p w14:paraId="261D3CE3">
            <w:pPr>
              <w:keepNext w:val="0"/>
              <w:keepLines w:val="0"/>
              <w:suppressLineNumbers w:val="0"/>
              <w:spacing w:before="0" w:beforeAutospacing="0" w:after="0" w:afterAutospacing="0" w:line="360" w:lineRule="auto"/>
              <w:ind w:left="0" w:right="0"/>
              <w:jc w:val="center"/>
              <w:rPr>
                <w:rFonts w:hint="default"/>
                <w:b/>
                <w:bCs/>
                <w:color w:val="auto"/>
                <w:sz w:val="24"/>
                <w:szCs w:val="24"/>
                <w:lang w:val="en-US" w:eastAsia="zh-CN"/>
              </w:rPr>
            </w:pPr>
            <w:r>
              <w:rPr>
                <w:rFonts w:hint="default"/>
                <w:b/>
                <w:bCs/>
                <w:color w:val="auto"/>
                <w:sz w:val="24"/>
                <w:szCs w:val="24"/>
                <w:lang w:val="en-US" w:eastAsia="zh-CN"/>
              </w:rPr>
              <w:t>表6-</w:t>
            </w:r>
            <w:r>
              <w:rPr>
                <w:rFonts w:hint="eastAsia"/>
                <w:b/>
                <w:bCs/>
                <w:color w:val="auto"/>
                <w:sz w:val="24"/>
                <w:szCs w:val="24"/>
                <w:lang w:val="en-US" w:eastAsia="zh-CN"/>
              </w:rPr>
              <w:t>2</w:t>
            </w:r>
            <w:r>
              <w:rPr>
                <w:rFonts w:hint="default"/>
                <w:b/>
                <w:bCs/>
                <w:color w:val="auto"/>
                <w:sz w:val="24"/>
                <w:szCs w:val="24"/>
                <w:lang w:val="en-US" w:eastAsia="zh-CN"/>
              </w:rPr>
              <w:t>项目</w:t>
            </w:r>
            <w:r>
              <w:rPr>
                <w:rFonts w:hint="eastAsia"/>
                <w:b/>
                <w:bCs/>
                <w:color w:val="auto"/>
                <w:sz w:val="24"/>
                <w:szCs w:val="24"/>
                <w:lang w:val="en-US" w:eastAsia="zh-CN"/>
              </w:rPr>
              <w:t>无组织废气</w:t>
            </w:r>
            <w:r>
              <w:rPr>
                <w:rFonts w:hint="default"/>
                <w:b/>
                <w:bCs/>
                <w:color w:val="auto"/>
                <w:sz w:val="24"/>
                <w:szCs w:val="24"/>
                <w:lang w:val="en-US" w:eastAsia="zh-CN"/>
              </w:rPr>
              <w:t>监测内容</w:t>
            </w:r>
          </w:p>
          <w:tbl>
            <w:tblPr>
              <w:tblStyle w:val="33"/>
              <w:tblW w:w="431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2496"/>
              <w:gridCol w:w="2565"/>
            </w:tblGrid>
            <w:tr w14:paraId="7DEBDD5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81" w:type="pct"/>
                  <w:noWrap w:val="0"/>
                  <w:vAlign w:val="center"/>
                </w:tcPr>
                <w:p w14:paraId="6E036D13">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监测点位</w:t>
                  </w:r>
                </w:p>
              </w:tc>
              <w:tc>
                <w:tcPr>
                  <w:tcW w:w="1538" w:type="pct"/>
                  <w:noWrap w:val="0"/>
                  <w:vAlign w:val="center"/>
                </w:tcPr>
                <w:p w14:paraId="7F3946F3">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监测因子</w:t>
                  </w:r>
                </w:p>
              </w:tc>
              <w:tc>
                <w:tcPr>
                  <w:tcW w:w="1580" w:type="pct"/>
                  <w:noWrap w:val="0"/>
                  <w:vAlign w:val="center"/>
                </w:tcPr>
                <w:p w14:paraId="76C8D9E6">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监测频次及周期</w:t>
                  </w:r>
                </w:p>
              </w:tc>
            </w:tr>
            <w:tr w14:paraId="53DF97B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81" w:type="pct"/>
                  <w:shd w:val="clear" w:color="auto" w:fill="auto"/>
                  <w:noWrap w:val="0"/>
                  <w:vAlign w:val="center"/>
                </w:tcPr>
                <w:p w14:paraId="17CBD13F">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 xml:space="preserve">1# </w:t>
                  </w:r>
                  <w:r>
                    <w:rPr>
                      <w:rFonts w:hint="default" w:ascii="Times New Roman" w:hAnsi="Times New Roman" w:cs="Times New Roman"/>
                      <w:bCs/>
                      <w:color w:val="auto"/>
                      <w:sz w:val="21"/>
                      <w:szCs w:val="21"/>
                      <w:highlight w:val="none"/>
                      <w:lang w:val="en-US" w:eastAsia="zh-CN"/>
                    </w:rPr>
                    <w:t>防护带边缘</w:t>
                  </w:r>
                </w:p>
                <w:p w14:paraId="2A15F2BE">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highlight w:val="none"/>
                      <w:lang w:val="en-US" w:eastAsia="zh-CN"/>
                    </w:rPr>
                    <w:t xml:space="preserve">2# </w:t>
                  </w:r>
                  <w:r>
                    <w:rPr>
                      <w:rFonts w:hint="default" w:ascii="Times New Roman" w:hAnsi="Times New Roman" w:cs="Times New Roman"/>
                      <w:bCs/>
                      <w:color w:val="auto"/>
                      <w:sz w:val="21"/>
                      <w:szCs w:val="21"/>
                      <w:highlight w:val="none"/>
                      <w:lang w:val="en-US" w:eastAsia="zh-CN"/>
                    </w:rPr>
                    <w:t>防护带边缘</w:t>
                  </w:r>
                </w:p>
              </w:tc>
              <w:tc>
                <w:tcPr>
                  <w:tcW w:w="1538" w:type="pct"/>
                  <w:noWrap w:val="0"/>
                  <w:vAlign w:val="center"/>
                </w:tcPr>
                <w:p w14:paraId="6FEA66DB">
                  <w:pPr>
                    <w:pStyle w:val="28"/>
                    <w:adjustRightInd w:val="0"/>
                    <w:snapToGrid w:val="0"/>
                    <w:spacing w:before="0" w:beforeAutospacing="0" w:after="0" w:afterAutospacing="0" w:line="280" w:lineRule="exact"/>
                    <w:jc w:val="center"/>
                    <w:rPr>
                      <w:rFonts w:hint="default"/>
                      <w:lang w:val="en-US" w:eastAsia="zh-CN"/>
                    </w:rPr>
                  </w:pPr>
                  <w:r>
                    <w:rPr>
                      <w:rFonts w:hint="default" w:ascii="Times New Roman" w:hAnsi="Times New Roman" w:eastAsia="宋体" w:cs="Times New Roman"/>
                      <w:color w:val="auto"/>
                      <w:sz w:val="21"/>
                      <w:szCs w:val="21"/>
                      <w:lang w:val="en-US" w:eastAsia="zh-CN"/>
                    </w:rPr>
                    <w:t>臭气浓度、硫化氢、氨</w:t>
                  </w:r>
                </w:p>
              </w:tc>
              <w:tc>
                <w:tcPr>
                  <w:tcW w:w="1580" w:type="pct"/>
                  <w:vMerge w:val="restart"/>
                  <w:noWrap w:val="0"/>
                  <w:vAlign w:val="center"/>
                </w:tcPr>
                <w:p w14:paraId="6FC08FC9">
                  <w:pPr>
                    <w:pStyle w:val="28"/>
                    <w:adjustRightInd w:val="0"/>
                    <w:snapToGrid w:val="0"/>
                    <w:spacing w:before="0" w:beforeAutospacing="0" w:after="0" w:afterAutospacing="0" w:line="280" w:lineRule="exact"/>
                    <w:jc w:val="center"/>
                    <w:rPr>
                      <w:rFonts w:hint="default"/>
                    </w:rPr>
                  </w:pPr>
                  <w:r>
                    <w:rPr>
                      <w:rFonts w:hint="default" w:ascii="Times New Roman" w:hAnsi="Times New Roman" w:cs="Times New Roman"/>
                      <w:color w:val="auto"/>
                      <w:sz w:val="21"/>
                      <w:szCs w:val="21"/>
                      <w:lang w:val="en-US" w:eastAsia="zh-CN"/>
                    </w:rPr>
                    <w:t>监测</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天，每天</w:t>
                  </w:r>
                  <w:r>
                    <w:rPr>
                      <w:rFonts w:hint="default" w:ascii="Times New Roman" w:hAnsi="Times New Roman" w:cs="Times New Roman"/>
                      <w:color w:val="auto"/>
                      <w:sz w:val="21"/>
                      <w:szCs w:val="21"/>
                      <w:lang w:eastAsia="zh-CN"/>
                    </w:rPr>
                    <w:t>采样</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次</w:t>
                  </w:r>
                </w:p>
              </w:tc>
            </w:tr>
            <w:tr w14:paraId="01CC7A0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0" w:type="auto"/>
                  <w:shd w:val="clear" w:color="auto" w:fill="auto"/>
                  <w:vAlign w:val="center"/>
                </w:tcPr>
                <w:p w14:paraId="139F9B89">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bookmarkStart w:id="31" w:name="无废3"/>
                  <w:bookmarkStart w:id="32" w:name="无组织1"/>
                  <w:r>
                    <w:rPr>
                      <w:rFonts w:hint="default" w:ascii="Times New Roman" w:hAnsi="Times New Roman" w:eastAsia="宋体" w:cs="Times New Roman"/>
                      <w:bCs/>
                      <w:color w:val="auto"/>
                      <w:sz w:val="21"/>
                      <w:szCs w:val="21"/>
                      <w:highlight w:val="none"/>
                      <w:lang w:val="en-US" w:eastAsia="zh-CN" w:bidi="ar"/>
                    </w:rPr>
                    <w:t>3# 厂区浓度最高处</w:t>
                  </w:r>
                </w:p>
              </w:tc>
              <w:tc>
                <w:tcPr>
                  <w:tcW w:w="1538" w:type="pct"/>
                  <w:vAlign w:val="center"/>
                </w:tcPr>
                <w:p w14:paraId="3B600961">
                  <w:pPr>
                    <w:pStyle w:val="28"/>
                    <w:adjustRightInd w:val="0"/>
                    <w:snapToGrid w:val="0"/>
                    <w:spacing w:before="0" w:beforeAutospacing="0" w:after="0" w:afterAutospacing="0" w:line="280" w:lineRule="exact"/>
                    <w:jc w:val="center"/>
                    <w:rPr>
                      <w:rFonts w:hint="default"/>
                      <w:lang w:val="en-US" w:eastAsia="zh-CN"/>
                    </w:rPr>
                  </w:pPr>
                  <w:r>
                    <w:rPr>
                      <w:rFonts w:hint="default" w:ascii="Times New Roman" w:hAnsi="Times New Roman" w:cs="Times New Roman"/>
                      <w:color w:val="auto"/>
                      <w:sz w:val="21"/>
                      <w:szCs w:val="21"/>
                      <w:lang w:eastAsia="zh-CN"/>
                    </w:rPr>
                    <w:t>甲烷</w:t>
                  </w:r>
                </w:p>
              </w:tc>
              <w:tc>
                <w:tcPr>
                  <w:tcW w:w="1580" w:type="pct"/>
                  <w:vMerge w:val="continue"/>
                </w:tcPr>
                <w:p w14:paraId="19C465D1">
                  <w:pPr>
                    <w:pStyle w:val="28"/>
                    <w:adjustRightInd w:val="0"/>
                    <w:snapToGrid w:val="0"/>
                    <w:spacing w:before="0" w:beforeAutospacing="0" w:after="0" w:afterAutospacing="0" w:line="280" w:lineRule="exact"/>
                    <w:jc w:val="center"/>
                    <w:rPr>
                      <w:rFonts w:hint="default"/>
                    </w:rPr>
                  </w:pPr>
                </w:p>
              </w:tc>
            </w:tr>
            <w:bookmarkEnd w:id="31"/>
            <w:bookmarkEnd w:id="32"/>
          </w:tbl>
          <w:p w14:paraId="4BA8677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left"/>
              <w:textAlignment w:val="auto"/>
              <w:rPr>
                <w:rFonts w:hint="default"/>
                <w:sz w:val="24"/>
                <w:szCs w:val="24"/>
                <w:lang w:val="en-US" w:eastAsia="zh-CN"/>
              </w:rPr>
            </w:pPr>
            <w:r>
              <w:rPr>
                <w:rFonts w:hint="default"/>
                <w:sz w:val="24"/>
                <w:szCs w:val="24"/>
                <w:lang w:val="en-US" w:eastAsia="zh-CN"/>
              </w:rPr>
              <w:t>6.</w:t>
            </w:r>
            <w:r>
              <w:rPr>
                <w:rFonts w:hint="eastAsia"/>
                <w:sz w:val="24"/>
                <w:szCs w:val="24"/>
                <w:lang w:val="en-US" w:eastAsia="zh-CN"/>
              </w:rPr>
              <w:t>3</w:t>
            </w:r>
            <w:r>
              <w:rPr>
                <w:rFonts w:hint="default"/>
                <w:sz w:val="24"/>
                <w:szCs w:val="24"/>
                <w:lang w:val="en-US" w:eastAsia="zh-CN"/>
              </w:rPr>
              <w:t>噪声</w:t>
            </w:r>
          </w:p>
          <w:p w14:paraId="11A6746F">
            <w:pPr>
              <w:keepNext w:val="0"/>
              <w:keepLines w:val="0"/>
              <w:suppressLineNumbers w:val="0"/>
              <w:spacing w:before="0" w:beforeAutospacing="0" w:after="0" w:afterAutospacing="0" w:line="360" w:lineRule="auto"/>
              <w:ind w:left="0" w:right="0" w:firstLine="360" w:firstLineChars="150"/>
              <w:rPr>
                <w:rFonts w:hint="default"/>
                <w:sz w:val="24"/>
                <w:szCs w:val="24"/>
                <w:lang w:eastAsia="zh-CN"/>
              </w:rPr>
            </w:pPr>
            <w:r>
              <w:rPr>
                <w:rFonts w:hint="default"/>
                <w:sz w:val="24"/>
                <w:szCs w:val="24"/>
              </w:rPr>
              <w:t>本项目</w:t>
            </w:r>
            <w:r>
              <w:rPr>
                <w:rFonts w:hint="default"/>
                <w:sz w:val="24"/>
                <w:szCs w:val="24"/>
                <w:lang w:eastAsia="zh-CN"/>
              </w:rPr>
              <w:t>噪声监测内容见下表</w:t>
            </w:r>
            <w:r>
              <w:rPr>
                <w:rFonts w:hint="default"/>
                <w:sz w:val="24"/>
                <w:szCs w:val="24"/>
              </w:rPr>
              <w:t>6-</w:t>
            </w:r>
            <w:r>
              <w:rPr>
                <w:rFonts w:hint="eastAsia"/>
                <w:sz w:val="24"/>
                <w:szCs w:val="24"/>
                <w:lang w:val="en-US" w:eastAsia="zh-CN"/>
              </w:rPr>
              <w:t>3</w:t>
            </w:r>
            <w:r>
              <w:rPr>
                <w:rFonts w:hint="default"/>
                <w:sz w:val="24"/>
                <w:szCs w:val="24"/>
                <w:lang w:eastAsia="zh-CN"/>
              </w:rPr>
              <w:t>：</w:t>
            </w:r>
          </w:p>
          <w:p w14:paraId="6BD0623E">
            <w:pPr>
              <w:keepNext w:val="0"/>
              <w:keepLines w:val="0"/>
              <w:suppressLineNumbers w:val="0"/>
              <w:spacing w:before="0" w:beforeAutospacing="0" w:after="0" w:afterAutospacing="0" w:line="360" w:lineRule="auto"/>
              <w:ind w:left="0" w:right="0"/>
              <w:jc w:val="center"/>
              <w:rPr>
                <w:rFonts w:hint="default"/>
                <w:b/>
                <w:bCs/>
                <w:sz w:val="24"/>
                <w:szCs w:val="24"/>
              </w:rPr>
            </w:pPr>
            <w:r>
              <w:rPr>
                <w:rFonts w:hint="default"/>
                <w:b/>
                <w:bCs/>
                <w:sz w:val="24"/>
                <w:szCs w:val="24"/>
              </w:rPr>
              <w:t>表6-</w:t>
            </w:r>
            <w:r>
              <w:rPr>
                <w:rFonts w:hint="eastAsia"/>
                <w:b/>
                <w:bCs/>
                <w:sz w:val="24"/>
                <w:szCs w:val="24"/>
                <w:lang w:val="en-US" w:eastAsia="zh-CN"/>
              </w:rPr>
              <w:t>3</w:t>
            </w:r>
            <w:r>
              <w:rPr>
                <w:rFonts w:hint="default"/>
                <w:b/>
                <w:bCs/>
                <w:sz w:val="24"/>
                <w:szCs w:val="24"/>
              </w:rPr>
              <w:t>厂界环境噪声</w:t>
            </w:r>
            <w:r>
              <w:rPr>
                <w:rFonts w:hint="eastAsia"/>
                <w:b/>
                <w:bCs/>
                <w:sz w:val="24"/>
                <w:szCs w:val="24"/>
                <w:lang w:eastAsia="zh-CN"/>
              </w:rPr>
              <w:t>及敏感点噪声</w:t>
            </w:r>
            <w:r>
              <w:rPr>
                <w:rFonts w:hint="default"/>
                <w:b/>
                <w:bCs/>
                <w:sz w:val="24"/>
                <w:szCs w:val="24"/>
              </w:rPr>
              <w:t>监测内容</w:t>
            </w:r>
          </w:p>
          <w:tbl>
            <w:tblPr>
              <w:tblStyle w:val="33"/>
              <w:tblW w:w="431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2496"/>
              <w:gridCol w:w="2565"/>
            </w:tblGrid>
            <w:tr w14:paraId="4236C98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81" w:type="pct"/>
                  <w:noWrap w:val="0"/>
                  <w:vAlign w:val="center"/>
                </w:tcPr>
                <w:p w14:paraId="23A191EA">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监测点位</w:t>
                  </w:r>
                </w:p>
              </w:tc>
              <w:tc>
                <w:tcPr>
                  <w:tcW w:w="1538" w:type="pct"/>
                  <w:noWrap w:val="0"/>
                  <w:vAlign w:val="center"/>
                </w:tcPr>
                <w:p w14:paraId="5CC0A1BD">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监测因子</w:t>
                  </w:r>
                </w:p>
              </w:tc>
              <w:tc>
                <w:tcPr>
                  <w:tcW w:w="1580" w:type="pct"/>
                  <w:noWrap w:val="0"/>
                  <w:vAlign w:val="center"/>
                </w:tcPr>
                <w:p w14:paraId="2F1C50A0">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监测频次及周期</w:t>
                  </w:r>
                </w:p>
              </w:tc>
            </w:tr>
            <w:tr w14:paraId="4F41EFF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81" w:type="pct"/>
                  <w:noWrap w:val="0"/>
                  <w:vAlign w:val="center"/>
                </w:tcPr>
                <w:p w14:paraId="7ACADAA1">
                  <w:pPr>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vertAlign w:val="superscript"/>
                      <w:lang w:val="en-US" w:eastAsia="zh-CN"/>
                    </w:rPr>
                    <w:t>#</w:t>
                  </w:r>
                  <w:r>
                    <w:rPr>
                      <w:rFonts w:hint="default" w:ascii="Times New Roman" w:hAnsi="Times New Roman" w:cs="Times New Roman"/>
                      <w:color w:val="auto"/>
                      <w:sz w:val="21"/>
                      <w:szCs w:val="21"/>
                      <w:highlight w:val="none"/>
                      <w:vertAlign w:val="baseline"/>
                      <w:lang w:val="en-US" w:eastAsia="zh-CN"/>
                    </w:rPr>
                    <w:t>项目南侧厂界外1m处</w:t>
                  </w:r>
                  <w:r>
                    <w:rPr>
                      <w:rFonts w:hint="default" w:ascii="Times New Roman" w:hAnsi="Times New Roman" w:cs="Times New Roman"/>
                      <w:color w:val="auto"/>
                      <w:sz w:val="21"/>
                      <w:szCs w:val="21"/>
                      <w:highlight w:val="none"/>
                      <w:lang w:val="en-US" w:eastAsia="zh-CN"/>
                    </w:rPr>
                    <w:t>；</w:t>
                  </w:r>
                </w:p>
                <w:p w14:paraId="02B158EB">
                  <w:pPr>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vertAlign w:val="superscript"/>
                      <w:lang w:val="en-US" w:eastAsia="zh-CN"/>
                    </w:rPr>
                    <w:t>#</w:t>
                  </w:r>
                  <w:r>
                    <w:rPr>
                      <w:rFonts w:hint="default" w:ascii="Times New Roman" w:hAnsi="Times New Roman" w:cs="Times New Roman"/>
                      <w:color w:val="auto"/>
                      <w:sz w:val="21"/>
                      <w:szCs w:val="21"/>
                      <w:highlight w:val="none"/>
                      <w:vertAlign w:val="baseline"/>
                      <w:lang w:val="en-US" w:eastAsia="zh-CN"/>
                    </w:rPr>
                    <w:t>项目</w:t>
                  </w:r>
                  <w:r>
                    <w:rPr>
                      <w:rFonts w:hint="eastAsia" w:ascii="Times New Roman" w:hAnsi="Times New Roman" w:cs="Times New Roman"/>
                      <w:color w:val="auto"/>
                      <w:sz w:val="21"/>
                      <w:szCs w:val="21"/>
                      <w:highlight w:val="none"/>
                      <w:vertAlign w:val="baseline"/>
                      <w:lang w:val="en-US" w:eastAsia="zh-CN"/>
                    </w:rPr>
                    <w:t>东</w:t>
                  </w:r>
                  <w:r>
                    <w:rPr>
                      <w:rFonts w:hint="default" w:ascii="Times New Roman" w:hAnsi="Times New Roman" w:cs="Times New Roman"/>
                      <w:color w:val="auto"/>
                      <w:sz w:val="21"/>
                      <w:szCs w:val="21"/>
                      <w:highlight w:val="none"/>
                      <w:vertAlign w:val="baseline"/>
                      <w:lang w:val="en-US" w:eastAsia="zh-CN"/>
                    </w:rPr>
                    <w:t>侧厂界外1m处</w:t>
                  </w:r>
                  <w:r>
                    <w:rPr>
                      <w:rFonts w:hint="default" w:ascii="Times New Roman" w:hAnsi="Times New Roman" w:cs="Times New Roman"/>
                      <w:color w:val="auto"/>
                      <w:sz w:val="21"/>
                      <w:szCs w:val="21"/>
                      <w:highlight w:val="none"/>
                      <w:lang w:val="en-US" w:eastAsia="zh-CN"/>
                    </w:rPr>
                    <w:t>；</w:t>
                  </w:r>
                </w:p>
                <w:p w14:paraId="79C2EED3">
                  <w:pPr>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vertAlign w:val="superscript"/>
                      <w:lang w:val="en-US" w:eastAsia="zh-CN"/>
                    </w:rPr>
                    <w:t>#</w:t>
                  </w:r>
                  <w:r>
                    <w:rPr>
                      <w:rFonts w:hint="default" w:ascii="Times New Roman" w:hAnsi="Times New Roman" w:cs="Times New Roman"/>
                      <w:color w:val="auto"/>
                      <w:sz w:val="21"/>
                      <w:szCs w:val="21"/>
                      <w:highlight w:val="none"/>
                      <w:vertAlign w:val="baseline"/>
                      <w:lang w:val="en-US" w:eastAsia="zh-CN"/>
                    </w:rPr>
                    <w:t>项目北侧厂界外1m处</w:t>
                  </w:r>
                  <w:r>
                    <w:rPr>
                      <w:rFonts w:hint="default" w:ascii="Times New Roman" w:hAnsi="Times New Roman" w:cs="Times New Roman"/>
                      <w:color w:val="auto"/>
                      <w:sz w:val="21"/>
                      <w:szCs w:val="21"/>
                      <w:highlight w:val="none"/>
                      <w:lang w:val="en-US" w:eastAsia="zh-CN"/>
                    </w:rPr>
                    <w:t>；</w:t>
                  </w:r>
                </w:p>
                <w:p w14:paraId="14CFB2FA">
                  <w:pPr>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vertAlign w:val="superscript"/>
                      <w:lang w:val="en-US" w:eastAsia="zh-CN"/>
                    </w:rPr>
                    <w:t>#</w:t>
                  </w:r>
                  <w:r>
                    <w:rPr>
                      <w:rFonts w:hint="default" w:ascii="Times New Roman" w:hAnsi="Times New Roman" w:cs="Times New Roman"/>
                      <w:color w:val="auto"/>
                      <w:sz w:val="21"/>
                      <w:szCs w:val="21"/>
                      <w:highlight w:val="none"/>
                      <w:vertAlign w:val="baseline"/>
                      <w:lang w:val="en-US" w:eastAsia="zh-CN"/>
                    </w:rPr>
                    <w:t>项目</w:t>
                  </w:r>
                  <w:r>
                    <w:rPr>
                      <w:rFonts w:hint="eastAsia" w:ascii="Times New Roman" w:hAnsi="Times New Roman" w:cs="Times New Roman"/>
                      <w:color w:val="auto"/>
                      <w:sz w:val="21"/>
                      <w:szCs w:val="21"/>
                      <w:highlight w:val="none"/>
                      <w:vertAlign w:val="baseline"/>
                      <w:lang w:val="en-US" w:eastAsia="zh-CN"/>
                    </w:rPr>
                    <w:t>西</w:t>
                  </w:r>
                  <w:r>
                    <w:rPr>
                      <w:rFonts w:hint="default" w:ascii="Times New Roman" w:hAnsi="Times New Roman" w:cs="Times New Roman"/>
                      <w:color w:val="auto"/>
                      <w:sz w:val="21"/>
                      <w:szCs w:val="21"/>
                      <w:highlight w:val="none"/>
                      <w:vertAlign w:val="baseline"/>
                      <w:lang w:val="en-US" w:eastAsia="zh-CN"/>
                    </w:rPr>
                    <w:t>侧厂界外1m处</w:t>
                  </w:r>
                  <w:r>
                    <w:rPr>
                      <w:rFonts w:hint="default" w:ascii="Times New Roman" w:hAnsi="Times New Roman" w:cs="Times New Roman"/>
                      <w:color w:val="auto"/>
                      <w:sz w:val="21"/>
                      <w:szCs w:val="21"/>
                      <w:highlight w:val="none"/>
                      <w:lang w:val="en-US" w:eastAsia="zh-CN"/>
                    </w:rPr>
                    <w:t>；</w:t>
                  </w:r>
                </w:p>
                <w:p w14:paraId="17B66E87">
                  <w:pPr>
                    <w:pStyle w:val="28"/>
                    <w:keepNext w:val="0"/>
                    <w:keepLines w:val="0"/>
                    <w:suppressLineNumbers w:val="0"/>
                    <w:adjustRightInd w:val="0"/>
                    <w:snapToGrid w:val="0"/>
                    <w:spacing w:before="0" w:beforeAutospacing="0" w:after="0" w:afterAutospacing="0" w:line="280" w:lineRule="exact"/>
                    <w:ind w:left="0" w:right="0"/>
                    <w:jc w:val="center"/>
                    <w:rPr>
                      <w:rFonts w:hint="default"/>
                      <w:lang w:val="en-US"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vertAlign w:val="superscript"/>
                      <w:lang w:val="en-US" w:eastAsia="zh-CN"/>
                    </w:rPr>
                    <w:t>#</w:t>
                  </w:r>
                  <w:r>
                    <w:rPr>
                      <w:rFonts w:hint="eastAsia" w:ascii="Times New Roman" w:hAnsi="Times New Roman" w:eastAsia="宋体" w:cs="Times New Roman"/>
                      <w:color w:val="auto"/>
                      <w:sz w:val="21"/>
                      <w:szCs w:val="21"/>
                      <w:highlight w:val="none"/>
                      <w:vertAlign w:val="baseline"/>
                      <w:lang w:val="en-US" w:eastAsia="zh-CN"/>
                    </w:rPr>
                    <w:t>厂区西南侧住户外</w:t>
                  </w:r>
                  <w:r>
                    <w:rPr>
                      <w:rFonts w:hint="default" w:ascii="Times New Roman" w:hAnsi="Times New Roman" w:cs="Times New Roman"/>
                      <w:color w:val="auto"/>
                      <w:sz w:val="21"/>
                      <w:szCs w:val="21"/>
                      <w:highlight w:val="none"/>
                      <w:vertAlign w:val="baseline"/>
                      <w:lang w:val="en-US" w:eastAsia="zh-CN"/>
                    </w:rPr>
                    <w:t>1m处</w:t>
                  </w:r>
                  <w:r>
                    <w:rPr>
                      <w:rFonts w:hint="default" w:ascii="Times New Roman" w:hAnsi="Times New Roman" w:cs="Times New Roman"/>
                      <w:color w:val="auto"/>
                      <w:sz w:val="21"/>
                      <w:szCs w:val="21"/>
                      <w:highlight w:val="none"/>
                      <w:lang w:val="en-US" w:eastAsia="zh-CN"/>
                    </w:rPr>
                    <w:t>；</w:t>
                  </w:r>
                </w:p>
              </w:tc>
              <w:tc>
                <w:tcPr>
                  <w:tcW w:w="1538" w:type="pct"/>
                  <w:noWrap w:val="0"/>
                  <w:vAlign w:val="center"/>
                </w:tcPr>
                <w:p w14:paraId="427523E9">
                  <w:pPr>
                    <w:pStyle w:val="28"/>
                    <w:keepNext w:val="0"/>
                    <w:keepLines w:val="0"/>
                    <w:suppressLineNumbers w:val="0"/>
                    <w:adjustRightInd w:val="0"/>
                    <w:snapToGrid w:val="0"/>
                    <w:spacing w:before="0" w:beforeAutospacing="0" w:after="0" w:afterAutospacing="0" w:line="280" w:lineRule="exact"/>
                    <w:ind w:left="0" w:right="0"/>
                    <w:jc w:val="center"/>
                    <w:rPr>
                      <w:rFonts w:hint="default"/>
                      <w:lang w:val="en-US" w:eastAsia="zh-CN"/>
                    </w:rPr>
                  </w:pPr>
                  <w:r>
                    <w:rPr>
                      <w:rFonts w:hint="default" w:ascii="Times New Roman" w:hAnsi="Times New Roman" w:eastAsia="宋体" w:cs="Times New Roman"/>
                      <w:color w:val="auto"/>
                      <w:sz w:val="21"/>
                      <w:szCs w:val="21"/>
                      <w:lang w:val="en-US" w:eastAsia="zh-CN"/>
                    </w:rPr>
                    <w:t>厂界噪声</w:t>
                  </w:r>
                  <w:r>
                    <w:rPr>
                      <w:rFonts w:hint="eastAsia" w:ascii="Times New Roman" w:hAnsi="Times New Roman" w:eastAsia="宋体" w:cs="Times New Roman"/>
                      <w:color w:val="auto"/>
                      <w:sz w:val="21"/>
                      <w:szCs w:val="21"/>
                      <w:lang w:val="en-US" w:eastAsia="zh-CN"/>
                    </w:rPr>
                    <w:t>、敏感度噪声</w:t>
                  </w:r>
                </w:p>
              </w:tc>
              <w:tc>
                <w:tcPr>
                  <w:tcW w:w="1580" w:type="pct"/>
                  <w:noWrap w:val="0"/>
                  <w:vAlign w:val="center"/>
                </w:tcPr>
                <w:p w14:paraId="2B43ADBC">
                  <w:pPr>
                    <w:pStyle w:val="28"/>
                    <w:keepNext w:val="0"/>
                    <w:keepLines w:val="0"/>
                    <w:suppressLineNumbers w:val="0"/>
                    <w:adjustRightInd w:val="0"/>
                    <w:snapToGrid w:val="0"/>
                    <w:spacing w:before="0" w:beforeAutospacing="0" w:after="0" w:afterAutospacing="0" w:line="280" w:lineRule="exact"/>
                    <w:ind w:left="0" w:right="0"/>
                    <w:jc w:val="center"/>
                    <w:rPr>
                      <w:rFonts w:hint="default"/>
                    </w:rPr>
                  </w:pPr>
                  <w:r>
                    <w:rPr>
                      <w:rFonts w:hint="default" w:ascii="Times New Roman" w:hAnsi="Times New Roman" w:cs="Times New Roman"/>
                      <w:color w:val="auto"/>
                      <w:sz w:val="21"/>
                      <w:szCs w:val="21"/>
                      <w:lang w:val="en-US" w:eastAsia="zh-CN"/>
                    </w:rPr>
                    <w:t>监测</w:t>
                  </w:r>
                  <w:r>
                    <w:rPr>
                      <w:rFonts w:hint="eastAsia" w:ascii="Times New Roman" w:hAnsi="Times New Roman" w:eastAsia="宋体" w:cs="Times New Roman"/>
                      <w:color w:val="auto"/>
                      <w:spacing w:val="-4"/>
                      <w:sz w:val="21"/>
                      <w:szCs w:val="21"/>
                      <w:lang w:val="en-US" w:eastAsia="zh-CN"/>
                    </w:rPr>
                    <w:t>2</w:t>
                  </w:r>
                  <w:r>
                    <w:rPr>
                      <w:rFonts w:hint="default" w:ascii="Times New Roman" w:hAnsi="Times New Roman" w:eastAsia="宋体" w:cs="Times New Roman"/>
                      <w:color w:val="auto"/>
                      <w:spacing w:val="-4"/>
                      <w:sz w:val="21"/>
                      <w:szCs w:val="21"/>
                      <w:lang w:val="en-US" w:eastAsia="zh-CN"/>
                    </w:rPr>
                    <w:t>天，昼间、夜间各1次环境等效A声级</w:t>
                  </w:r>
                </w:p>
              </w:tc>
            </w:tr>
          </w:tbl>
          <w:p w14:paraId="018317CF">
            <w:pPr>
              <w:keepNext w:val="0"/>
              <w:keepLines w:val="0"/>
              <w:suppressLineNumbers w:val="0"/>
              <w:spacing w:before="0" w:beforeAutospacing="0" w:after="0" w:afterAutospacing="0" w:line="360" w:lineRule="auto"/>
              <w:ind w:left="0" w:right="0"/>
              <w:jc w:val="left"/>
              <w:rPr>
                <w:rFonts w:hint="default"/>
                <w:sz w:val="24"/>
                <w:szCs w:val="24"/>
                <w:lang w:val="en-US" w:eastAsia="zh-CN"/>
              </w:rPr>
            </w:pPr>
          </w:p>
          <w:p w14:paraId="4D890707">
            <w:pPr>
              <w:snapToGrid w:val="0"/>
              <w:jc w:val="both"/>
              <w:rPr>
                <w:rFonts w:hint="eastAsia"/>
                <w:lang w:val="en-US" w:eastAsia="zh-CN"/>
              </w:rPr>
            </w:pPr>
          </w:p>
          <w:p w14:paraId="302B63D1">
            <w:pPr>
              <w:snapToGrid w:val="0"/>
              <w:jc w:val="both"/>
              <w:rPr>
                <w:rFonts w:hint="eastAsia"/>
                <w:lang w:val="en-US" w:eastAsia="zh-CN"/>
              </w:rPr>
            </w:pPr>
          </w:p>
          <w:p w14:paraId="6B18CD41">
            <w:pPr>
              <w:snapToGrid w:val="0"/>
              <w:jc w:val="both"/>
              <w:rPr>
                <w:rFonts w:hint="eastAsia"/>
                <w:lang w:val="en-US" w:eastAsia="zh-CN"/>
              </w:rPr>
            </w:pPr>
          </w:p>
          <w:p w14:paraId="6455E028">
            <w:pPr>
              <w:snapToGrid w:val="0"/>
              <w:jc w:val="both"/>
              <w:rPr>
                <w:rFonts w:hint="eastAsia"/>
                <w:lang w:val="en-US" w:eastAsia="zh-CN"/>
              </w:rPr>
            </w:pPr>
          </w:p>
          <w:p w14:paraId="481EA762">
            <w:pPr>
              <w:snapToGrid w:val="0"/>
              <w:jc w:val="both"/>
              <w:rPr>
                <w:rFonts w:hint="eastAsia"/>
                <w:lang w:val="en-US" w:eastAsia="zh-CN"/>
              </w:rPr>
            </w:pPr>
          </w:p>
          <w:p w14:paraId="7D129EDE">
            <w:pPr>
              <w:snapToGrid w:val="0"/>
              <w:jc w:val="both"/>
              <w:rPr>
                <w:rFonts w:hint="eastAsia"/>
                <w:lang w:val="en-US" w:eastAsia="zh-CN"/>
              </w:rPr>
            </w:pPr>
          </w:p>
          <w:p w14:paraId="0E3C44CE">
            <w:pPr>
              <w:snapToGrid w:val="0"/>
              <w:jc w:val="both"/>
              <w:rPr>
                <w:rFonts w:hint="eastAsia"/>
                <w:lang w:val="en-US" w:eastAsia="zh-CN"/>
              </w:rPr>
            </w:pPr>
          </w:p>
          <w:p w14:paraId="43EE49F0">
            <w:pPr>
              <w:snapToGrid w:val="0"/>
              <w:jc w:val="both"/>
              <w:rPr>
                <w:rFonts w:hint="default"/>
                <w:lang w:val="en-US" w:eastAsia="zh-CN"/>
              </w:rPr>
            </w:pPr>
          </w:p>
          <w:p w14:paraId="427225F3">
            <w:pPr>
              <w:rPr>
                <w:rFonts w:hint="eastAsia"/>
                <w:lang w:eastAsia="zh-CN"/>
              </w:rPr>
            </w:pPr>
          </w:p>
        </w:tc>
      </w:tr>
    </w:tbl>
    <w:p w14:paraId="6A7341AF">
      <w:pPr>
        <w:pStyle w:val="3"/>
        <w:numPr>
          <w:ilvl w:val="0"/>
          <w:numId w:val="0"/>
        </w:numPr>
        <w:spacing w:before="120" w:after="120"/>
        <w:rPr>
          <w:rStyle w:val="41"/>
          <w:rFonts w:hint="default" w:ascii="Times New Roman" w:hAnsi="Times New Roman" w:cs="Times New Roman"/>
          <w:b/>
          <w:bCs/>
          <w:color w:val="0000FF"/>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bookmarkStart w:id="33" w:name="_Toc32584"/>
      <w:bookmarkStart w:id="34" w:name="_Toc17144"/>
      <w:bookmarkStart w:id="35" w:name="_Toc24993_WPSOffice_Level1"/>
      <w:bookmarkStart w:id="36" w:name="_Toc19864"/>
      <w:bookmarkStart w:id="37" w:name="_Toc11046_WPSOffice_Level1"/>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168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7" w:hRule="atLeast"/>
        </w:trPr>
        <w:tc>
          <w:tcPr>
            <w:tcW w:w="9962" w:type="dxa"/>
            <w:noWrap w:val="0"/>
            <w:vAlign w:val="top"/>
          </w:tcPr>
          <w:p w14:paraId="5B921891">
            <w:pPr>
              <w:keepNext w:val="0"/>
              <w:keepLines w:val="0"/>
              <w:suppressLineNumbers w:val="0"/>
              <w:spacing w:before="0" w:beforeAutospacing="0" w:after="0" w:afterAutospacing="0" w:line="360" w:lineRule="auto"/>
              <w:ind w:left="0" w:right="0"/>
              <w:jc w:val="left"/>
              <w:rPr>
                <w:rFonts w:hint="default"/>
                <w:sz w:val="24"/>
                <w:szCs w:val="24"/>
                <w:lang w:val="en-US" w:eastAsia="zh-CN"/>
              </w:rPr>
            </w:pPr>
            <w:r>
              <w:rPr>
                <w:rFonts w:hint="default"/>
                <w:sz w:val="24"/>
                <w:szCs w:val="24"/>
                <w:lang w:val="en-US" w:eastAsia="zh-CN"/>
              </w:rPr>
              <w:t>6.</w:t>
            </w:r>
            <w:r>
              <w:rPr>
                <w:rFonts w:hint="eastAsia"/>
                <w:sz w:val="24"/>
                <w:szCs w:val="24"/>
                <w:lang w:val="en-US" w:eastAsia="zh-CN"/>
              </w:rPr>
              <w:t>4验收检测布点图</w:t>
            </w:r>
          </w:p>
          <w:p w14:paraId="32CFDF92">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sz w:val="24"/>
                <w:szCs w:val="24"/>
                <w:lang w:val="en-US" w:eastAsia="zh-CN"/>
              </w:rPr>
            </w:pPr>
            <w:r>
              <w:rPr>
                <w:rFonts w:hint="default"/>
                <w:sz w:val="24"/>
                <w:szCs w:val="24"/>
                <w:lang w:val="en-US" w:eastAsia="zh-CN"/>
              </w:rPr>
              <w:t>本项目</w:t>
            </w:r>
            <w:r>
              <w:rPr>
                <w:rFonts w:hint="eastAsia"/>
                <w:sz w:val="24"/>
                <w:szCs w:val="24"/>
                <w:lang w:val="en-US" w:eastAsia="zh-CN"/>
              </w:rPr>
              <w:t>验收检测布点图</w:t>
            </w:r>
            <w:r>
              <w:rPr>
                <w:rFonts w:hint="default"/>
                <w:sz w:val="24"/>
                <w:szCs w:val="24"/>
                <w:lang w:val="en-US" w:eastAsia="zh-CN"/>
              </w:rPr>
              <w:t>见下</w:t>
            </w:r>
            <w:r>
              <w:rPr>
                <w:rFonts w:hint="eastAsia"/>
                <w:sz w:val="24"/>
                <w:szCs w:val="24"/>
                <w:lang w:val="en-US" w:eastAsia="zh-CN"/>
              </w:rPr>
              <w:t>图</w:t>
            </w:r>
            <w:r>
              <w:rPr>
                <w:rFonts w:hint="default"/>
                <w:sz w:val="24"/>
                <w:szCs w:val="24"/>
                <w:lang w:val="en-US" w:eastAsia="zh-CN"/>
              </w:rPr>
              <w:t>6-</w:t>
            </w:r>
            <w:r>
              <w:rPr>
                <w:rFonts w:hint="eastAsia"/>
                <w:sz w:val="24"/>
                <w:szCs w:val="24"/>
                <w:lang w:val="en-US" w:eastAsia="zh-CN"/>
              </w:rPr>
              <w:t>1。</w:t>
            </w:r>
          </w:p>
          <w:p w14:paraId="7C89AE2D">
            <w:pPr>
              <w:snapToGrid w:val="0"/>
              <w:jc w:val="center"/>
            </w:pPr>
          </w:p>
          <w:p w14:paraId="7AF4E1A8">
            <w:pPr>
              <w:snapToGrid w:val="0"/>
              <w:jc w:val="center"/>
            </w:pPr>
            <w:r>
              <w:drawing>
                <wp:inline distT="0" distB="0" distL="114300" distR="114300">
                  <wp:extent cx="6186170" cy="3797300"/>
                  <wp:effectExtent l="0" t="0" r="508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7"/>
                          <a:stretch>
                            <a:fillRect/>
                          </a:stretch>
                        </pic:blipFill>
                        <pic:spPr>
                          <a:xfrm>
                            <a:off x="0" y="0"/>
                            <a:ext cx="6186170" cy="3797300"/>
                          </a:xfrm>
                          <a:prstGeom prst="rect">
                            <a:avLst/>
                          </a:prstGeom>
                        </pic:spPr>
                      </pic:pic>
                    </a:graphicData>
                  </a:graphic>
                </wp:inline>
              </w:drawing>
            </w:r>
          </w:p>
          <w:p w14:paraId="365D1AFA">
            <w:pPr>
              <w:snapToGrid w:val="0"/>
              <w:jc w:val="center"/>
              <w:rPr>
                <w:rFonts w:hint="eastAsia"/>
                <w:lang w:eastAsia="zh-CN"/>
              </w:rPr>
            </w:pPr>
          </w:p>
          <w:p w14:paraId="567BD3F4">
            <w:pPr>
              <w:pStyle w:val="3"/>
              <w:numPr>
                <w:ilvl w:val="0"/>
                <w:numId w:val="0"/>
              </w:numPr>
              <w:spacing w:before="120" w:after="120"/>
              <w:jc w:val="center"/>
              <w:rPr>
                <w:rStyle w:val="41"/>
                <w:rFonts w:hint="default" w:ascii="Times New Roman" w:hAnsi="Times New Roman" w:cs="Times New Roman"/>
                <w:b/>
                <w:bCs/>
                <w:color w:val="0000FF"/>
                <w:vertAlign w:val="baseline"/>
              </w:rPr>
            </w:pPr>
            <w:r>
              <w:rPr>
                <w:rFonts w:hint="default" w:ascii="Times New Roman" w:hAnsi="Times New Roman" w:eastAsia="宋体" w:cs="Times New Roman"/>
                <w:b/>
                <w:bCs/>
                <w:color w:val="auto"/>
                <w:sz w:val="21"/>
                <w:szCs w:val="21"/>
                <w:lang w:val="en-US" w:eastAsia="zh-CN"/>
              </w:rPr>
              <w:t>图6-1  验收</w:t>
            </w:r>
            <w:r>
              <w:rPr>
                <w:rFonts w:hint="eastAsia" w:ascii="Times New Roman" w:hAnsi="Times New Roman" w:eastAsia="宋体" w:cs="Times New Roman"/>
                <w:b/>
                <w:bCs/>
                <w:color w:val="auto"/>
                <w:sz w:val="21"/>
                <w:szCs w:val="21"/>
                <w:lang w:val="en-US" w:eastAsia="zh-CN"/>
              </w:rPr>
              <w:t>检测</w:t>
            </w:r>
            <w:r>
              <w:rPr>
                <w:rFonts w:hint="default" w:ascii="Times New Roman" w:hAnsi="Times New Roman" w:eastAsia="宋体" w:cs="Times New Roman"/>
                <w:b/>
                <w:bCs/>
                <w:color w:val="auto"/>
                <w:sz w:val="21"/>
                <w:szCs w:val="21"/>
                <w:lang w:val="en-US" w:eastAsia="zh-CN"/>
              </w:rPr>
              <w:t>布点图</w:t>
            </w:r>
          </w:p>
        </w:tc>
      </w:tr>
    </w:tbl>
    <w:p w14:paraId="48BEF530">
      <w:pPr>
        <w:pStyle w:val="3"/>
        <w:numPr>
          <w:ilvl w:val="0"/>
          <w:numId w:val="0"/>
        </w:numPr>
        <w:spacing w:before="120" w:after="120"/>
        <w:rPr>
          <w:rStyle w:val="41"/>
          <w:rFonts w:hint="default" w:ascii="Times New Roman" w:hAnsi="Times New Roman" w:cs="Times New Roman"/>
          <w:b/>
          <w:bCs/>
          <w:color w:val="0000FF"/>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p>
    <w:p w14:paraId="677999EC">
      <w:pPr>
        <w:pStyle w:val="3"/>
        <w:numPr>
          <w:ilvl w:val="0"/>
          <w:numId w:val="0"/>
        </w:numPr>
        <w:spacing w:before="120" w:after="120"/>
        <w:rPr>
          <w:rStyle w:val="41"/>
          <w:rFonts w:hint="default" w:ascii="Times New Roman" w:hAnsi="Times New Roman" w:cs="Times New Roman"/>
          <w:b/>
          <w:bCs/>
          <w:color w:val="auto"/>
        </w:rPr>
      </w:pPr>
      <w:r>
        <w:rPr>
          <w:rStyle w:val="41"/>
          <w:rFonts w:hint="default" w:ascii="Times New Roman" w:hAnsi="Times New Roman" w:cs="Times New Roman"/>
          <w:b/>
          <w:bCs/>
          <w:color w:val="auto"/>
        </w:rPr>
        <w:t>表七  验收</w:t>
      </w:r>
      <w:r>
        <w:rPr>
          <w:rStyle w:val="41"/>
          <w:rFonts w:hint="eastAsia" w:ascii="Times New Roman" w:hAnsi="Times New Roman" w:eastAsia="宋体" w:cs="Times New Roman"/>
          <w:b/>
          <w:bCs/>
          <w:color w:val="auto"/>
          <w:lang w:eastAsia="zh-CN"/>
        </w:rPr>
        <w:t>检测</w:t>
      </w:r>
      <w:r>
        <w:rPr>
          <w:rStyle w:val="41"/>
          <w:rFonts w:hint="default" w:ascii="Times New Roman" w:hAnsi="Times New Roman" w:cs="Times New Roman"/>
          <w:b/>
          <w:bCs/>
          <w:color w:val="auto"/>
        </w:rPr>
        <w:t>期间生产工况记录及验收</w:t>
      </w:r>
      <w:r>
        <w:rPr>
          <w:rStyle w:val="41"/>
          <w:rFonts w:hint="eastAsia" w:ascii="Times New Roman" w:hAnsi="Times New Roman" w:eastAsia="宋体" w:cs="Times New Roman"/>
          <w:b/>
          <w:bCs/>
          <w:color w:val="auto"/>
          <w:lang w:eastAsia="zh-CN"/>
        </w:rPr>
        <w:t>检测</w:t>
      </w:r>
      <w:r>
        <w:rPr>
          <w:rStyle w:val="41"/>
          <w:rFonts w:hint="default" w:ascii="Times New Roman" w:hAnsi="Times New Roman" w:cs="Times New Roman"/>
          <w:b/>
          <w:bCs/>
          <w:color w:val="auto"/>
        </w:rPr>
        <w:t>结果</w:t>
      </w:r>
      <w:bookmarkEnd w:id="33"/>
      <w:bookmarkEnd w:id="34"/>
      <w:bookmarkEnd w:id="35"/>
      <w:bookmarkEnd w:id="36"/>
      <w:bookmarkEnd w:id="37"/>
    </w:p>
    <w:tbl>
      <w:tblPr>
        <w:tblStyle w:val="3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AB3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3" w:hRule="atLeast"/>
          <w:jc w:val="center"/>
        </w:trPr>
        <w:tc>
          <w:tcPr>
            <w:tcW w:w="9736" w:type="dxa"/>
            <w:noWrap w:val="0"/>
            <w:vAlign w:val="top"/>
          </w:tcPr>
          <w:p w14:paraId="5583EFE6">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 xml:space="preserve">1. </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期间生产工况记录：</w:t>
            </w:r>
          </w:p>
          <w:p w14:paraId="05C4FF13">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rPr>
              <w:t>项目验收监测期间，生产线生产正常，保证各设备正常开启运行，各项环保设施正常运行。</w:t>
            </w:r>
            <w:r>
              <w:rPr>
                <w:rFonts w:hint="eastAsia" w:cs="Times New Roman"/>
                <w:color w:val="auto"/>
                <w:sz w:val="24"/>
                <w:lang w:eastAsia="zh-CN"/>
              </w:rPr>
              <w:t>设计</w:t>
            </w:r>
            <w:r>
              <w:rPr>
                <w:rFonts w:hint="eastAsia" w:cs="Times New Roman"/>
                <w:color w:val="auto"/>
                <w:sz w:val="24"/>
                <w:lang w:val="en-US" w:eastAsia="zh-CN"/>
              </w:rPr>
              <w:t>日处理污水量为1000t/d</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szCs w:val="24"/>
                <w:highlight w:val="none"/>
                <w:lang w:val="en-US" w:eastAsia="zh-CN"/>
              </w:rPr>
              <w:t>验收</w:t>
            </w:r>
            <w:r>
              <w:rPr>
                <w:rFonts w:hint="eastAsia" w:ascii="Times New Roman" w:hAnsi="Times New Roman" w:eastAsia="宋体" w:cs="Times New Roman"/>
                <w:color w:val="auto"/>
                <w:sz w:val="24"/>
                <w:szCs w:val="24"/>
                <w:highlight w:val="none"/>
                <w:lang w:val="en-US" w:eastAsia="zh-CN"/>
              </w:rPr>
              <w:t>检测</w:t>
            </w:r>
            <w:r>
              <w:rPr>
                <w:rFonts w:hint="default" w:ascii="Times New Roman" w:hAnsi="Times New Roman" w:eastAsia="宋体" w:cs="Times New Roman"/>
                <w:color w:val="auto"/>
                <w:sz w:val="24"/>
                <w:szCs w:val="24"/>
                <w:highlight w:val="none"/>
                <w:lang w:val="en-US" w:eastAsia="zh-CN"/>
              </w:rPr>
              <w:t>期间生产负荷情况见下表：</w:t>
            </w:r>
          </w:p>
          <w:p w14:paraId="49CD58FD">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表7-1  验收</w:t>
            </w:r>
            <w:r>
              <w:rPr>
                <w:rFonts w:hint="eastAsia" w:ascii="Times New Roman" w:hAnsi="Times New Roman" w:cs="Times New Roman"/>
                <w:b/>
                <w:bCs/>
                <w:color w:val="auto"/>
                <w:sz w:val="24"/>
                <w:szCs w:val="24"/>
                <w:lang w:val="en-US" w:eastAsia="zh-CN"/>
              </w:rPr>
              <w:t>检测</w:t>
            </w:r>
            <w:r>
              <w:rPr>
                <w:rFonts w:hint="default" w:ascii="Times New Roman" w:hAnsi="Times New Roman" w:cs="Times New Roman"/>
                <w:b/>
                <w:bCs/>
                <w:color w:val="auto"/>
                <w:sz w:val="24"/>
                <w:szCs w:val="24"/>
                <w:lang w:val="en-US" w:eastAsia="zh-CN"/>
              </w:rPr>
              <w:t>期间生产负荷表</w:t>
            </w:r>
          </w:p>
          <w:tbl>
            <w:tblPr>
              <w:tblStyle w:val="32"/>
              <w:tblW w:w="436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241"/>
              <w:gridCol w:w="1337"/>
              <w:gridCol w:w="1996"/>
              <w:gridCol w:w="1880"/>
              <w:gridCol w:w="1056"/>
            </w:tblGrid>
            <w:tr w14:paraId="39E723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1316" w:type="pct"/>
                  <w:tcBorders>
                    <w:top w:val="single" w:color="auto" w:sz="12" w:space="0"/>
                    <w:bottom w:val="single" w:color="auto" w:sz="4" w:space="0"/>
                  </w:tcBorders>
                  <w:noWrap w:val="0"/>
                  <w:vAlign w:val="center"/>
                </w:tcPr>
                <w:p w14:paraId="1E6CBBB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eastAsia="zh-CN"/>
                    </w:rPr>
                  </w:pPr>
                  <w:bookmarkStart w:id="38" w:name="_Toc3787"/>
                  <w:bookmarkStart w:id="39" w:name="_Toc20286"/>
                  <w:bookmarkStart w:id="40" w:name="_Toc7314"/>
                  <w:bookmarkStart w:id="41" w:name="_Toc30386"/>
                  <w:bookmarkStart w:id="42" w:name="_Toc28525"/>
                  <w:bookmarkStart w:id="43" w:name="_Toc19393"/>
                  <w:r>
                    <w:rPr>
                      <w:rFonts w:hint="default" w:ascii="Times New Roman" w:hAnsi="Times New Roman" w:eastAsia="宋体" w:cs="Times New Roman"/>
                      <w:color w:val="auto"/>
                      <w:szCs w:val="21"/>
                      <w:lang w:eastAsia="zh-CN"/>
                    </w:rPr>
                    <w:t>检测日期</w:t>
                  </w:r>
                </w:p>
              </w:tc>
              <w:tc>
                <w:tcPr>
                  <w:tcW w:w="785" w:type="pct"/>
                  <w:tcBorders>
                    <w:top w:val="single" w:color="auto" w:sz="12" w:space="0"/>
                    <w:bottom w:val="single" w:color="auto" w:sz="4" w:space="0"/>
                  </w:tcBorders>
                  <w:noWrap w:val="0"/>
                  <w:vAlign w:val="center"/>
                </w:tcPr>
                <w:p w14:paraId="76DD14F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产品名称</w:t>
                  </w:r>
                </w:p>
              </w:tc>
              <w:tc>
                <w:tcPr>
                  <w:tcW w:w="1172" w:type="pct"/>
                  <w:tcBorders>
                    <w:top w:val="single" w:color="auto" w:sz="12" w:space="0"/>
                    <w:bottom w:val="single" w:color="auto" w:sz="4" w:space="0"/>
                  </w:tcBorders>
                  <w:noWrap w:val="0"/>
                  <w:vAlign w:val="center"/>
                </w:tcPr>
                <w:p w14:paraId="7535473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设计能力</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吨</w:t>
                  </w:r>
                  <w:r>
                    <w:rPr>
                      <w:rFonts w:hint="default" w:ascii="Times New Roman" w:hAnsi="Times New Roman" w:eastAsia="宋体" w:cs="Times New Roman"/>
                      <w:color w:val="auto"/>
                      <w:szCs w:val="21"/>
                      <w:lang w:val="en-US" w:eastAsia="zh-CN"/>
                    </w:rPr>
                    <w:t>/天）</w:t>
                  </w:r>
                </w:p>
              </w:tc>
              <w:tc>
                <w:tcPr>
                  <w:tcW w:w="1104" w:type="pct"/>
                  <w:tcBorders>
                    <w:top w:val="single" w:color="auto" w:sz="12" w:space="0"/>
                    <w:bottom w:val="single" w:color="auto" w:sz="4" w:space="0"/>
                  </w:tcBorders>
                  <w:noWrap w:val="0"/>
                  <w:vAlign w:val="center"/>
                </w:tcPr>
                <w:p w14:paraId="76BC304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实际</w:t>
                  </w:r>
                  <w:r>
                    <w:rPr>
                      <w:rFonts w:hint="eastAsia" w:ascii="Times New Roman" w:hAnsi="Times New Roman" w:eastAsia="宋体" w:cs="Times New Roman"/>
                      <w:color w:val="auto"/>
                      <w:szCs w:val="21"/>
                      <w:lang w:eastAsia="zh-CN"/>
                    </w:rPr>
                    <w:t>能力</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吨</w:t>
                  </w:r>
                  <w:r>
                    <w:rPr>
                      <w:rFonts w:hint="default" w:ascii="Times New Roman" w:hAnsi="Times New Roman" w:eastAsia="宋体" w:cs="Times New Roman"/>
                      <w:color w:val="auto"/>
                      <w:szCs w:val="21"/>
                      <w:lang w:val="en-US" w:eastAsia="zh-CN"/>
                    </w:rPr>
                    <w:t>/天）</w:t>
                  </w:r>
                </w:p>
              </w:tc>
              <w:tc>
                <w:tcPr>
                  <w:tcW w:w="620" w:type="pct"/>
                  <w:tcBorders>
                    <w:top w:val="single" w:color="auto" w:sz="12" w:space="0"/>
                    <w:bottom w:val="single" w:color="auto" w:sz="4" w:space="0"/>
                  </w:tcBorders>
                  <w:noWrap w:val="0"/>
                  <w:vAlign w:val="center"/>
                </w:tcPr>
                <w:p w14:paraId="0CFAF2B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工况</w:t>
                  </w:r>
                  <w:r>
                    <w:rPr>
                      <w:rFonts w:hint="eastAsia" w:ascii="Times New Roman" w:hAnsi="Times New Roman" w:cs="Times New Roman"/>
                      <w:color w:val="auto"/>
                      <w:szCs w:val="21"/>
                      <w:highlight w:val="none"/>
                      <w:lang w:val="en-US" w:eastAsia="zh-CN"/>
                    </w:rPr>
                    <w:t>%</w:t>
                  </w:r>
                </w:p>
              </w:tc>
            </w:tr>
            <w:tr w14:paraId="559072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316" w:type="pct"/>
                  <w:tcBorders>
                    <w:top w:val="single" w:color="auto" w:sz="4" w:space="0"/>
                  </w:tcBorders>
                  <w:noWrap w:val="0"/>
                  <w:vAlign w:val="center"/>
                </w:tcPr>
                <w:p w14:paraId="460FFE8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202</w:t>
                  </w:r>
                  <w:r>
                    <w:rPr>
                      <w:rFonts w:hint="eastAsia" w:cs="Times New Roman"/>
                      <w:color w:val="auto"/>
                      <w:szCs w:val="21"/>
                      <w:highlight w:val="none"/>
                      <w:lang w:val="en-US" w:eastAsia="zh-CN"/>
                    </w:rPr>
                    <w:t>4</w:t>
                  </w:r>
                  <w:r>
                    <w:rPr>
                      <w:rFonts w:hint="eastAsia" w:ascii="Times New Roman" w:hAnsi="Times New Roman" w:cs="Times New Roman"/>
                      <w:color w:val="auto"/>
                      <w:szCs w:val="21"/>
                      <w:highlight w:val="none"/>
                      <w:lang w:val="en-US" w:eastAsia="zh-CN"/>
                    </w:rPr>
                    <w:t>年</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val="en-US" w:eastAsia="zh-CN"/>
                    </w:rPr>
                    <w:t>月1</w:t>
                  </w:r>
                  <w:r>
                    <w:rPr>
                      <w:rFonts w:hint="eastAsia" w:cs="Times New Roman"/>
                      <w:color w:val="auto"/>
                      <w:szCs w:val="21"/>
                      <w:highlight w:val="none"/>
                      <w:lang w:val="en-US" w:eastAsia="zh-CN"/>
                    </w:rPr>
                    <w:t>4</w:t>
                  </w:r>
                  <w:r>
                    <w:rPr>
                      <w:rFonts w:hint="eastAsia" w:ascii="Times New Roman" w:hAnsi="Times New Roman" w:cs="Times New Roman"/>
                      <w:color w:val="auto"/>
                      <w:szCs w:val="21"/>
                      <w:highlight w:val="none"/>
                      <w:lang w:val="en-US" w:eastAsia="zh-CN"/>
                    </w:rPr>
                    <w:t>日</w:t>
                  </w:r>
                </w:p>
              </w:tc>
              <w:tc>
                <w:tcPr>
                  <w:tcW w:w="785" w:type="pct"/>
                  <w:vMerge w:val="restart"/>
                  <w:tcBorders>
                    <w:top w:val="single" w:color="auto" w:sz="4" w:space="0"/>
                  </w:tcBorders>
                  <w:noWrap w:val="0"/>
                  <w:vAlign w:val="center"/>
                </w:tcPr>
                <w:p w14:paraId="6661AE6A">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 w:val="24"/>
                      <w:lang w:val="en-US" w:eastAsia="zh-CN"/>
                    </w:rPr>
                    <w:t>废水处理</w:t>
                  </w:r>
                </w:p>
              </w:tc>
              <w:tc>
                <w:tcPr>
                  <w:tcW w:w="1172" w:type="pct"/>
                  <w:tcBorders>
                    <w:top w:val="single" w:color="auto" w:sz="4" w:space="0"/>
                    <w:bottom w:val="single" w:color="auto" w:sz="4" w:space="0"/>
                  </w:tcBorders>
                  <w:noWrap w:val="0"/>
                  <w:vAlign w:val="center"/>
                </w:tcPr>
                <w:p w14:paraId="3A86974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1000</w:t>
                  </w:r>
                </w:p>
              </w:tc>
              <w:tc>
                <w:tcPr>
                  <w:tcW w:w="1104" w:type="pct"/>
                  <w:tcBorders>
                    <w:top w:val="single" w:color="auto" w:sz="4" w:space="0"/>
                    <w:bottom w:val="single" w:color="auto" w:sz="4" w:space="0"/>
                  </w:tcBorders>
                  <w:noWrap w:val="0"/>
                  <w:vAlign w:val="center"/>
                </w:tcPr>
                <w:p w14:paraId="571C98A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610</w:t>
                  </w:r>
                </w:p>
              </w:tc>
              <w:tc>
                <w:tcPr>
                  <w:tcW w:w="620" w:type="pct"/>
                  <w:tcBorders>
                    <w:top w:val="single" w:color="auto" w:sz="4" w:space="0"/>
                    <w:bottom w:val="single" w:color="auto" w:sz="4" w:space="0"/>
                  </w:tcBorders>
                  <w:noWrap w:val="0"/>
                  <w:vAlign w:val="center"/>
                </w:tcPr>
                <w:p w14:paraId="7AF7C5F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61.0</w:t>
                  </w:r>
                </w:p>
              </w:tc>
            </w:tr>
            <w:tr w14:paraId="1F14A1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316" w:type="pct"/>
                  <w:tcBorders>
                    <w:bottom w:val="single" w:color="auto" w:sz="12" w:space="0"/>
                  </w:tcBorders>
                  <w:noWrap w:val="0"/>
                  <w:vAlign w:val="center"/>
                </w:tcPr>
                <w:p w14:paraId="3D8A4F14">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202</w:t>
                  </w:r>
                  <w:r>
                    <w:rPr>
                      <w:rFonts w:hint="eastAsia" w:cs="Times New Roman"/>
                      <w:color w:val="auto"/>
                      <w:szCs w:val="21"/>
                      <w:highlight w:val="none"/>
                      <w:lang w:val="en-US" w:eastAsia="zh-CN"/>
                    </w:rPr>
                    <w:t>4</w:t>
                  </w:r>
                  <w:r>
                    <w:rPr>
                      <w:rFonts w:hint="eastAsia" w:ascii="Times New Roman" w:hAnsi="Times New Roman" w:cs="Times New Roman"/>
                      <w:color w:val="auto"/>
                      <w:szCs w:val="21"/>
                      <w:highlight w:val="none"/>
                      <w:lang w:val="en-US" w:eastAsia="zh-CN"/>
                    </w:rPr>
                    <w:t>年</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val="en-US" w:eastAsia="zh-CN"/>
                    </w:rPr>
                    <w:t>月1</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val="en-US" w:eastAsia="zh-CN"/>
                    </w:rPr>
                    <w:t>日</w:t>
                  </w:r>
                </w:p>
              </w:tc>
              <w:tc>
                <w:tcPr>
                  <w:tcW w:w="785" w:type="pct"/>
                  <w:vMerge w:val="continue"/>
                  <w:tcBorders>
                    <w:bottom w:val="single" w:color="auto" w:sz="12" w:space="0"/>
                  </w:tcBorders>
                  <w:noWrap w:val="0"/>
                  <w:vAlign w:val="center"/>
                </w:tcPr>
                <w:p w14:paraId="018A96D0">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p>
              </w:tc>
              <w:tc>
                <w:tcPr>
                  <w:tcW w:w="1172" w:type="pct"/>
                  <w:tcBorders>
                    <w:top w:val="single" w:color="auto" w:sz="4" w:space="0"/>
                    <w:bottom w:val="single" w:color="auto" w:sz="12" w:space="0"/>
                  </w:tcBorders>
                  <w:noWrap w:val="0"/>
                  <w:vAlign w:val="center"/>
                </w:tcPr>
                <w:p w14:paraId="533972BC">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1000</w:t>
                  </w:r>
                </w:p>
              </w:tc>
              <w:tc>
                <w:tcPr>
                  <w:tcW w:w="1104" w:type="pct"/>
                  <w:tcBorders>
                    <w:top w:val="single" w:color="auto" w:sz="4" w:space="0"/>
                    <w:bottom w:val="single" w:color="auto" w:sz="12" w:space="0"/>
                  </w:tcBorders>
                  <w:noWrap w:val="0"/>
                  <w:vAlign w:val="center"/>
                </w:tcPr>
                <w:p w14:paraId="1A39FA18">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630</w:t>
                  </w:r>
                </w:p>
              </w:tc>
              <w:tc>
                <w:tcPr>
                  <w:tcW w:w="620" w:type="pct"/>
                  <w:tcBorders>
                    <w:top w:val="single" w:color="auto" w:sz="4" w:space="0"/>
                    <w:bottom w:val="single" w:color="auto" w:sz="12" w:space="0"/>
                  </w:tcBorders>
                  <w:noWrap w:val="0"/>
                  <w:vAlign w:val="center"/>
                </w:tcPr>
                <w:p w14:paraId="77D08CB5">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63.0</w:t>
                  </w:r>
                </w:p>
              </w:tc>
            </w:tr>
          </w:tbl>
          <w:p w14:paraId="787DCFB8">
            <w:pPr>
              <w:numPr>
                <w:ilvl w:val="0"/>
                <w:numId w:val="0"/>
              </w:numPr>
              <w:spacing w:line="360" w:lineRule="auto"/>
              <w:rPr>
                <w:rFonts w:hint="eastAsia" w:ascii="Times New Roman" w:hAnsi="Times New Roman" w:cs="Times New Roman"/>
                <w:b/>
                <w:bCs/>
                <w:color w:val="0000FF"/>
                <w:sz w:val="24"/>
                <w:szCs w:val="24"/>
                <w:lang w:val="en-US" w:eastAsia="zh-CN"/>
              </w:rPr>
            </w:pPr>
          </w:p>
          <w:p w14:paraId="3C8CC408">
            <w:pPr>
              <w:numPr>
                <w:ilvl w:val="0"/>
                <w:numId w:val="0"/>
              </w:num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2. 无组织废气</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结果</w:t>
            </w:r>
            <w:bookmarkEnd w:id="38"/>
            <w:bookmarkEnd w:id="39"/>
            <w:bookmarkEnd w:id="40"/>
            <w:bookmarkEnd w:id="41"/>
            <w:bookmarkEnd w:id="42"/>
            <w:bookmarkEnd w:id="43"/>
          </w:p>
          <w:p w14:paraId="385916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Times New Roman"/>
                <w:color w:val="auto"/>
                <w:spacing w:val="4"/>
                <w:kern w:val="0"/>
                <w:sz w:val="24"/>
                <w:szCs w:val="24"/>
                <w:lang w:val="en-US" w:eastAsia="zh-CN" w:bidi="ar-SA"/>
              </w:rPr>
            </w:pPr>
            <w:r>
              <w:rPr>
                <w:rFonts w:hint="eastAsia" w:ascii="Times New Roman" w:hAnsi="Times New Roman" w:cs="Times New Roman"/>
                <w:color w:val="auto"/>
                <w:spacing w:val="4"/>
                <w:sz w:val="24"/>
                <w:szCs w:val="24"/>
                <w:lang w:val="en-US" w:eastAsia="zh-CN"/>
              </w:rPr>
              <w:t>无组织</w:t>
            </w:r>
            <w:r>
              <w:rPr>
                <w:rFonts w:hint="default" w:ascii="Times New Roman" w:hAnsi="Times New Roman" w:cs="Times New Roman"/>
                <w:color w:val="auto"/>
                <w:spacing w:val="4"/>
                <w:sz w:val="24"/>
                <w:szCs w:val="24"/>
                <w:lang w:eastAsia="zh-CN"/>
              </w:rPr>
              <w:t>废气</w:t>
            </w:r>
            <w:r>
              <w:rPr>
                <w:rFonts w:hint="default" w:ascii="Times New Roman" w:hAnsi="Times New Roman" w:cs="Times New Roman"/>
                <w:color w:val="auto"/>
                <w:spacing w:val="4"/>
                <w:sz w:val="24"/>
                <w:szCs w:val="24"/>
              </w:rPr>
              <w:t>：</w:t>
            </w:r>
            <w:r>
              <w:rPr>
                <w:rFonts w:hint="eastAsia" w:ascii="Times New Roman" w:hAnsi="Times New Roman" w:eastAsia="宋体" w:cs="Times New Roman"/>
                <w:color w:val="auto"/>
                <w:spacing w:val="4"/>
                <w:kern w:val="0"/>
                <w:sz w:val="24"/>
                <w:szCs w:val="24"/>
                <w:lang w:val="en-US" w:eastAsia="zh-CN" w:bidi="ar-SA"/>
              </w:rPr>
              <w:t>硫化氢、氨、臭气浓度在下风向厂界（绿化防护带）处，布设2个监测点位，甲烷在厂区浓度最高处设置一个监测点位。</w:t>
            </w:r>
            <w:r>
              <w:rPr>
                <w:rFonts w:hint="default" w:ascii="Times New Roman" w:hAnsi="Times New Roman" w:eastAsia="宋体" w:cs="Times New Roman"/>
                <w:color w:val="auto"/>
                <w:spacing w:val="4"/>
                <w:kern w:val="0"/>
                <w:sz w:val="24"/>
                <w:szCs w:val="24"/>
                <w:lang w:val="en-US" w:eastAsia="zh-CN" w:bidi="ar-SA"/>
              </w:rPr>
              <w:t>每天</w:t>
            </w:r>
            <w:r>
              <w:rPr>
                <w:rFonts w:hint="eastAsia" w:ascii="Times New Roman" w:hAnsi="Times New Roman" w:eastAsia="宋体" w:cs="Times New Roman"/>
                <w:color w:val="auto"/>
                <w:spacing w:val="4"/>
                <w:kern w:val="0"/>
                <w:sz w:val="24"/>
                <w:szCs w:val="24"/>
                <w:lang w:val="en-US" w:eastAsia="zh-CN" w:bidi="ar-SA"/>
              </w:rPr>
              <w:t>采样3次</w:t>
            </w:r>
            <w:r>
              <w:rPr>
                <w:rFonts w:hint="default" w:ascii="Times New Roman" w:hAnsi="Times New Roman" w:eastAsia="宋体" w:cs="Times New Roman"/>
                <w:color w:val="auto"/>
                <w:spacing w:val="4"/>
                <w:kern w:val="0"/>
                <w:sz w:val="24"/>
                <w:szCs w:val="24"/>
                <w:lang w:val="en-US" w:eastAsia="zh-CN" w:bidi="ar-SA"/>
              </w:rPr>
              <w:t>，连续监测二天</w:t>
            </w:r>
            <w:r>
              <w:rPr>
                <w:rFonts w:hint="eastAsia" w:ascii="Times New Roman" w:hAnsi="Times New Roman" w:eastAsia="宋体" w:cs="Times New Roman"/>
                <w:color w:val="auto"/>
                <w:spacing w:val="4"/>
                <w:kern w:val="0"/>
                <w:sz w:val="24"/>
                <w:szCs w:val="24"/>
                <w:lang w:val="en-US" w:eastAsia="zh-CN" w:bidi="ar-SA"/>
              </w:rPr>
              <w:t>，检测结果</w:t>
            </w:r>
            <w:r>
              <w:rPr>
                <w:rFonts w:hint="default" w:ascii="Times New Roman" w:hAnsi="Times New Roman" w:eastAsia="宋体" w:cs="Times New Roman"/>
                <w:color w:val="auto"/>
                <w:spacing w:val="4"/>
                <w:kern w:val="0"/>
                <w:sz w:val="24"/>
                <w:szCs w:val="24"/>
                <w:lang w:val="en-US" w:eastAsia="zh-CN" w:bidi="ar-SA"/>
              </w:rPr>
              <w:t>详见表</w:t>
            </w:r>
            <w:r>
              <w:rPr>
                <w:rFonts w:hint="eastAsia" w:ascii="Times New Roman" w:hAnsi="Times New Roman" w:eastAsia="宋体" w:cs="Times New Roman"/>
                <w:color w:val="auto"/>
                <w:spacing w:val="4"/>
                <w:kern w:val="0"/>
                <w:sz w:val="24"/>
                <w:szCs w:val="24"/>
                <w:lang w:val="en-US" w:eastAsia="zh-CN" w:bidi="ar-SA"/>
              </w:rPr>
              <w:t>7-2。</w:t>
            </w:r>
          </w:p>
          <w:p w14:paraId="5214F27E">
            <w:pPr>
              <w:snapToGrid w:val="0"/>
              <w:jc w:val="both"/>
              <w:rPr>
                <w:rFonts w:hint="default" w:ascii="Times New Roman" w:hAnsi="Times New Roman" w:cs="Times New Roman"/>
                <w:color w:val="FF0000"/>
                <w:sz w:val="21"/>
                <w:szCs w:val="21"/>
              </w:rPr>
            </w:pPr>
            <w:r>
              <w:rPr>
                <w:rFonts w:hint="default" w:ascii="Times New Roman" w:hAnsi="Times New Roman" w:cs="Times New Roman"/>
                <w:b/>
                <w:color w:val="0000FF"/>
              </w:rPr>
              <w:t xml:space="preserve">              </w:t>
            </w:r>
            <w:r>
              <w:rPr>
                <w:rFonts w:hint="default" w:ascii="Times New Roman" w:hAnsi="Times New Roman" w:cs="Times New Roman"/>
                <w:b/>
                <w:color w:val="0000FF"/>
                <w:sz w:val="24"/>
                <w:szCs w:val="24"/>
              </w:rPr>
              <w:t xml:space="preserve">           </w:t>
            </w:r>
            <w:r>
              <w:rPr>
                <w:rFonts w:hint="default" w:ascii="Times New Roman" w:hAnsi="Times New Roman" w:cs="Times New Roman"/>
                <w:b/>
                <w:color w:val="auto"/>
                <w:sz w:val="24"/>
                <w:szCs w:val="24"/>
              </w:rPr>
              <w:t xml:space="preserve"> 表7-2  </w:t>
            </w:r>
            <w:r>
              <w:rPr>
                <w:rFonts w:hint="eastAsia" w:ascii="Times New Roman" w:hAnsi="Times New Roman" w:cs="Times New Roman"/>
                <w:b/>
                <w:color w:val="auto"/>
                <w:sz w:val="24"/>
                <w:szCs w:val="24"/>
                <w:lang w:eastAsia="zh-CN"/>
              </w:rPr>
              <w:t>无组织</w:t>
            </w:r>
            <w:r>
              <w:rPr>
                <w:rFonts w:hint="default" w:ascii="Times New Roman" w:hAnsi="Times New Roman" w:cs="Times New Roman"/>
                <w:b/>
                <w:color w:val="auto"/>
                <w:sz w:val="24"/>
                <w:szCs w:val="24"/>
              </w:rPr>
              <w:t xml:space="preserve">废气检测结果表         </w:t>
            </w:r>
            <w:r>
              <w:rPr>
                <w:rFonts w:hint="default" w:ascii="Times New Roman" w:hAnsi="Times New Roman" w:cs="Times New Roman"/>
                <w:b/>
                <w:color w:val="auto"/>
                <w:sz w:val="21"/>
                <w:szCs w:val="21"/>
              </w:rPr>
              <w:t>单位</w:t>
            </w:r>
            <w:r>
              <w:rPr>
                <w:rFonts w:hint="eastAsia" w:cs="Times New Roman"/>
                <w:b/>
                <w:color w:val="auto"/>
                <w:sz w:val="21"/>
                <w:szCs w:val="21"/>
                <w:lang w:val="en-US" w:eastAsia="zh-CN"/>
              </w:rPr>
              <w:t xml:space="preserve">   mg</w:t>
            </w:r>
            <w:r>
              <w:rPr>
                <w:rFonts w:hint="default" w:ascii="Times New Roman" w:hAnsi="Times New Roman" w:cs="Times New Roman"/>
                <w:b/>
                <w:color w:val="auto"/>
                <w:sz w:val="21"/>
                <w:szCs w:val="21"/>
              </w:rPr>
              <w:t>/m</w:t>
            </w:r>
            <w:r>
              <w:rPr>
                <w:rFonts w:hint="default" w:ascii="Times New Roman" w:hAnsi="Times New Roman" w:cs="Times New Roman"/>
                <w:b/>
                <w:color w:val="auto"/>
                <w:sz w:val="21"/>
                <w:szCs w:val="21"/>
                <w:vertAlign w:val="superscript"/>
              </w:rPr>
              <w:t>3</w:t>
            </w:r>
          </w:p>
          <w:tbl>
            <w:tblPr>
              <w:tblStyle w:val="32"/>
              <w:tblW w:w="93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08"/>
              <w:gridCol w:w="1577"/>
              <w:gridCol w:w="2187"/>
              <w:gridCol w:w="2069"/>
              <w:gridCol w:w="2019"/>
            </w:tblGrid>
            <w:tr w14:paraId="6089B8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508" w:type="dxa"/>
                  <w:vMerge w:val="restart"/>
                  <w:tcBorders>
                    <w:top w:val="single" w:color="auto" w:sz="12" w:space="0"/>
                    <w:left w:val="nil"/>
                  </w:tcBorders>
                  <w:noWrap w:val="0"/>
                  <w:vAlign w:val="center"/>
                </w:tcPr>
                <w:p w14:paraId="4E9E3DF2">
                  <w:pPr>
                    <w:jc w:val="center"/>
                    <w:rPr>
                      <w:rFonts w:hint="default" w:ascii="Times New Roman" w:hAnsi="Times New Roman" w:eastAsia="宋体" w:cs="Times New Roman"/>
                      <w:kern w:val="0"/>
                      <w:sz w:val="21"/>
                      <w:szCs w:val="21"/>
                    </w:rPr>
                  </w:pPr>
                  <w:r>
                    <w:rPr>
                      <w:rFonts w:hint="eastAsia" w:ascii="Times New Roman" w:hAnsi="Times New Roman" w:cs="Times New Roman"/>
                      <w:sz w:val="21"/>
                      <w:szCs w:val="21"/>
                      <w:lang w:eastAsia="zh-CN"/>
                    </w:rPr>
                    <w:t>监</w:t>
                  </w:r>
                  <w:r>
                    <w:rPr>
                      <w:rFonts w:hint="default" w:ascii="Times New Roman" w:hAnsi="Times New Roman" w:cs="Times New Roman"/>
                      <w:sz w:val="21"/>
                      <w:szCs w:val="21"/>
                      <w:lang w:eastAsia="zh-CN"/>
                    </w:rPr>
                    <w:t>测</w:t>
                  </w:r>
                  <w:r>
                    <w:rPr>
                      <w:rFonts w:hint="default" w:ascii="Times New Roman" w:hAnsi="Times New Roman" w:eastAsia="宋体" w:cs="Times New Roman"/>
                      <w:kern w:val="0"/>
                      <w:sz w:val="21"/>
                      <w:szCs w:val="21"/>
                    </w:rPr>
                    <w:t>点位</w:t>
                  </w:r>
                </w:p>
              </w:tc>
              <w:tc>
                <w:tcPr>
                  <w:tcW w:w="1577" w:type="dxa"/>
                  <w:vMerge w:val="restart"/>
                  <w:tcBorders>
                    <w:top w:val="single" w:color="auto" w:sz="12" w:space="0"/>
                  </w:tcBorders>
                  <w:noWrap w:val="0"/>
                  <w:vAlign w:val="center"/>
                </w:tcPr>
                <w:p w14:paraId="55E523DC">
                  <w:pPr>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检测项目</w:t>
                  </w:r>
                </w:p>
              </w:tc>
              <w:tc>
                <w:tcPr>
                  <w:tcW w:w="2187" w:type="dxa"/>
                  <w:vMerge w:val="restart"/>
                  <w:tcBorders>
                    <w:top w:val="single" w:color="auto" w:sz="12" w:space="0"/>
                  </w:tcBorders>
                  <w:noWrap w:val="0"/>
                  <w:vAlign w:val="center"/>
                </w:tcPr>
                <w:p w14:paraId="711A9C08">
                  <w:pPr>
                    <w:widowControl/>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监测频次</w:t>
                  </w:r>
                </w:p>
              </w:tc>
              <w:tc>
                <w:tcPr>
                  <w:tcW w:w="4088" w:type="dxa"/>
                  <w:gridSpan w:val="2"/>
                  <w:tcBorders>
                    <w:top w:val="single" w:color="auto" w:sz="12" w:space="0"/>
                    <w:left w:val="single" w:color="auto" w:sz="4" w:space="0"/>
                    <w:bottom w:val="single" w:color="auto" w:sz="4" w:space="0"/>
                    <w:right w:val="nil"/>
                  </w:tcBorders>
                  <w:noWrap w:val="0"/>
                  <w:vAlign w:val="center"/>
                </w:tcPr>
                <w:p w14:paraId="0B9AF40A">
                  <w:pPr>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检测</w:t>
                  </w:r>
                  <w:r>
                    <w:rPr>
                      <w:rFonts w:hint="default" w:ascii="Times New Roman" w:hAnsi="Times New Roman" w:eastAsia="宋体" w:cs="Times New Roman"/>
                      <w:kern w:val="0"/>
                      <w:sz w:val="21"/>
                      <w:szCs w:val="21"/>
                    </w:rPr>
                    <w:t>结果</w:t>
                  </w:r>
                </w:p>
              </w:tc>
            </w:tr>
            <w:tr w14:paraId="2EF49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1508" w:type="dxa"/>
                  <w:vMerge w:val="continue"/>
                  <w:tcBorders>
                    <w:left w:val="nil"/>
                  </w:tcBorders>
                  <w:noWrap w:val="0"/>
                  <w:vAlign w:val="center"/>
                </w:tcPr>
                <w:p w14:paraId="6F806274">
                  <w:pPr>
                    <w:jc w:val="center"/>
                    <w:rPr>
                      <w:rFonts w:hint="default" w:ascii="Times New Roman" w:hAnsi="Times New Roman" w:cs="Times New Roman"/>
                      <w:sz w:val="21"/>
                      <w:szCs w:val="21"/>
                      <w:lang w:eastAsia="zh-CN"/>
                    </w:rPr>
                  </w:pPr>
                </w:p>
              </w:tc>
              <w:tc>
                <w:tcPr>
                  <w:tcW w:w="1577" w:type="dxa"/>
                  <w:vMerge w:val="continue"/>
                  <w:noWrap w:val="0"/>
                  <w:vAlign w:val="center"/>
                </w:tcPr>
                <w:p w14:paraId="585BE68E">
                  <w:pPr>
                    <w:jc w:val="center"/>
                    <w:rPr>
                      <w:rFonts w:hint="eastAsia" w:ascii="Times New Roman" w:hAnsi="Times New Roman" w:eastAsia="宋体" w:cs="Times New Roman"/>
                      <w:kern w:val="0"/>
                      <w:sz w:val="21"/>
                      <w:szCs w:val="21"/>
                      <w:lang w:eastAsia="zh-CN"/>
                    </w:rPr>
                  </w:pPr>
                </w:p>
              </w:tc>
              <w:tc>
                <w:tcPr>
                  <w:tcW w:w="2187" w:type="dxa"/>
                  <w:vMerge w:val="continue"/>
                  <w:tcBorders>
                    <w:right w:val="single" w:color="auto" w:sz="4" w:space="0"/>
                  </w:tcBorders>
                  <w:noWrap w:val="0"/>
                  <w:vAlign w:val="center"/>
                </w:tcPr>
                <w:p w14:paraId="2B6CC315">
                  <w:pPr>
                    <w:widowControl/>
                    <w:jc w:val="center"/>
                    <w:rPr>
                      <w:rFonts w:hint="eastAsia" w:ascii="Times New Roman" w:hAnsi="Times New Roman" w:eastAsia="宋体" w:cs="Times New Roman"/>
                      <w:kern w:val="0"/>
                      <w:sz w:val="21"/>
                      <w:szCs w:val="21"/>
                      <w:lang w:eastAsia="zh-CN"/>
                    </w:rPr>
                  </w:pPr>
                </w:p>
              </w:tc>
              <w:tc>
                <w:tcPr>
                  <w:tcW w:w="2069" w:type="dxa"/>
                  <w:tcBorders>
                    <w:top w:val="single" w:color="auto" w:sz="4" w:space="0"/>
                    <w:left w:val="single" w:color="auto" w:sz="4" w:space="0"/>
                    <w:right w:val="single" w:color="auto" w:sz="4" w:space="0"/>
                  </w:tcBorders>
                  <w:noWrap w:val="0"/>
                  <w:vAlign w:val="center"/>
                </w:tcPr>
                <w:p w14:paraId="41318745">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5月14日</w:t>
                  </w:r>
                </w:p>
              </w:tc>
              <w:tc>
                <w:tcPr>
                  <w:tcW w:w="2019" w:type="dxa"/>
                  <w:tcBorders>
                    <w:top w:val="single" w:color="auto" w:sz="4" w:space="0"/>
                    <w:left w:val="single" w:color="auto" w:sz="4" w:space="0"/>
                    <w:right w:val="nil"/>
                  </w:tcBorders>
                  <w:noWrap w:val="0"/>
                  <w:vAlign w:val="center"/>
                </w:tcPr>
                <w:p w14:paraId="6B9BAD3A">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5月15日</w:t>
                  </w:r>
                </w:p>
              </w:tc>
            </w:tr>
            <w:tr w14:paraId="732E8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6" w:hRule="atLeast"/>
                <w:jc w:val="center"/>
              </w:trPr>
              <w:tc>
                <w:tcPr>
                  <w:tcW w:w="1508" w:type="dxa"/>
                  <w:vMerge w:val="restart"/>
                  <w:tcBorders>
                    <w:left w:val="nil"/>
                    <w:right w:val="single" w:color="auto" w:sz="2" w:space="0"/>
                  </w:tcBorders>
                  <w:noWrap w:val="0"/>
                  <w:vAlign w:val="center"/>
                </w:tcPr>
                <w:p w14:paraId="6406CF9D">
                  <w:pPr>
                    <w:spacing w:line="240" w:lineRule="auto"/>
                    <w:jc w:val="center"/>
                    <w:rPr>
                      <w:rFonts w:hint="eastAsia"/>
                      <w:lang w:val="en-US" w:eastAsia="zh-CN"/>
                    </w:rPr>
                  </w:pPr>
                </w:p>
                <w:p w14:paraId="4F54DCBD">
                  <w:pPr>
                    <w:jc w:val="center"/>
                    <w:rPr>
                      <w:rFonts w:hint="default"/>
                      <w:lang w:val="en-US" w:eastAsia="zh-CN"/>
                    </w:rPr>
                  </w:pPr>
                  <w:r>
                    <w:rPr>
                      <w:rFonts w:hint="default" w:ascii="Times New Roman" w:hAnsi="Times New Roman" w:eastAsia="宋体" w:cs="Times New Roman"/>
                      <w:bCs/>
                      <w:color w:val="auto"/>
                      <w:sz w:val="21"/>
                      <w:szCs w:val="21"/>
                      <w:highlight w:val="none"/>
                      <w:lang w:val="en-US" w:eastAsia="zh-CN"/>
                    </w:rPr>
                    <w:t xml:space="preserve">1# </w:t>
                  </w:r>
                  <w:r>
                    <w:rPr>
                      <w:rFonts w:hint="default" w:ascii="Times New Roman" w:hAnsi="Times New Roman" w:cs="Times New Roman"/>
                      <w:bCs/>
                      <w:color w:val="auto"/>
                      <w:sz w:val="21"/>
                      <w:szCs w:val="21"/>
                      <w:highlight w:val="none"/>
                      <w:lang w:val="en-US" w:eastAsia="zh-CN"/>
                    </w:rPr>
                    <w:t>防护带边缘</w:t>
                  </w:r>
                </w:p>
              </w:tc>
              <w:tc>
                <w:tcPr>
                  <w:tcW w:w="1577" w:type="dxa"/>
                  <w:vMerge w:val="restart"/>
                  <w:tcBorders>
                    <w:left w:val="single" w:color="auto" w:sz="2" w:space="0"/>
                    <w:right w:val="single" w:color="auto" w:sz="2" w:space="0"/>
                  </w:tcBorders>
                  <w:noWrap w:val="0"/>
                  <w:vAlign w:val="center"/>
                </w:tcPr>
                <w:p w14:paraId="21790E81">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硫化氢</w:t>
                  </w:r>
                </w:p>
              </w:tc>
              <w:tc>
                <w:tcPr>
                  <w:tcW w:w="2187" w:type="dxa"/>
                  <w:tcBorders>
                    <w:left w:val="single" w:color="auto" w:sz="2" w:space="0"/>
                    <w:bottom w:val="single" w:color="auto" w:sz="2" w:space="0"/>
                    <w:right w:val="single" w:color="auto" w:sz="4" w:space="0"/>
                  </w:tcBorders>
                  <w:noWrap w:val="0"/>
                  <w:vAlign w:val="center"/>
                </w:tcPr>
                <w:p w14:paraId="2426E71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第一次</w:t>
                  </w:r>
                </w:p>
              </w:tc>
              <w:tc>
                <w:tcPr>
                  <w:tcW w:w="2069" w:type="dxa"/>
                  <w:tcBorders>
                    <w:left w:val="single" w:color="auto" w:sz="4" w:space="0"/>
                    <w:bottom w:val="single" w:color="auto" w:sz="2" w:space="0"/>
                    <w:right w:val="single" w:color="auto" w:sz="4" w:space="0"/>
                  </w:tcBorders>
                  <w:noWrap w:val="0"/>
                  <w:vAlign w:val="center"/>
                </w:tcPr>
                <w:p w14:paraId="13C11577">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0.005</w:t>
                  </w:r>
                </w:p>
              </w:tc>
              <w:tc>
                <w:tcPr>
                  <w:tcW w:w="2019" w:type="dxa"/>
                  <w:tcBorders>
                    <w:left w:val="single" w:color="auto" w:sz="4" w:space="0"/>
                    <w:bottom w:val="single" w:color="auto" w:sz="2" w:space="0"/>
                    <w:right w:val="nil"/>
                  </w:tcBorders>
                  <w:noWrap w:val="0"/>
                  <w:vAlign w:val="center"/>
                </w:tcPr>
                <w:p w14:paraId="5D3C8C92">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0.006</w:t>
                  </w:r>
                </w:p>
              </w:tc>
            </w:tr>
            <w:tr w14:paraId="3E1C6C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508" w:type="dxa"/>
                  <w:vMerge w:val="continue"/>
                  <w:tcBorders>
                    <w:left w:val="nil"/>
                    <w:right w:val="single" w:color="auto" w:sz="2" w:space="0"/>
                  </w:tcBorders>
                  <w:noWrap w:val="0"/>
                  <w:vAlign w:val="center"/>
                </w:tcPr>
                <w:p w14:paraId="43383662">
                  <w:pPr>
                    <w:jc w:val="center"/>
                    <w:rPr>
                      <w:rFonts w:hint="eastAsia" w:ascii="Times New Roman" w:hAnsi="Times New Roman" w:eastAsia="宋体" w:cs="Times New Roman"/>
                      <w:spacing w:val="-12"/>
                      <w:sz w:val="21"/>
                      <w:szCs w:val="21"/>
                      <w:lang w:val="en-US" w:eastAsia="zh-CN"/>
                    </w:rPr>
                  </w:pPr>
                </w:p>
              </w:tc>
              <w:tc>
                <w:tcPr>
                  <w:tcW w:w="1577" w:type="dxa"/>
                  <w:vMerge w:val="continue"/>
                  <w:tcBorders>
                    <w:left w:val="single" w:color="auto" w:sz="2" w:space="0"/>
                    <w:right w:val="single" w:color="auto" w:sz="2" w:space="0"/>
                  </w:tcBorders>
                  <w:noWrap w:val="0"/>
                  <w:vAlign w:val="center"/>
                </w:tcPr>
                <w:p w14:paraId="739E21C1">
                  <w:pPr>
                    <w:jc w:val="center"/>
                    <w:rPr>
                      <w:rFonts w:hint="eastAsia" w:ascii="Times New Roman" w:hAnsi="Times New Roman" w:eastAsia="宋体" w:cs="Times New Roman"/>
                      <w:sz w:val="21"/>
                      <w:szCs w:val="21"/>
                      <w:lang w:val="en-US"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6F8DDD6D">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1CBA66A3">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0.008</w:t>
                  </w:r>
                </w:p>
              </w:tc>
              <w:tc>
                <w:tcPr>
                  <w:tcW w:w="2019" w:type="dxa"/>
                  <w:tcBorders>
                    <w:top w:val="single" w:color="auto" w:sz="2" w:space="0"/>
                    <w:left w:val="single" w:color="auto" w:sz="4" w:space="0"/>
                    <w:bottom w:val="single" w:color="auto" w:sz="2" w:space="0"/>
                    <w:right w:val="nil"/>
                  </w:tcBorders>
                  <w:noWrap w:val="0"/>
                  <w:vAlign w:val="center"/>
                </w:tcPr>
                <w:p w14:paraId="7984F946">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0.010</w:t>
                  </w:r>
                </w:p>
              </w:tc>
            </w:tr>
            <w:tr w14:paraId="48451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5" w:hRule="atLeast"/>
                <w:jc w:val="center"/>
              </w:trPr>
              <w:tc>
                <w:tcPr>
                  <w:tcW w:w="1508" w:type="dxa"/>
                  <w:vMerge w:val="continue"/>
                  <w:tcBorders>
                    <w:left w:val="nil"/>
                    <w:right w:val="single" w:color="auto" w:sz="2" w:space="0"/>
                  </w:tcBorders>
                  <w:noWrap w:val="0"/>
                  <w:vAlign w:val="center"/>
                </w:tcPr>
                <w:p w14:paraId="54CE397C">
                  <w:pPr>
                    <w:jc w:val="center"/>
                    <w:rPr>
                      <w:rFonts w:hint="default" w:ascii="Times New Roman" w:hAnsi="Times New Roman" w:eastAsia="宋体" w:cs="Times New Roman"/>
                      <w:kern w:val="0"/>
                      <w:sz w:val="21"/>
                      <w:szCs w:val="21"/>
                    </w:rPr>
                  </w:pPr>
                </w:p>
              </w:tc>
              <w:tc>
                <w:tcPr>
                  <w:tcW w:w="1577" w:type="dxa"/>
                  <w:vMerge w:val="continue"/>
                  <w:tcBorders>
                    <w:left w:val="single" w:color="auto" w:sz="2" w:space="0"/>
                    <w:right w:val="single" w:color="auto" w:sz="2" w:space="0"/>
                  </w:tcBorders>
                  <w:noWrap w:val="0"/>
                  <w:vAlign w:val="center"/>
                </w:tcPr>
                <w:p w14:paraId="7B286E66">
                  <w:pPr>
                    <w:jc w:val="center"/>
                    <w:rPr>
                      <w:rFonts w:hint="eastAsia" w:ascii="Times New Roman" w:hAnsi="Times New Roman" w:eastAsia="宋体" w:cs="Times New Roman"/>
                      <w:sz w:val="21"/>
                      <w:szCs w:val="21"/>
                      <w:lang w:val="en-US"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72FCFB33">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第三次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43C13F5F">
                  <w:pPr>
                    <w:jc w:val="center"/>
                    <w:rPr>
                      <w:rFonts w:hint="default" w:ascii="Times New Roman" w:hAnsi="Times New Roman" w:eastAsia="宋体" w:cs="Times New Roman"/>
                      <w:b w:val="0"/>
                      <w:bCs/>
                      <w:spacing w:val="-12"/>
                      <w:kern w:val="2"/>
                      <w:sz w:val="21"/>
                      <w:szCs w:val="21"/>
                      <w:lang w:val="en-US" w:eastAsia="zh-CN" w:bidi="ar-SA"/>
                    </w:rPr>
                  </w:pPr>
                  <w:r>
                    <w:rPr>
                      <w:rFonts w:hint="eastAsia" w:ascii="Times New Roman" w:hAnsi="Times New Roman" w:eastAsia="宋体" w:cs="Times New Roman"/>
                      <w:b w:val="0"/>
                      <w:bCs/>
                      <w:spacing w:val="-12"/>
                      <w:kern w:val="2"/>
                      <w:sz w:val="21"/>
                      <w:szCs w:val="21"/>
                      <w:lang w:val="en-US" w:eastAsia="zh-CN" w:bidi="ar-SA"/>
                    </w:rPr>
                    <w:t>0.010</w:t>
                  </w:r>
                </w:p>
              </w:tc>
              <w:tc>
                <w:tcPr>
                  <w:tcW w:w="2019" w:type="dxa"/>
                  <w:tcBorders>
                    <w:top w:val="single" w:color="auto" w:sz="2" w:space="0"/>
                    <w:left w:val="single" w:color="auto" w:sz="4" w:space="0"/>
                    <w:bottom w:val="single" w:color="auto" w:sz="2" w:space="0"/>
                    <w:right w:val="nil"/>
                  </w:tcBorders>
                  <w:noWrap w:val="0"/>
                  <w:vAlign w:val="center"/>
                </w:tcPr>
                <w:p w14:paraId="17F9DE98">
                  <w:pPr>
                    <w:jc w:val="center"/>
                    <w:rPr>
                      <w:rFonts w:hint="default" w:ascii="Times New Roman" w:hAnsi="Times New Roman" w:eastAsia="宋体" w:cs="Times New Roman"/>
                      <w:b w:val="0"/>
                      <w:bCs/>
                      <w:spacing w:val="-12"/>
                      <w:kern w:val="2"/>
                      <w:sz w:val="21"/>
                      <w:szCs w:val="21"/>
                      <w:lang w:val="en-US" w:eastAsia="zh-CN" w:bidi="ar-SA"/>
                    </w:rPr>
                  </w:pPr>
                  <w:r>
                    <w:rPr>
                      <w:rFonts w:hint="eastAsia" w:ascii="Times New Roman" w:hAnsi="Times New Roman" w:eastAsia="宋体" w:cs="Times New Roman"/>
                      <w:b w:val="0"/>
                      <w:bCs/>
                      <w:spacing w:val="-12"/>
                      <w:kern w:val="2"/>
                      <w:sz w:val="21"/>
                      <w:szCs w:val="21"/>
                      <w:lang w:val="en-US" w:eastAsia="zh-CN" w:bidi="ar-SA"/>
                    </w:rPr>
                    <w:t>0.011</w:t>
                  </w:r>
                </w:p>
              </w:tc>
            </w:tr>
            <w:tr w14:paraId="51E51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508" w:type="dxa"/>
                  <w:vMerge w:val="continue"/>
                  <w:tcBorders>
                    <w:left w:val="nil"/>
                    <w:right w:val="single" w:color="auto" w:sz="2" w:space="0"/>
                  </w:tcBorders>
                  <w:noWrap w:val="0"/>
                  <w:vAlign w:val="center"/>
                </w:tcPr>
                <w:p w14:paraId="757BC2F0">
                  <w:pPr>
                    <w:spacing w:line="240" w:lineRule="auto"/>
                    <w:jc w:val="center"/>
                    <w:rPr>
                      <w:rFonts w:hint="default" w:ascii="Times New Roman" w:hAnsi="Times New Roman" w:eastAsia="宋体" w:cs="Times New Roman"/>
                      <w:color w:val="auto"/>
                      <w:kern w:val="0"/>
                      <w:sz w:val="21"/>
                      <w:szCs w:val="21"/>
                      <w:lang w:val="en-US" w:eastAsia="zh-CN"/>
                    </w:rPr>
                  </w:pPr>
                </w:p>
              </w:tc>
              <w:tc>
                <w:tcPr>
                  <w:tcW w:w="1577" w:type="dxa"/>
                  <w:vMerge w:val="restart"/>
                  <w:tcBorders>
                    <w:left w:val="single" w:color="auto" w:sz="2" w:space="0"/>
                    <w:right w:val="single" w:color="auto" w:sz="2" w:space="0"/>
                  </w:tcBorders>
                  <w:noWrap w:val="0"/>
                  <w:vAlign w:val="center"/>
                </w:tcPr>
                <w:p w14:paraId="29F7BA12">
                  <w:pPr>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氨</w:t>
                  </w:r>
                </w:p>
              </w:tc>
              <w:tc>
                <w:tcPr>
                  <w:tcW w:w="2187" w:type="dxa"/>
                  <w:tcBorders>
                    <w:top w:val="single" w:color="auto" w:sz="2" w:space="0"/>
                    <w:left w:val="single" w:color="auto" w:sz="2" w:space="0"/>
                    <w:bottom w:val="single" w:color="auto" w:sz="2" w:space="0"/>
                    <w:right w:val="single" w:color="auto" w:sz="4" w:space="0"/>
                  </w:tcBorders>
                  <w:noWrap w:val="0"/>
                  <w:vAlign w:val="center"/>
                </w:tcPr>
                <w:p w14:paraId="7EB8FBD4">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sz w:val="21"/>
                      <w:szCs w:val="21"/>
                      <w:lang w:val="en-US" w:eastAsia="zh-CN"/>
                    </w:rPr>
                    <w:t>第一次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60F710E7">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0.59</w:t>
                  </w:r>
                </w:p>
              </w:tc>
              <w:tc>
                <w:tcPr>
                  <w:tcW w:w="2019" w:type="dxa"/>
                  <w:tcBorders>
                    <w:top w:val="single" w:color="auto" w:sz="2" w:space="0"/>
                    <w:left w:val="single" w:color="auto" w:sz="4" w:space="0"/>
                    <w:bottom w:val="single" w:color="auto" w:sz="2" w:space="0"/>
                    <w:right w:val="nil"/>
                  </w:tcBorders>
                  <w:noWrap w:val="0"/>
                  <w:vAlign w:val="center"/>
                </w:tcPr>
                <w:p w14:paraId="63D74489">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0.60</w:t>
                  </w:r>
                </w:p>
              </w:tc>
            </w:tr>
            <w:tr w14:paraId="0B1CD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6" w:hRule="atLeast"/>
                <w:jc w:val="center"/>
              </w:trPr>
              <w:tc>
                <w:tcPr>
                  <w:tcW w:w="1508" w:type="dxa"/>
                  <w:vMerge w:val="continue"/>
                  <w:tcBorders>
                    <w:left w:val="nil"/>
                    <w:right w:val="single" w:color="auto" w:sz="2" w:space="0"/>
                  </w:tcBorders>
                  <w:noWrap w:val="0"/>
                  <w:vAlign w:val="center"/>
                </w:tcPr>
                <w:p w14:paraId="636733AC">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right w:val="single" w:color="auto" w:sz="2" w:space="0"/>
                  </w:tcBorders>
                  <w:noWrap w:val="0"/>
                  <w:vAlign w:val="center"/>
                </w:tcPr>
                <w:p w14:paraId="48342DBB">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4EA4164B">
                  <w:pPr>
                    <w:jc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sz w:val="21"/>
                      <w:szCs w:val="21"/>
                      <w:lang w:val="en-US" w:eastAsia="zh-CN"/>
                    </w:rPr>
                    <w:t>第二次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7488A37C">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0.62</w:t>
                  </w:r>
                </w:p>
              </w:tc>
              <w:tc>
                <w:tcPr>
                  <w:tcW w:w="2019" w:type="dxa"/>
                  <w:tcBorders>
                    <w:top w:val="single" w:color="auto" w:sz="2" w:space="0"/>
                    <w:left w:val="single" w:color="auto" w:sz="4" w:space="0"/>
                    <w:bottom w:val="single" w:color="auto" w:sz="2" w:space="0"/>
                    <w:right w:val="nil"/>
                  </w:tcBorders>
                  <w:noWrap w:val="0"/>
                  <w:vAlign w:val="center"/>
                </w:tcPr>
                <w:p w14:paraId="2A7ED133">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0.61</w:t>
                  </w:r>
                </w:p>
              </w:tc>
            </w:tr>
            <w:tr w14:paraId="63867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1508" w:type="dxa"/>
                  <w:vMerge w:val="continue"/>
                  <w:tcBorders>
                    <w:left w:val="nil"/>
                    <w:right w:val="single" w:color="auto" w:sz="2" w:space="0"/>
                  </w:tcBorders>
                  <w:noWrap w:val="0"/>
                  <w:vAlign w:val="center"/>
                </w:tcPr>
                <w:p w14:paraId="4318B3B8">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bottom w:val="single" w:color="auto" w:sz="2" w:space="0"/>
                    <w:right w:val="single" w:color="auto" w:sz="2" w:space="0"/>
                  </w:tcBorders>
                  <w:noWrap w:val="0"/>
                  <w:vAlign w:val="center"/>
                </w:tcPr>
                <w:p w14:paraId="6A948B26">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3E07459D">
                  <w:pPr>
                    <w:jc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sz w:val="21"/>
                      <w:szCs w:val="21"/>
                      <w:lang w:val="en-US" w:eastAsia="zh-CN"/>
                    </w:rPr>
                    <w:t>第三次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45DAB189">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0.64</w:t>
                  </w:r>
                </w:p>
              </w:tc>
              <w:tc>
                <w:tcPr>
                  <w:tcW w:w="2019" w:type="dxa"/>
                  <w:tcBorders>
                    <w:top w:val="single" w:color="auto" w:sz="2" w:space="0"/>
                    <w:left w:val="single" w:color="auto" w:sz="4" w:space="0"/>
                    <w:bottom w:val="single" w:color="auto" w:sz="2" w:space="0"/>
                    <w:right w:val="nil"/>
                  </w:tcBorders>
                  <w:noWrap w:val="0"/>
                  <w:vAlign w:val="center"/>
                </w:tcPr>
                <w:p w14:paraId="2A921705">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0.62</w:t>
                  </w:r>
                </w:p>
              </w:tc>
            </w:tr>
            <w:tr w14:paraId="772582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8" w:type="dxa"/>
                  <w:vMerge w:val="continue"/>
                  <w:tcBorders>
                    <w:left w:val="nil"/>
                    <w:right w:val="single" w:color="auto" w:sz="2" w:space="0"/>
                  </w:tcBorders>
                  <w:noWrap w:val="0"/>
                  <w:vAlign w:val="center"/>
                </w:tcPr>
                <w:p w14:paraId="3051F18D">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restart"/>
                  <w:tcBorders>
                    <w:top w:val="single" w:color="auto" w:sz="2" w:space="0"/>
                    <w:left w:val="single" w:color="auto" w:sz="2" w:space="0"/>
                    <w:right w:val="single" w:color="auto" w:sz="2" w:space="0"/>
                  </w:tcBorders>
                  <w:noWrap w:val="0"/>
                  <w:vAlign w:val="center"/>
                </w:tcPr>
                <w:p w14:paraId="494D05CC">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eastAsia="zh-CN"/>
                    </w:rPr>
                    <w:t>臭气浓度</w:t>
                  </w:r>
                </w:p>
                <w:p w14:paraId="4DA3A483">
                  <w:pPr>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22DFB587">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sz w:val="21"/>
                      <w:szCs w:val="21"/>
                      <w:lang w:val="en-US" w:eastAsia="zh-CN"/>
                    </w:rPr>
                    <w:t>第一次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603056A7">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c>
                <w:tcPr>
                  <w:tcW w:w="2019" w:type="dxa"/>
                  <w:tcBorders>
                    <w:top w:val="single" w:color="auto" w:sz="2" w:space="0"/>
                    <w:left w:val="single" w:color="auto" w:sz="4" w:space="0"/>
                    <w:bottom w:val="single" w:color="auto" w:sz="2" w:space="0"/>
                    <w:right w:val="nil"/>
                  </w:tcBorders>
                  <w:noWrap w:val="0"/>
                  <w:vAlign w:val="center"/>
                </w:tcPr>
                <w:p w14:paraId="5319C8C5">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r>
            <w:tr w14:paraId="7A23F1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7A081C28">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right w:val="single" w:color="auto" w:sz="2" w:space="0"/>
                  </w:tcBorders>
                  <w:noWrap w:val="0"/>
                  <w:vAlign w:val="center"/>
                </w:tcPr>
                <w:p w14:paraId="2FF82525">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31A1710B">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sz w:val="21"/>
                      <w:szCs w:val="21"/>
                      <w:lang w:val="en-US" w:eastAsia="zh-CN"/>
                    </w:rPr>
                    <w:t>第二次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4D448BCB">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c>
                <w:tcPr>
                  <w:tcW w:w="2019" w:type="dxa"/>
                  <w:tcBorders>
                    <w:top w:val="single" w:color="auto" w:sz="2" w:space="0"/>
                    <w:left w:val="single" w:color="auto" w:sz="4" w:space="0"/>
                    <w:bottom w:val="single" w:color="auto" w:sz="2" w:space="0"/>
                    <w:right w:val="nil"/>
                  </w:tcBorders>
                  <w:noWrap w:val="0"/>
                  <w:vAlign w:val="center"/>
                </w:tcPr>
                <w:p w14:paraId="754CB0DE">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r>
            <w:tr w14:paraId="57439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049A66AF">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right w:val="single" w:color="auto" w:sz="2" w:space="0"/>
                  </w:tcBorders>
                  <w:noWrap w:val="0"/>
                  <w:vAlign w:val="center"/>
                </w:tcPr>
                <w:p w14:paraId="7B849817">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25647CEC">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sz w:val="21"/>
                      <w:szCs w:val="21"/>
                      <w:lang w:val="en-US" w:eastAsia="zh-CN"/>
                    </w:rPr>
                    <w:t>第三次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132F0CB7">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c>
                <w:tcPr>
                  <w:tcW w:w="2019" w:type="dxa"/>
                  <w:tcBorders>
                    <w:top w:val="single" w:color="auto" w:sz="2" w:space="0"/>
                    <w:left w:val="single" w:color="auto" w:sz="4" w:space="0"/>
                    <w:bottom w:val="single" w:color="auto" w:sz="2" w:space="0"/>
                    <w:right w:val="nil"/>
                  </w:tcBorders>
                  <w:noWrap w:val="0"/>
                  <w:vAlign w:val="center"/>
                </w:tcPr>
                <w:p w14:paraId="7A70177D">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r>
            <w:tr w14:paraId="2AD21B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restart"/>
                  <w:tcBorders>
                    <w:left w:val="nil"/>
                    <w:right w:val="single" w:color="auto" w:sz="2" w:space="0"/>
                  </w:tcBorders>
                  <w:noWrap w:val="0"/>
                  <w:vAlign w:val="center"/>
                </w:tcPr>
                <w:p w14:paraId="48B8AB11">
                  <w:pPr>
                    <w:spacing w:line="240" w:lineRule="auto"/>
                    <w:jc w:val="center"/>
                    <w:rPr>
                      <w:rFonts w:hint="eastAsia"/>
                      <w:lang w:val="en-US" w:eastAsia="zh-CN"/>
                    </w:rPr>
                  </w:pPr>
                </w:p>
                <w:p w14:paraId="23E40236">
                  <w:pPr>
                    <w:spacing w:line="240" w:lineRule="auto"/>
                    <w:jc w:val="center"/>
                    <w:rPr>
                      <w:rFonts w:hint="eastAsia"/>
                      <w:lang w:val="en-US" w:eastAsia="zh-CN"/>
                    </w:rPr>
                  </w:pPr>
                </w:p>
                <w:p w14:paraId="10ACCEF6">
                  <w:pPr>
                    <w:bidi w:val="0"/>
                    <w:jc w:val="center"/>
                    <w:rPr>
                      <w:rFonts w:hint="default"/>
                      <w:lang w:val="en-US" w:eastAsia="zh-CN"/>
                    </w:rPr>
                  </w:pPr>
                  <w:r>
                    <w:rPr>
                      <w:rFonts w:hint="default" w:ascii="Times New Roman" w:hAnsi="Times New Roman" w:eastAsia="宋体" w:cs="Times New Roman"/>
                      <w:bCs/>
                      <w:color w:val="auto"/>
                      <w:sz w:val="21"/>
                      <w:szCs w:val="21"/>
                      <w:highlight w:val="none"/>
                      <w:lang w:val="en-US" w:eastAsia="zh-CN"/>
                    </w:rPr>
                    <w:t xml:space="preserve">2# </w:t>
                  </w:r>
                  <w:r>
                    <w:rPr>
                      <w:rFonts w:hint="default" w:ascii="Times New Roman" w:hAnsi="Times New Roman" w:cs="Times New Roman"/>
                      <w:bCs/>
                      <w:color w:val="auto"/>
                      <w:sz w:val="21"/>
                      <w:szCs w:val="21"/>
                      <w:highlight w:val="none"/>
                      <w:lang w:val="en-US" w:eastAsia="zh-CN"/>
                    </w:rPr>
                    <w:t>防护带边缘</w:t>
                  </w:r>
                </w:p>
                <w:p w14:paraId="3653990C">
                  <w:pPr>
                    <w:bidi w:val="0"/>
                    <w:jc w:val="center"/>
                    <w:rPr>
                      <w:rFonts w:hint="default"/>
                      <w:lang w:val="en-US" w:eastAsia="zh-CN"/>
                    </w:rPr>
                  </w:pPr>
                </w:p>
                <w:p w14:paraId="0562ABA4">
                  <w:pPr>
                    <w:bidi w:val="0"/>
                    <w:jc w:val="center"/>
                    <w:rPr>
                      <w:rFonts w:hint="default"/>
                      <w:lang w:val="en-US" w:eastAsia="zh-CN"/>
                    </w:rPr>
                  </w:pPr>
                </w:p>
                <w:p w14:paraId="5B65A077">
                  <w:pPr>
                    <w:bidi w:val="0"/>
                    <w:jc w:val="center"/>
                    <w:rPr>
                      <w:rFonts w:hint="default"/>
                      <w:lang w:val="en-US" w:eastAsia="zh-CN"/>
                    </w:rPr>
                  </w:pPr>
                </w:p>
                <w:p w14:paraId="706BE2D1">
                  <w:pPr>
                    <w:bidi w:val="0"/>
                    <w:jc w:val="center"/>
                    <w:rPr>
                      <w:rFonts w:hint="default"/>
                      <w:lang w:val="en-US" w:eastAsia="zh-CN"/>
                    </w:rPr>
                  </w:pPr>
                </w:p>
                <w:p w14:paraId="1E60240E">
                  <w:pPr>
                    <w:bidi w:val="0"/>
                    <w:jc w:val="center"/>
                    <w:rPr>
                      <w:rFonts w:hint="default"/>
                      <w:lang w:val="en-US" w:eastAsia="zh-CN"/>
                    </w:rPr>
                  </w:pPr>
                </w:p>
              </w:tc>
              <w:tc>
                <w:tcPr>
                  <w:tcW w:w="1577" w:type="dxa"/>
                  <w:vMerge w:val="restart"/>
                  <w:tcBorders>
                    <w:left w:val="single" w:color="auto" w:sz="2" w:space="0"/>
                    <w:right w:val="single" w:color="auto" w:sz="2" w:space="0"/>
                  </w:tcBorders>
                  <w:noWrap w:val="0"/>
                  <w:vAlign w:val="center"/>
                </w:tcPr>
                <w:p w14:paraId="490E1AB6">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硫化氢</w:t>
                  </w:r>
                </w:p>
              </w:tc>
              <w:tc>
                <w:tcPr>
                  <w:tcW w:w="2187" w:type="dxa"/>
                  <w:tcBorders>
                    <w:left w:val="single" w:color="auto" w:sz="2" w:space="0"/>
                    <w:bottom w:val="single" w:color="auto" w:sz="2" w:space="0"/>
                    <w:right w:val="single" w:color="auto" w:sz="4" w:space="0"/>
                  </w:tcBorders>
                  <w:noWrap w:val="0"/>
                  <w:vAlign w:val="center"/>
                </w:tcPr>
                <w:p w14:paraId="5DA9F9A4">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第一次</w:t>
                  </w:r>
                </w:p>
              </w:tc>
              <w:tc>
                <w:tcPr>
                  <w:tcW w:w="2069" w:type="dxa"/>
                  <w:tcBorders>
                    <w:left w:val="single" w:color="auto" w:sz="4" w:space="0"/>
                    <w:bottom w:val="single" w:color="auto" w:sz="2" w:space="0"/>
                    <w:right w:val="single" w:color="auto" w:sz="4" w:space="0"/>
                  </w:tcBorders>
                  <w:noWrap w:val="0"/>
                  <w:vAlign w:val="center"/>
                </w:tcPr>
                <w:p w14:paraId="436D2142">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0.005</w:t>
                  </w:r>
                </w:p>
              </w:tc>
              <w:tc>
                <w:tcPr>
                  <w:tcW w:w="2019" w:type="dxa"/>
                  <w:tcBorders>
                    <w:left w:val="single" w:color="auto" w:sz="4" w:space="0"/>
                    <w:bottom w:val="single" w:color="auto" w:sz="2" w:space="0"/>
                    <w:right w:val="nil"/>
                  </w:tcBorders>
                  <w:noWrap w:val="0"/>
                  <w:vAlign w:val="center"/>
                </w:tcPr>
                <w:p w14:paraId="67F2AFF7">
                  <w:pPr>
                    <w:jc w:val="center"/>
                    <w:rPr>
                      <w:rFonts w:hint="default" w:ascii="Times New Roman" w:hAnsi="Times New Roman" w:eastAsia="宋体" w:cs="Times New Roman"/>
                      <w:color w:val="auto"/>
                      <w:spacing w:val="-12"/>
                      <w:sz w:val="21"/>
                      <w:szCs w:val="21"/>
                      <w:lang w:val="en-US" w:eastAsia="zh-CN"/>
                    </w:rPr>
                  </w:pPr>
                  <w:r>
                    <w:rPr>
                      <w:rFonts w:hint="eastAsia" w:ascii="Times New Roman" w:hAnsi="Times New Roman" w:eastAsia="宋体" w:cs="Times New Roman"/>
                      <w:color w:val="auto"/>
                      <w:spacing w:val="-12"/>
                      <w:sz w:val="21"/>
                      <w:szCs w:val="21"/>
                      <w:lang w:val="en-US" w:eastAsia="zh-CN"/>
                    </w:rPr>
                    <w:t>0.006</w:t>
                  </w:r>
                </w:p>
              </w:tc>
            </w:tr>
            <w:tr w14:paraId="7DFDAC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74C7525E">
                  <w:pPr>
                    <w:jc w:val="center"/>
                    <w:rPr>
                      <w:rFonts w:hint="eastAsia" w:ascii="Times New Roman" w:hAnsi="Times New Roman" w:eastAsia="宋体" w:cs="Times New Roman"/>
                      <w:spacing w:val="-12"/>
                      <w:sz w:val="21"/>
                      <w:szCs w:val="21"/>
                      <w:lang w:val="en-US" w:eastAsia="zh-CN"/>
                    </w:rPr>
                  </w:pPr>
                </w:p>
              </w:tc>
              <w:tc>
                <w:tcPr>
                  <w:tcW w:w="1577" w:type="dxa"/>
                  <w:vMerge w:val="continue"/>
                  <w:tcBorders>
                    <w:left w:val="single" w:color="auto" w:sz="2" w:space="0"/>
                    <w:right w:val="single" w:color="auto" w:sz="2" w:space="0"/>
                  </w:tcBorders>
                  <w:noWrap w:val="0"/>
                  <w:vAlign w:val="center"/>
                </w:tcPr>
                <w:p w14:paraId="0618A277">
                  <w:pPr>
                    <w:jc w:val="center"/>
                    <w:rPr>
                      <w:rFonts w:hint="eastAsia" w:ascii="Times New Roman" w:hAnsi="Times New Roman" w:eastAsia="宋体" w:cs="Times New Roman"/>
                      <w:sz w:val="21"/>
                      <w:szCs w:val="21"/>
                      <w:lang w:val="en-US"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07BB3575">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4D002AA9">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0.009</w:t>
                  </w:r>
                </w:p>
              </w:tc>
              <w:tc>
                <w:tcPr>
                  <w:tcW w:w="2019" w:type="dxa"/>
                  <w:tcBorders>
                    <w:top w:val="single" w:color="auto" w:sz="2" w:space="0"/>
                    <w:left w:val="single" w:color="auto" w:sz="4" w:space="0"/>
                    <w:bottom w:val="single" w:color="auto" w:sz="2" w:space="0"/>
                    <w:right w:val="nil"/>
                  </w:tcBorders>
                  <w:noWrap w:val="0"/>
                  <w:vAlign w:val="center"/>
                </w:tcPr>
                <w:p w14:paraId="03CAA596">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0.011</w:t>
                  </w:r>
                </w:p>
              </w:tc>
            </w:tr>
            <w:tr w14:paraId="3D574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3F4EA1AD">
                  <w:pPr>
                    <w:jc w:val="center"/>
                    <w:rPr>
                      <w:rFonts w:hint="default" w:ascii="Times New Roman" w:hAnsi="Times New Roman" w:eastAsia="宋体" w:cs="Times New Roman"/>
                      <w:kern w:val="0"/>
                      <w:sz w:val="21"/>
                      <w:szCs w:val="21"/>
                    </w:rPr>
                  </w:pPr>
                </w:p>
              </w:tc>
              <w:tc>
                <w:tcPr>
                  <w:tcW w:w="1577" w:type="dxa"/>
                  <w:vMerge w:val="continue"/>
                  <w:tcBorders>
                    <w:left w:val="single" w:color="auto" w:sz="2" w:space="0"/>
                    <w:right w:val="single" w:color="auto" w:sz="2" w:space="0"/>
                  </w:tcBorders>
                  <w:noWrap w:val="0"/>
                  <w:vAlign w:val="center"/>
                </w:tcPr>
                <w:p w14:paraId="1E05D4E0">
                  <w:pPr>
                    <w:jc w:val="center"/>
                    <w:rPr>
                      <w:rFonts w:hint="eastAsia" w:ascii="Times New Roman" w:hAnsi="Times New Roman" w:eastAsia="宋体" w:cs="Times New Roman"/>
                      <w:sz w:val="21"/>
                      <w:szCs w:val="21"/>
                      <w:lang w:val="en-US"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45D8460D">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第三次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6FA83775">
                  <w:pPr>
                    <w:spacing w:line="240" w:lineRule="auto"/>
                    <w:jc w:val="center"/>
                    <w:rPr>
                      <w:rFonts w:hint="default" w:ascii="Times New Roman" w:hAnsi="Times New Roman" w:eastAsia="宋体" w:cs="Times New Roman"/>
                      <w:b w:val="0"/>
                      <w:bCs/>
                      <w:spacing w:val="-12"/>
                      <w:kern w:val="2"/>
                      <w:sz w:val="21"/>
                      <w:szCs w:val="21"/>
                      <w:lang w:val="en-US" w:eastAsia="zh-CN" w:bidi="ar-SA"/>
                    </w:rPr>
                  </w:pPr>
                  <w:r>
                    <w:rPr>
                      <w:rFonts w:hint="eastAsia" w:ascii="Times New Roman" w:hAnsi="Times New Roman" w:eastAsia="宋体" w:cs="Times New Roman"/>
                      <w:b w:val="0"/>
                      <w:bCs/>
                      <w:spacing w:val="-12"/>
                      <w:kern w:val="2"/>
                      <w:sz w:val="21"/>
                      <w:szCs w:val="21"/>
                      <w:lang w:val="en-US" w:eastAsia="zh-CN" w:bidi="ar-SA"/>
                    </w:rPr>
                    <w:t>0.011</w:t>
                  </w:r>
                </w:p>
              </w:tc>
              <w:tc>
                <w:tcPr>
                  <w:tcW w:w="2019" w:type="dxa"/>
                  <w:tcBorders>
                    <w:top w:val="single" w:color="auto" w:sz="2" w:space="0"/>
                    <w:left w:val="single" w:color="auto" w:sz="4" w:space="0"/>
                    <w:bottom w:val="single" w:color="auto" w:sz="2" w:space="0"/>
                    <w:right w:val="nil"/>
                  </w:tcBorders>
                  <w:noWrap w:val="0"/>
                  <w:vAlign w:val="center"/>
                </w:tcPr>
                <w:p w14:paraId="784C0B9C">
                  <w:pPr>
                    <w:jc w:val="center"/>
                    <w:rPr>
                      <w:rFonts w:hint="default" w:ascii="Times New Roman" w:hAnsi="Times New Roman" w:eastAsia="宋体" w:cs="Times New Roman"/>
                      <w:b w:val="0"/>
                      <w:bCs/>
                      <w:color w:val="auto"/>
                      <w:spacing w:val="-12"/>
                      <w:kern w:val="2"/>
                      <w:sz w:val="21"/>
                      <w:szCs w:val="21"/>
                      <w:lang w:val="en-US" w:eastAsia="zh-CN" w:bidi="ar-SA"/>
                    </w:rPr>
                  </w:pPr>
                  <w:r>
                    <w:rPr>
                      <w:rFonts w:hint="eastAsia" w:ascii="Times New Roman" w:hAnsi="Times New Roman" w:eastAsia="宋体" w:cs="Times New Roman"/>
                      <w:b w:val="0"/>
                      <w:bCs/>
                      <w:color w:val="auto"/>
                      <w:spacing w:val="-12"/>
                      <w:kern w:val="2"/>
                      <w:sz w:val="21"/>
                      <w:szCs w:val="21"/>
                      <w:lang w:val="en-US" w:eastAsia="zh-CN" w:bidi="ar-SA"/>
                    </w:rPr>
                    <w:t>0.013</w:t>
                  </w:r>
                </w:p>
              </w:tc>
            </w:tr>
            <w:tr w14:paraId="09261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29C0E61E">
                  <w:pPr>
                    <w:spacing w:line="240" w:lineRule="auto"/>
                    <w:jc w:val="center"/>
                    <w:rPr>
                      <w:rFonts w:hint="default" w:ascii="Times New Roman" w:hAnsi="Times New Roman" w:eastAsia="宋体" w:cs="Times New Roman"/>
                      <w:color w:val="auto"/>
                      <w:kern w:val="0"/>
                      <w:sz w:val="21"/>
                      <w:szCs w:val="21"/>
                      <w:lang w:val="en-US" w:eastAsia="zh-CN"/>
                    </w:rPr>
                  </w:pPr>
                </w:p>
              </w:tc>
              <w:tc>
                <w:tcPr>
                  <w:tcW w:w="1577" w:type="dxa"/>
                  <w:vMerge w:val="restart"/>
                  <w:tcBorders>
                    <w:left w:val="single" w:color="auto" w:sz="2" w:space="0"/>
                    <w:right w:val="single" w:color="auto" w:sz="2" w:space="0"/>
                  </w:tcBorders>
                  <w:noWrap w:val="0"/>
                  <w:vAlign w:val="center"/>
                </w:tcPr>
                <w:p w14:paraId="34D1E61C">
                  <w:pPr>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氨</w:t>
                  </w:r>
                </w:p>
              </w:tc>
              <w:tc>
                <w:tcPr>
                  <w:tcW w:w="2187" w:type="dxa"/>
                  <w:tcBorders>
                    <w:top w:val="single" w:color="auto" w:sz="2" w:space="0"/>
                    <w:left w:val="single" w:color="auto" w:sz="2" w:space="0"/>
                    <w:bottom w:val="single" w:color="auto" w:sz="2" w:space="0"/>
                    <w:right w:val="single" w:color="auto" w:sz="4" w:space="0"/>
                  </w:tcBorders>
                  <w:noWrap w:val="0"/>
                  <w:vAlign w:val="center"/>
                </w:tcPr>
                <w:p w14:paraId="5EE47EB7">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sz w:val="21"/>
                      <w:szCs w:val="21"/>
                      <w:lang w:val="en-US" w:eastAsia="zh-CN"/>
                    </w:rPr>
                    <w:t>第一次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3887B34C">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0.58</w:t>
                  </w:r>
                </w:p>
              </w:tc>
              <w:tc>
                <w:tcPr>
                  <w:tcW w:w="2019" w:type="dxa"/>
                  <w:tcBorders>
                    <w:top w:val="single" w:color="auto" w:sz="2" w:space="0"/>
                    <w:left w:val="single" w:color="auto" w:sz="4" w:space="0"/>
                    <w:bottom w:val="single" w:color="auto" w:sz="2" w:space="0"/>
                    <w:right w:val="nil"/>
                  </w:tcBorders>
                  <w:noWrap w:val="0"/>
                  <w:vAlign w:val="center"/>
                </w:tcPr>
                <w:p w14:paraId="45DECC25">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0.57</w:t>
                  </w:r>
                </w:p>
              </w:tc>
            </w:tr>
            <w:tr w14:paraId="157AF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5C3CBC1B">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right w:val="single" w:color="auto" w:sz="2" w:space="0"/>
                  </w:tcBorders>
                  <w:noWrap w:val="0"/>
                  <w:vAlign w:val="center"/>
                </w:tcPr>
                <w:p w14:paraId="23F6B646">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55FFC415">
                  <w:pPr>
                    <w:jc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sz w:val="21"/>
                      <w:szCs w:val="21"/>
                      <w:lang w:val="en-US" w:eastAsia="zh-CN"/>
                    </w:rPr>
                    <w:t>第二次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290A6A59">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0.62</w:t>
                  </w:r>
                </w:p>
              </w:tc>
              <w:tc>
                <w:tcPr>
                  <w:tcW w:w="2019" w:type="dxa"/>
                  <w:tcBorders>
                    <w:top w:val="single" w:color="auto" w:sz="2" w:space="0"/>
                    <w:left w:val="single" w:color="auto" w:sz="4" w:space="0"/>
                    <w:bottom w:val="single" w:color="auto" w:sz="2" w:space="0"/>
                    <w:right w:val="nil"/>
                  </w:tcBorders>
                  <w:noWrap w:val="0"/>
                  <w:vAlign w:val="center"/>
                </w:tcPr>
                <w:p w14:paraId="7CC9D7AC">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0.59</w:t>
                  </w:r>
                </w:p>
              </w:tc>
            </w:tr>
            <w:tr w14:paraId="2EC1BC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667C4C73">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bottom w:val="single" w:color="auto" w:sz="2" w:space="0"/>
                    <w:right w:val="single" w:color="auto" w:sz="2" w:space="0"/>
                  </w:tcBorders>
                  <w:noWrap w:val="0"/>
                  <w:vAlign w:val="center"/>
                </w:tcPr>
                <w:p w14:paraId="24CF7076">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32292941">
                  <w:pPr>
                    <w:jc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sz w:val="21"/>
                      <w:szCs w:val="21"/>
                      <w:lang w:val="en-US" w:eastAsia="zh-CN"/>
                    </w:rPr>
                    <w:t>第三次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0506C979">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0.61</w:t>
                  </w:r>
                </w:p>
              </w:tc>
              <w:tc>
                <w:tcPr>
                  <w:tcW w:w="2019" w:type="dxa"/>
                  <w:tcBorders>
                    <w:top w:val="single" w:color="auto" w:sz="2" w:space="0"/>
                    <w:left w:val="single" w:color="auto" w:sz="4" w:space="0"/>
                    <w:bottom w:val="single" w:color="auto" w:sz="2" w:space="0"/>
                    <w:right w:val="nil"/>
                  </w:tcBorders>
                  <w:noWrap w:val="0"/>
                  <w:vAlign w:val="center"/>
                </w:tcPr>
                <w:p w14:paraId="7834B1A3">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0.62</w:t>
                  </w:r>
                </w:p>
              </w:tc>
            </w:tr>
            <w:tr w14:paraId="79B0A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622B1882">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restart"/>
                  <w:tcBorders>
                    <w:top w:val="single" w:color="auto" w:sz="2" w:space="0"/>
                    <w:left w:val="single" w:color="auto" w:sz="2" w:space="0"/>
                    <w:right w:val="single" w:color="auto" w:sz="2" w:space="0"/>
                  </w:tcBorders>
                  <w:noWrap w:val="0"/>
                  <w:vAlign w:val="center"/>
                </w:tcPr>
                <w:p w14:paraId="62AA3C9B">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eastAsia="zh-CN"/>
                    </w:rPr>
                    <w:t>臭气浓度</w:t>
                  </w:r>
                </w:p>
                <w:p w14:paraId="41974618">
                  <w:pPr>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7D1D1B92">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sz w:val="21"/>
                      <w:szCs w:val="21"/>
                      <w:lang w:val="en-US" w:eastAsia="zh-CN"/>
                    </w:rPr>
                    <w:t>第一次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2DD98E7E">
                  <w:pPr>
                    <w:spacing w:line="240" w:lineRule="auto"/>
                    <w:jc w:val="center"/>
                    <w:rPr>
                      <w:rFonts w:hint="default" w:ascii="Times New Roman" w:hAnsi="Times New Roman" w:eastAsia="宋体" w:cs="Times New Roman"/>
                      <w:color w:val="C00000"/>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c>
                <w:tcPr>
                  <w:tcW w:w="2019" w:type="dxa"/>
                  <w:tcBorders>
                    <w:top w:val="single" w:color="auto" w:sz="2" w:space="0"/>
                    <w:left w:val="single" w:color="auto" w:sz="4" w:space="0"/>
                    <w:bottom w:val="single" w:color="auto" w:sz="2" w:space="0"/>
                    <w:right w:val="nil"/>
                  </w:tcBorders>
                  <w:noWrap w:val="0"/>
                  <w:vAlign w:val="center"/>
                </w:tcPr>
                <w:p w14:paraId="4E8836AA">
                  <w:pPr>
                    <w:spacing w:line="240" w:lineRule="auto"/>
                    <w:jc w:val="center"/>
                    <w:rPr>
                      <w:rFonts w:hint="default" w:ascii="Times New Roman" w:hAnsi="Times New Roman" w:eastAsia="宋体" w:cs="Times New Roman"/>
                      <w:color w:val="C00000"/>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r>
            <w:tr w14:paraId="53ECEE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46EDCA10">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right w:val="single" w:color="auto" w:sz="2" w:space="0"/>
                  </w:tcBorders>
                  <w:noWrap w:val="0"/>
                  <w:vAlign w:val="center"/>
                </w:tcPr>
                <w:p w14:paraId="30785070">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55116921">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sz w:val="21"/>
                      <w:szCs w:val="21"/>
                      <w:lang w:val="en-US" w:eastAsia="zh-CN"/>
                    </w:rPr>
                    <w:t>第二次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6D258536">
                  <w:pPr>
                    <w:spacing w:line="240" w:lineRule="auto"/>
                    <w:jc w:val="center"/>
                    <w:rPr>
                      <w:rFonts w:hint="default" w:ascii="Times New Roman" w:hAnsi="Times New Roman" w:eastAsia="宋体" w:cs="Times New Roman"/>
                      <w:color w:val="C00000"/>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c>
                <w:tcPr>
                  <w:tcW w:w="2019" w:type="dxa"/>
                  <w:tcBorders>
                    <w:top w:val="single" w:color="auto" w:sz="2" w:space="0"/>
                    <w:left w:val="single" w:color="auto" w:sz="4" w:space="0"/>
                    <w:bottom w:val="single" w:color="auto" w:sz="2" w:space="0"/>
                    <w:right w:val="nil"/>
                  </w:tcBorders>
                  <w:noWrap w:val="0"/>
                  <w:vAlign w:val="center"/>
                </w:tcPr>
                <w:p w14:paraId="1C443A0B">
                  <w:pPr>
                    <w:spacing w:line="240" w:lineRule="auto"/>
                    <w:jc w:val="center"/>
                    <w:rPr>
                      <w:rFonts w:hint="default" w:ascii="Times New Roman" w:hAnsi="Times New Roman" w:eastAsia="宋体" w:cs="Times New Roman"/>
                      <w:color w:val="C00000"/>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r>
            <w:tr w14:paraId="02609E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08" w:type="dxa"/>
                  <w:vMerge w:val="continue"/>
                  <w:tcBorders>
                    <w:left w:val="nil"/>
                    <w:right w:val="single" w:color="auto" w:sz="2" w:space="0"/>
                  </w:tcBorders>
                  <w:noWrap w:val="0"/>
                  <w:vAlign w:val="center"/>
                </w:tcPr>
                <w:p w14:paraId="16798456">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right w:val="single" w:color="auto" w:sz="2" w:space="0"/>
                  </w:tcBorders>
                  <w:noWrap w:val="0"/>
                  <w:vAlign w:val="center"/>
                </w:tcPr>
                <w:p w14:paraId="66379496">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top w:val="single" w:color="auto" w:sz="2" w:space="0"/>
                    <w:left w:val="single" w:color="auto" w:sz="2" w:space="0"/>
                    <w:bottom w:val="single" w:color="auto" w:sz="2" w:space="0"/>
                    <w:right w:val="single" w:color="auto" w:sz="4" w:space="0"/>
                  </w:tcBorders>
                  <w:noWrap w:val="0"/>
                  <w:vAlign w:val="center"/>
                </w:tcPr>
                <w:p w14:paraId="210B3A99">
                  <w:pPr>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sz w:val="21"/>
                      <w:szCs w:val="21"/>
                      <w:lang w:val="en-US" w:eastAsia="zh-CN"/>
                    </w:rPr>
                    <w:t>第三次</w:t>
                  </w:r>
                </w:p>
              </w:tc>
              <w:tc>
                <w:tcPr>
                  <w:tcW w:w="2069" w:type="dxa"/>
                  <w:tcBorders>
                    <w:top w:val="single" w:color="auto" w:sz="2" w:space="0"/>
                    <w:left w:val="single" w:color="auto" w:sz="4" w:space="0"/>
                    <w:bottom w:val="single" w:color="auto" w:sz="2" w:space="0"/>
                    <w:right w:val="single" w:color="auto" w:sz="4" w:space="0"/>
                  </w:tcBorders>
                  <w:noWrap w:val="0"/>
                  <w:vAlign w:val="center"/>
                </w:tcPr>
                <w:p w14:paraId="1A69FCFF">
                  <w:pPr>
                    <w:spacing w:line="240" w:lineRule="auto"/>
                    <w:jc w:val="center"/>
                    <w:rPr>
                      <w:rFonts w:hint="default" w:ascii="Times New Roman" w:hAnsi="Times New Roman" w:eastAsia="宋体" w:cs="Times New Roman"/>
                      <w:color w:val="C00000"/>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c>
                <w:tcPr>
                  <w:tcW w:w="2019" w:type="dxa"/>
                  <w:tcBorders>
                    <w:top w:val="single" w:color="auto" w:sz="2" w:space="0"/>
                    <w:left w:val="single" w:color="auto" w:sz="4" w:space="0"/>
                    <w:bottom w:val="single" w:color="auto" w:sz="2" w:space="0"/>
                    <w:right w:val="nil"/>
                  </w:tcBorders>
                  <w:noWrap w:val="0"/>
                  <w:vAlign w:val="center"/>
                </w:tcPr>
                <w:p w14:paraId="03ADC2CF">
                  <w:pPr>
                    <w:spacing w:line="240" w:lineRule="auto"/>
                    <w:jc w:val="center"/>
                    <w:rPr>
                      <w:rFonts w:hint="default" w:ascii="Times New Roman" w:hAnsi="Times New Roman" w:eastAsia="宋体" w:cs="Times New Roman"/>
                      <w:color w:val="C00000"/>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r>
            <w:tr w14:paraId="78A9F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1508" w:type="dxa"/>
                  <w:vMerge w:val="restart"/>
                  <w:tcBorders>
                    <w:top w:val="single" w:color="auto" w:sz="4" w:space="0"/>
                    <w:left w:val="nil"/>
                    <w:right w:val="single" w:color="auto" w:sz="2" w:space="0"/>
                  </w:tcBorders>
                  <w:noWrap w:val="0"/>
                  <w:vAlign w:val="center"/>
                </w:tcPr>
                <w:p w14:paraId="37D9259F">
                  <w:pPr>
                    <w:spacing w:line="240" w:lineRule="auto"/>
                    <w:jc w:val="center"/>
                    <w:rPr>
                      <w:rFonts w:hint="eastAsia"/>
                      <w:lang w:val="en-US" w:eastAsia="zh-CN"/>
                    </w:rPr>
                  </w:pPr>
                </w:p>
                <w:p w14:paraId="76427AFF">
                  <w:pPr>
                    <w:spacing w:line="240" w:lineRule="auto"/>
                    <w:jc w:val="center"/>
                    <w:rPr>
                      <w:rFonts w:hint="eastAsia"/>
                      <w:lang w:val="en-US" w:eastAsia="zh-CN"/>
                    </w:rPr>
                  </w:pPr>
                  <w:r>
                    <w:rPr>
                      <w:rFonts w:hint="eastAsia"/>
                      <w:lang w:val="en-US" w:eastAsia="zh-CN"/>
                    </w:rPr>
                    <w:t>3#</w:t>
                  </w:r>
                  <w:r>
                    <w:rPr>
                      <w:rFonts w:hint="default" w:ascii="Times New Roman" w:hAnsi="Times New Roman" w:eastAsia="宋体" w:cs="Times New Roman"/>
                      <w:bCs/>
                      <w:color w:val="auto"/>
                      <w:sz w:val="21"/>
                      <w:szCs w:val="21"/>
                      <w:highlight w:val="none"/>
                      <w:lang w:val="en-US" w:eastAsia="zh-CN" w:bidi="ar"/>
                    </w:rPr>
                    <w:t>厂区浓度最高处</w:t>
                  </w:r>
                </w:p>
                <w:p w14:paraId="7B5D30B8">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restart"/>
                  <w:tcBorders>
                    <w:left w:val="single" w:color="auto" w:sz="2" w:space="0"/>
                    <w:right w:val="single" w:color="auto" w:sz="2" w:space="0"/>
                  </w:tcBorders>
                  <w:noWrap w:val="0"/>
                  <w:vAlign w:val="center"/>
                </w:tcPr>
                <w:p w14:paraId="72F91B94">
                  <w:pPr>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eastAsia="zh-CN"/>
                    </w:rPr>
                    <w:t>甲烷（</w:t>
                  </w:r>
                  <w:r>
                    <w:rPr>
                      <w:rFonts w:hint="eastAsia"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lang w:eastAsia="zh-CN"/>
                    </w:rPr>
                    <w:t>）</w:t>
                  </w:r>
                </w:p>
              </w:tc>
              <w:tc>
                <w:tcPr>
                  <w:tcW w:w="2187" w:type="dxa"/>
                  <w:tcBorders>
                    <w:top w:val="single" w:color="auto" w:sz="2" w:space="0"/>
                    <w:left w:val="single" w:color="auto" w:sz="2" w:space="0"/>
                    <w:right w:val="single" w:color="auto" w:sz="4" w:space="0"/>
                  </w:tcBorders>
                  <w:noWrap w:val="0"/>
                  <w:vAlign w:val="center"/>
                </w:tcPr>
                <w:p w14:paraId="581CD299">
                  <w:pPr>
                    <w:jc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sz w:val="21"/>
                      <w:szCs w:val="21"/>
                      <w:lang w:val="en-US" w:eastAsia="zh-CN"/>
                    </w:rPr>
                    <w:t>第一次</w:t>
                  </w:r>
                </w:p>
              </w:tc>
              <w:tc>
                <w:tcPr>
                  <w:tcW w:w="2069" w:type="dxa"/>
                  <w:tcBorders>
                    <w:top w:val="single" w:color="auto" w:sz="2" w:space="0"/>
                    <w:left w:val="single" w:color="auto" w:sz="4" w:space="0"/>
                    <w:right w:val="single" w:color="auto" w:sz="2" w:space="0"/>
                  </w:tcBorders>
                  <w:noWrap w:val="0"/>
                  <w:vAlign w:val="center"/>
                </w:tcPr>
                <w:p w14:paraId="5E2065F4">
                  <w:pPr>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1.26×10</w:t>
                  </w:r>
                  <w:r>
                    <w:rPr>
                      <w:rFonts w:hint="eastAsia" w:ascii="Times New Roman" w:hAnsi="Times New Roman" w:eastAsia="宋体" w:cs="Times New Roman"/>
                      <w:color w:val="auto"/>
                      <w:kern w:val="0"/>
                      <w:sz w:val="21"/>
                      <w:szCs w:val="21"/>
                      <w:highlight w:val="none"/>
                      <w:vertAlign w:val="superscript"/>
                      <w:lang w:val="en-US" w:eastAsia="zh-CN"/>
                    </w:rPr>
                    <w:t>-4</w:t>
                  </w:r>
                </w:p>
              </w:tc>
              <w:tc>
                <w:tcPr>
                  <w:tcW w:w="2019" w:type="dxa"/>
                  <w:tcBorders>
                    <w:top w:val="single" w:color="auto" w:sz="4" w:space="0"/>
                    <w:left w:val="single" w:color="auto" w:sz="2" w:space="0"/>
                    <w:right w:val="nil"/>
                  </w:tcBorders>
                  <w:noWrap w:val="0"/>
                  <w:vAlign w:val="center"/>
                </w:tcPr>
                <w:p w14:paraId="055020BB">
                  <w:pPr>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1.21×10</w:t>
                  </w:r>
                  <w:r>
                    <w:rPr>
                      <w:rFonts w:hint="eastAsia" w:ascii="Times New Roman" w:hAnsi="Times New Roman" w:eastAsia="宋体" w:cs="Times New Roman"/>
                      <w:color w:val="auto"/>
                      <w:kern w:val="0"/>
                      <w:sz w:val="21"/>
                      <w:szCs w:val="21"/>
                      <w:highlight w:val="none"/>
                      <w:vertAlign w:val="superscript"/>
                      <w:lang w:val="en-US" w:eastAsia="zh-CN"/>
                    </w:rPr>
                    <w:t>-4</w:t>
                  </w:r>
                </w:p>
              </w:tc>
            </w:tr>
            <w:tr w14:paraId="380F2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1508" w:type="dxa"/>
                  <w:vMerge w:val="continue"/>
                  <w:tcBorders>
                    <w:top w:val="single" w:color="auto" w:sz="4" w:space="0"/>
                    <w:left w:val="nil"/>
                    <w:bottom w:val="single" w:color="auto" w:sz="4" w:space="0"/>
                    <w:right w:val="single" w:color="auto" w:sz="2" w:space="0"/>
                  </w:tcBorders>
                  <w:noWrap w:val="0"/>
                  <w:vAlign w:val="center"/>
                </w:tcPr>
                <w:p w14:paraId="648264C9">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right w:val="single" w:color="auto" w:sz="2" w:space="0"/>
                  </w:tcBorders>
                  <w:noWrap w:val="0"/>
                  <w:vAlign w:val="center"/>
                </w:tcPr>
                <w:p w14:paraId="65F13DD3">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left w:val="single" w:color="auto" w:sz="2" w:space="0"/>
                    <w:right w:val="single" w:color="auto" w:sz="2" w:space="0"/>
                  </w:tcBorders>
                  <w:noWrap w:val="0"/>
                  <w:vAlign w:val="center"/>
                </w:tcPr>
                <w:p w14:paraId="609F519D">
                  <w:pPr>
                    <w:jc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sz w:val="21"/>
                      <w:szCs w:val="21"/>
                      <w:lang w:val="en-US" w:eastAsia="zh-CN"/>
                    </w:rPr>
                    <w:t>第二次</w:t>
                  </w:r>
                </w:p>
              </w:tc>
              <w:tc>
                <w:tcPr>
                  <w:tcW w:w="2069" w:type="dxa"/>
                  <w:tcBorders>
                    <w:left w:val="single" w:color="auto" w:sz="2" w:space="0"/>
                    <w:right w:val="single" w:color="auto" w:sz="2" w:space="0"/>
                  </w:tcBorders>
                  <w:noWrap w:val="0"/>
                  <w:vAlign w:val="center"/>
                </w:tcPr>
                <w:p w14:paraId="5D10A1B4">
                  <w:pPr>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1.24×10</w:t>
                  </w:r>
                  <w:r>
                    <w:rPr>
                      <w:rFonts w:hint="eastAsia" w:ascii="Times New Roman" w:hAnsi="Times New Roman" w:eastAsia="宋体" w:cs="Times New Roman"/>
                      <w:color w:val="auto"/>
                      <w:kern w:val="0"/>
                      <w:sz w:val="21"/>
                      <w:szCs w:val="21"/>
                      <w:highlight w:val="none"/>
                      <w:vertAlign w:val="superscript"/>
                      <w:lang w:val="en-US" w:eastAsia="zh-CN"/>
                    </w:rPr>
                    <w:t>-4</w:t>
                  </w:r>
                </w:p>
              </w:tc>
              <w:tc>
                <w:tcPr>
                  <w:tcW w:w="2019" w:type="dxa"/>
                  <w:tcBorders>
                    <w:left w:val="single" w:color="auto" w:sz="2" w:space="0"/>
                    <w:right w:val="nil"/>
                  </w:tcBorders>
                  <w:noWrap w:val="0"/>
                  <w:vAlign w:val="center"/>
                </w:tcPr>
                <w:p w14:paraId="206666A3">
                  <w:pPr>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1.25×10</w:t>
                  </w:r>
                  <w:r>
                    <w:rPr>
                      <w:rFonts w:hint="eastAsia" w:ascii="Times New Roman" w:hAnsi="Times New Roman" w:eastAsia="宋体" w:cs="Times New Roman"/>
                      <w:color w:val="auto"/>
                      <w:kern w:val="0"/>
                      <w:sz w:val="21"/>
                      <w:szCs w:val="21"/>
                      <w:highlight w:val="none"/>
                      <w:vertAlign w:val="superscript"/>
                      <w:lang w:val="en-US" w:eastAsia="zh-CN"/>
                    </w:rPr>
                    <w:t>-4</w:t>
                  </w:r>
                </w:p>
              </w:tc>
            </w:tr>
            <w:tr w14:paraId="657F1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1508" w:type="dxa"/>
                  <w:vMerge w:val="continue"/>
                  <w:tcBorders>
                    <w:top w:val="single" w:color="auto" w:sz="4" w:space="0"/>
                    <w:left w:val="nil"/>
                    <w:bottom w:val="single" w:color="auto" w:sz="4" w:space="0"/>
                    <w:right w:val="single" w:color="auto" w:sz="2" w:space="0"/>
                  </w:tcBorders>
                  <w:noWrap w:val="0"/>
                  <w:vAlign w:val="center"/>
                </w:tcPr>
                <w:p w14:paraId="352448F8">
                  <w:pPr>
                    <w:spacing w:line="240" w:lineRule="auto"/>
                    <w:jc w:val="center"/>
                    <w:rPr>
                      <w:rFonts w:hint="default" w:ascii="Times New Roman" w:hAnsi="Times New Roman" w:eastAsia="宋体" w:cs="Times New Roman"/>
                      <w:color w:val="auto"/>
                      <w:kern w:val="0"/>
                      <w:sz w:val="21"/>
                      <w:szCs w:val="21"/>
                      <w:lang w:eastAsia="zh-CN"/>
                    </w:rPr>
                  </w:pPr>
                </w:p>
              </w:tc>
              <w:tc>
                <w:tcPr>
                  <w:tcW w:w="1577" w:type="dxa"/>
                  <w:vMerge w:val="continue"/>
                  <w:tcBorders>
                    <w:left w:val="single" w:color="auto" w:sz="2" w:space="0"/>
                    <w:right w:val="single" w:color="auto" w:sz="2" w:space="0"/>
                  </w:tcBorders>
                  <w:noWrap w:val="0"/>
                  <w:vAlign w:val="center"/>
                </w:tcPr>
                <w:p w14:paraId="41B28C7B">
                  <w:pPr>
                    <w:spacing w:line="240" w:lineRule="auto"/>
                    <w:jc w:val="center"/>
                    <w:rPr>
                      <w:rFonts w:hint="default" w:ascii="Times New Roman" w:hAnsi="Times New Roman" w:eastAsia="宋体" w:cs="Times New Roman"/>
                      <w:color w:val="auto"/>
                      <w:kern w:val="0"/>
                      <w:sz w:val="21"/>
                      <w:szCs w:val="21"/>
                      <w:lang w:eastAsia="zh-CN"/>
                    </w:rPr>
                  </w:pPr>
                </w:p>
              </w:tc>
              <w:tc>
                <w:tcPr>
                  <w:tcW w:w="2187" w:type="dxa"/>
                  <w:tcBorders>
                    <w:left w:val="single" w:color="auto" w:sz="2" w:space="0"/>
                    <w:right w:val="single" w:color="auto" w:sz="2" w:space="0"/>
                  </w:tcBorders>
                  <w:noWrap w:val="0"/>
                  <w:vAlign w:val="center"/>
                </w:tcPr>
                <w:p w14:paraId="65F2DED1">
                  <w:pPr>
                    <w:jc w:val="center"/>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sz w:val="21"/>
                      <w:szCs w:val="21"/>
                      <w:lang w:val="en-US" w:eastAsia="zh-CN"/>
                    </w:rPr>
                    <w:t>第三次</w:t>
                  </w:r>
                </w:p>
              </w:tc>
              <w:tc>
                <w:tcPr>
                  <w:tcW w:w="2069" w:type="dxa"/>
                  <w:tcBorders>
                    <w:left w:val="single" w:color="auto" w:sz="2" w:space="0"/>
                    <w:right w:val="single" w:color="auto" w:sz="2" w:space="0"/>
                  </w:tcBorders>
                  <w:noWrap w:val="0"/>
                  <w:vAlign w:val="center"/>
                </w:tcPr>
                <w:p w14:paraId="462F003D">
                  <w:pPr>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1.27×10</w:t>
                  </w:r>
                  <w:r>
                    <w:rPr>
                      <w:rFonts w:hint="eastAsia" w:ascii="Times New Roman" w:hAnsi="Times New Roman" w:eastAsia="宋体" w:cs="Times New Roman"/>
                      <w:color w:val="auto"/>
                      <w:kern w:val="0"/>
                      <w:sz w:val="21"/>
                      <w:szCs w:val="21"/>
                      <w:highlight w:val="none"/>
                      <w:vertAlign w:val="superscript"/>
                      <w:lang w:val="en-US" w:eastAsia="zh-CN"/>
                    </w:rPr>
                    <w:t>-4</w:t>
                  </w:r>
                </w:p>
              </w:tc>
              <w:tc>
                <w:tcPr>
                  <w:tcW w:w="2019" w:type="dxa"/>
                  <w:tcBorders>
                    <w:left w:val="single" w:color="auto" w:sz="2" w:space="0"/>
                    <w:right w:val="nil"/>
                  </w:tcBorders>
                  <w:noWrap w:val="0"/>
                  <w:vAlign w:val="center"/>
                </w:tcPr>
                <w:p w14:paraId="728BBBF6">
                  <w:pPr>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1.19×10</w:t>
                  </w:r>
                  <w:r>
                    <w:rPr>
                      <w:rFonts w:hint="eastAsia" w:ascii="Times New Roman" w:hAnsi="Times New Roman" w:eastAsia="宋体" w:cs="Times New Roman"/>
                      <w:color w:val="auto"/>
                      <w:kern w:val="0"/>
                      <w:sz w:val="21"/>
                      <w:szCs w:val="21"/>
                      <w:highlight w:val="none"/>
                      <w:vertAlign w:val="superscript"/>
                      <w:lang w:val="en-US" w:eastAsia="zh-CN"/>
                    </w:rPr>
                    <w:t>-4</w:t>
                  </w:r>
                </w:p>
              </w:tc>
            </w:tr>
            <w:tr w14:paraId="23371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4" w:hRule="atLeast"/>
                <w:jc w:val="center"/>
              </w:trPr>
              <w:tc>
                <w:tcPr>
                  <w:tcW w:w="9360" w:type="dxa"/>
                  <w:gridSpan w:val="5"/>
                  <w:tcBorders>
                    <w:left w:val="nil"/>
                    <w:bottom w:val="single" w:color="auto" w:sz="12" w:space="0"/>
                    <w:right w:val="nil"/>
                  </w:tcBorders>
                  <w:noWrap w:val="0"/>
                  <w:vAlign w:val="center"/>
                </w:tcPr>
                <w:p w14:paraId="48A98B39">
                  <w:pPr>
                    <w:spacing w:line="240" w:lineRule="auto"/>
                    <w:jc w:val="left"/>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备注：</w:t>
                  </w:r>
                  <w:r>
                    <w:rPr>
                      <w:rFonts w:hint="eastAsia" w:ascii="Times New Roman" w:hAnsi="Times New Roman" w:eastAsia="宋体" w:cs="Times New Roman"/>
                      <w:color w:val="auto"/>
                      <w:kern w:val="0"/>
                      <w:sz w:val="21"/>
                      <w:szCs w:val="21"/>
                      <w:lang w:val="en-US" w:eastAsia="zh-CN"/>
                    </w:rPr>
                    <w:t>甲烷、臭气浓度数据来源于</w:t>
                  </w:r>
                  <w:r>
                    <w:rPr>
                      <w:rFonts w:hint="eastAsia" w:ascii="Times New Roman" w:hAnsi="Times New Roman" w:cs="Times New Roman"/>
                      <w:sz w:val="21"/>
                      <w:szCs w:val="21"/>
                      <w:lang w:eastAsia="zh-CN"/>
                    </w:rPr>
                    <w:t>索谱科技（成都）有限公司</w:t>
                  </w:r>
                  <w:r>
                    <w:rPr>
                      <w:rFonts w:hint="eastAsia" w:ascii="Times New Roman" w:hAnsi="Times New Roman" w:eastAsia="宋体" w:cs="Times New Roman"/>
                      <w:color w:val="000000"/>
                      <w:kern w:val="0"/>
                      <w:sz w:val="21"/>
                      <w:szCs w:val="21"/>
                      <w:lang w:val="en-US" w:eastAsia="zh-CN"/>
                    </w:rPr>
                    <w:t>（CMA编号:182312050285)</w:t>
                  </w:r>
                  <w:r>
                    <w:rPr>
                      <w:rFonts w:hint="eastAsia" w:ascii="Times New Roman" w:hAnsi="Times New Roman" w:eastAsia="宋体" w:cs="Times New Roman"/>
                      <w:color w:val="auto"/>
                      <w:kern w:val="0"/>
                      <w:sz w:val="21"/>
                      <w:szCs w:val="21"/>
                      <w:lang w:val="en-US" w:eastAsia="zh-CN"/>
                    </w:rPr>
                    <w:t>的检测报告索普环检字（2024）第S0515001号。</w:t>
                  </w:r>
                </w:p>
              </w:tc>
            </w:tr>
          </w:tbl>
          <w:p w14:paraId="077B5BE2">
            <w:pPr>
              <w:keepNext w:val="0"/>
              <w:keepLines w:val="0"/>
              <w:pageBreakBefore w:val="0"/>
              <w:widowControl w:val="0"/>
              <w:kinsoku/>
              <w:wordWrap/>
              <w:overflowPunct/>
              <w:topLinePunct w:val="0"/>
              <w:autoSpaceDE/>
              <w:autoSpaceDN/>
              <w:bidi w:val="0"/>
              <w:adjustRightInd/>
              <w:snapToGrid w:val="0"/>
              <w:spacing w:line="360" w:lineRule="auto"/>
              <w:ind w:left="275" w:leftChars="131" w:right="0" w:rightChars="0" w:firstLine="602" w:firstLineChars="250"/>
              <w:jc w:val="left"/>
              <w:textAlignment w:val="auto"/>
              <w:outlineLvl w:val="9"/>
              <w:rPr>
                <w:rFonts w:hint="default" w:ascii="Times New Roman" w:hAnsi="Times New Roman" w:cs="Times New Roman"/>
                <w:color w:val="0000FF"/>
                <w:sz w:val="24"/>
                <w:szCs w:val="24"/>
              </w:rPr>
            </w:pPr>
            <w:r>
              <w:rPr>
                <w:rFonts w:hint="default" w:ascii="Times New Roman" w:hAnsi="Times New Roman" w:eastAsia="宋体" w:cs="Times New Roman"/>
                <w:b/>
                <w:bCs/>
                <w:color w:val="auto"/>
                <w:sz w:val="24"/>
                <w:szCs w:val="24"/>
              </w:rPr>
              <w:t>无组织废气：</w:t>
            </w:r>
            <w:bookmarkStart w:id="44" w:name="OLE_LINK11"/>
            <w:r>
              <w:rPr>
                <w:rFonts w:hint="eastAsia" w:ascii="Times New Roman" w:hAnsi="Times New Roman" w:eastAsia="宋体" w:cs="Times New Roman"/>
                <w:b w:val="0"/>
                <w:bCs w:val="0"/>
                <w:color w:val="auto"/>
                <w:sz w:val="24"/>
                <w:szCs w:val="24"/>
                <w:lang w:val="en-US" w:eastAsia="zh-CN"/>
              </w:rPr>
              <w:t>按照</w:t>
            </w:r>
            <w:r>
              <w:rPr>
                <w:rFonts w:hint="eastAsia" w:ascii="Times New Roman" w:hAnsi="Times New Roman" w:eastAsia="宋体" w:cs="Times New Roman"/>
                <w:b w:val="0"/>
                <w:bCs w:val="0"/>
                <w:color w:val="auto"/>
                <w:sz w:val="24"/>
                <w:szCs w:val="24"/>
                <w:lang w:eastAsia="zh-CN"/>
              </w:rPr>
              <w:t>《城镇污水处理厂污染物排放标准》GB</w:t>
            </w:r>
            <w:r>
              <w:rPr>
                <w:rFonts w:hint="eastAsia" w:ascii="Times New Roman" w:hAnsi="Times New Roman" w:eastAsia="宋体" w:cs="Times New Roman"/>
                <w:b w:val="0"/>
                <w:bCs w:val="0"/>
                <w:color w:val="auto"/>
                <w:sz w:val="24"/>
                <w:szCs w:val="24"/>
                <w:lang w:val="en-US" w:eastAsia="zh-CN"/>
              </w:rPr>
              <w:t>18918-2002表4，二级</w:t>
            </w:r>
            <w:r>
              <w:rPr>
                <w:rFonts w:hint="eastAsia" w:ascii="Times New Roman" w:hAnsi="Times New Roman" w:eastAsia="宋体" w:cs="Times New Roman"/>
                <w:color w:val="000000"/>
                <w:sz w:val="24"/>
                <w:szCs w:val="24"/>
                <w:lang w:val="en-US" w:eastAsia="zh-CN"/>
              </w:rPr>
              <w:t>标准进行评价，旺苍县木门镇污水处理站项目</w:t>
            </w:r>
            <w:r>
              <w:rPr>
                <w:rFonts w:hint="default" w:ascii="Times New Roman" w:hAnsi="Times New Roman" w:eastAsia="宋体" w:cs="Times New Roman"/>
                <w:color w:val="000000"/>
                <w:sz w:val="24"/>
                <w:szCs w:val="24"/>
                <w:lang w:eastAsia="zh-CN"/>
              </w:rPr>
              <w:t>环保设施竣工验收检测</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厂界</w:t>
            </w:r>
            <w:r>
              <w:rPr>
                <w:rFonts w:hint="default" w:ascii="Times New Roman" w:hAnsi="Times New Roman" w:eastAsia="宋体" w:cs="Times New Roman"/>
                <w:color w:val="000000"/>
                <w:sz w:val="24"/>
                <w:szCs w:val="24"/>
                <w:lang w:val="en-US" w:eastAsia="zh-CN"/>
              </w:rPr>
              <w:t>下风向</w:t>
            </w:r>
            <w:r>
              <w:rPr>
                <w:rFonts w:hint="eastAsia" w:ascii="Times New Roman" w:hAnsi="Times New Roman" w:eastAsia="宋体" w:cs="Times New Roman"/>
                <w:color w:val="000000"/>
                <w:sz w:val="24"/>
                <w:szCs w:val="24"/>
                <w:lang w:val="en-US" w:eastAsia="zh-CN"/>
              </w:rPr>
              <w:t>两个点臭气浓度、 氨、硫化氢及厂区浓度最高点甲烷</w:t>
            </w:r>
            <w:r>
              <w:rPr>
                <w:rFonts w:hint="eastAsia" w:ascii="Times New Roman" w:hAnsi="Times New Roman" w:eastAsia="宋体" w:cs="Times New Roman"/>
                <w:color w:val="auto"/>
                <w:sz w:val="24"/>
                <w:szCs w:val="24"/>
                <w:lang w:val="en-US" w:eastAsia="zh-CN"/>
              </w:rPr>
              <w:t>指标</w:t>
            </w:r>
            <w:r>
              <w:rPr>
                <w:rFonts w:hint="eastAsia" w:ascii="Times New Roman" w:hAnsi="Times New Roman" w:eastAsia="宋体" w:cs="Times New Roman"/>
                <w:color w:val="000000"/>
                <w:sz w:val="24"/>
                <w:szCs w:val="24"/>
                <w:lang w:val="en-US" w:eastAsia="zh-CN"/>
              </w:rPr>
              <w:t>5月14-15日</w:t>
            </w:r>
            <w:r>
              <w:rPr>
                <w:rFonts w:hint="default" w:ascii="Times New Roman" w:hAnsi="Times New Roman" w:eastAsia="宋体" w:cs="Times New Roman"/>
                <w:color w:val="000000"/>
                <w:sz w:val="24"/>
                <w:szCs w:val="24"/>
                <w:lang w:val="en-US" w:eastAsia="zh-CN"/>
              </w:rPr>
              <w:t>连续两天</w:t>
            </w:r>
            <w:r>
              <w:rPr>
                <w:rFonts w:hint="default" w:ascii="Times New Roman" w:hAnsi="Times New Roman" w:eastAsia="宋体" w:cs="Times New Roman"/>
                <w:color w:val="000000"/>
                <w:sz w:val="24"/>
                <w:szCs w:val="24"/>
                <w:lang w:eastAsia="zh-CN"/>
              </w:rPr>
              <w:t>检测数</w:t>
            </w:r>
            <w:r>
              <w:rPr>
                <w:rFonts w:hint="default" w:ascii="Times New Roman" w:hAnsi="Times New Roman" w:eastAsia="宋体" w:cs="Times New Roman"/>
                <w:color w:val="auto"/>
                <w:sz w:val="24"/>
                <w:szCs w:val="24"/>
                <w:lang w:eastAsia="zh-CN"/>
              </w:rPr>
              <w:t>据表明</w:t>
            </w:r>
            <w:r>
              <w:rPr>
                <w:rFonts w:hint="default" w:ascii="Times New Roman" w:hAnsi="Times New Roman" w:eastAsia="宋体" w:cs="Times New Roman"/>
                <w:color w:val="auto"/>
                <w:sz w:val="24"/>
                <w:szCs w:val="24"/>
              </w:rPr>
              <w:t>均</w:t>
            </w:r>
            <w:r>
              <w:rPr>
                <w:rFonts w:hint="default" w:ascii="Times New Roman" w:hAnsi="Times New Roman" w:eastAsia="宋体" w:cs="Times New Roman"/>
                <w:b/>
                <w:color w:val="auto"/>
                <w:sz w:val="24"/>
                <w:szCs w:val="24"/>
              </w:rPr>
              <w:t>达标</w:t>
            </w:r>
            <w:r>
              <w:rPr>
                <w:rFonts w:hint="eastAsia"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val="0"/>
                <w:bCs/>
                <w:color w:val="auto"/>
                <w:sz w:val="24"/>
                <w:szCs w:val="24"/>
              </w:rPr>
              <w:t>。</w:t>
            </w:r>
            <w:bookmarkEnd w:id="44"/>
            <w:r>
              <w:rPr>
                <w:rFonts w:hint="eastAsia" w:ascii="Times New Roman" w:hAnsi="Times New Roman" w:eastAsia="宋体" w:cs="Times New Roman"/>
                <w:color w:val="0000FF"/>
                <w:sz w:val="28"/>
                <w:szCs w:val="28"/>
                <w:lang w:val="en-US" w:eastAsia="zh-CN"/>
              </w:rPr>
              <w:t xml:space="preserve">              </w:t>
            </w:r>
          </w:p>
          <w:p w14:paraId="71580E06">
            <w:pPr>
              <w:numPr>
                <w:ilvl w:val="0"/>
                <w:numId w:val="0"/>
              </w:numPr>
              <w:spacing w:line="360" w:lineRule="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 噪声</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结果</w:t>
            </w:r>
          </w:p>
          <w:p w14:paraId="6A2F8805">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cs="Times New Roman"/>
                <w:b/>
                <w:bCs/>
                <w:color w:val="0000FF"/>
                <w:sz w:val="24"/>
                <w:szCs w:val="24"/>
                <w:lang w:val="en-US" w:eastAsia="zh-CN"/>
              </w:rPr>
            </w:pPr>
            <w:r>
              <w:rPr>
                <w:rFonts w:hint="eastAsia" w:ascii="Times New Roman" w:hAnsi="Times New Roman" w:cs="Times New Roman"/>
                <w:color w:val="auto"/>
                <w:spacing w:val="4"/>
                <w:sz w:val="24"/>
                <w:szCs w:val="24"/>
                <w:lang w:val="en-US" w:eastAsia="zh-CN"/>
              </w:rPr>
              <w:t>噪声</w:t>
            </w:r>
            <w:r>
              <w:rPr>
                <w:rFonts w:hint="default" w:ascii="Times New Roman" w:hAnsi="Times New Roman" w:eastAsia="宋体" w:cs="Times New Roman"/>
                <w:color w:val="auto"/>
                <w:spacing w:val="4"/>
                <w:sz w:val="24"/>
                <w:szCs w:val="24"/>
                <w:lang w:val="en-US" w:eastAsia="zh-CN"/>
              </w:rPr>
              <w:t>：</w:t>
            </w:r>
            <w:r>
              <w:rPr>
                <w:rFonts w:hint="eastAsia" w:ascii="Times New Roman" w:hAnsi="Times New Roman" w:eastAsia="宋体" w:cs="Times New Roman"/>
                <w:color w:val="auto"/>
                <w:spacing w:val="4"/>
                <w:sz w:val="24"/>
                <w:szCs w:val="24"/>
                <w:lang w:val="en-US" w:eastAsia="zh-CN"/>
              </w:rPr>
              <w:t>5个点位，在厂界东侧、南侧、西侧、北侧外1m各设置一个噪声检测点、在厂界西南侧住户外1m处设一个敏感点检测点。</w:t>
            </w:r>
            <w:r>
              <w:rPr>
                <w:rFonts w:hint="default" w:ascii="Times New Roman" w:hAnsi="Times New Roman" w:eastAsia="宋体" w:cs="Times New Roman"/>
                <w:color w:val="auto"/>
                <w:spacing w:val="4"/>
                <w:sz w:val="24"/>
                <w:szCs w:val="24"/>
                <w:lang w:val="en-US" w:eastAsia="zh-CN"/>
              </w:rPr>
              <w:t>昼</w:t>
            </w:r>
            <w:r>
              <w:rPr>
                <w:rFonts w:hint="eastAsia" w:ascii="Times New Roman" w:hAnsi="Times New Roman" w:eastAsia="宋体" w:cs="Times New Roman"/>
                <w:color w:val="auto"/>
                <w:spacing w:val="4"/>
                <w:sz w:val="24"/>
                <w:szCs w:val="24"/>
                <w:lang w:val="en-US" w:eastAsia="zh-CN"/>
              </w:rPr>
              <w:t>、夜</w:t>
            </w:r>
            <w:r>
              <w:rPr>
                <w:rFonts w:hint="default" w:ascii="Times New Roman" w:hAnsi="Times New Roman" w:eastAsia="宋体" w:cs="Times New Roman"/>
                <w:color w:val="auto"/>
                <w:spacing w:val="4"/>
                <w:sz w:val="24"/>
                <w:szCs w:val="24"/>
                <w:lang w:val="en-US" w:eastAsia="zh-CN"/>
              </w:rPr>
              <w:t>间</w:t>
            </w:r>
            <w:r>
              <w:rPr>
                <w:rFonts w:hint="eastAsia" w:ascii="Times New Roman" w:hAnsi="Times New Roman" w:eastAsia="宋体" w:cs="Times New Roman"/>
                <w:color w:val="auto"/>
                <w:spacing w:val="4"/>
                <w:sz w:val="24"/>
                <w:szCs w:val="24"/>
                <w:lang w:val="en-US" w:eastAsia="zh-CN"/>
              </w:rPr>
              <w:t>各</w:t>
            </w:r>
            <w:r>
              <w:rPr>
                <w:rFonts w:hint="default" w:ascii="Times New Roman" w:hAnsi="Times New Roman" w:eastAsia="宋体" w:cs="Times New Roman"/>
                <w:color w:val="auto"/>
                <w:spacing w:val="4"/>
                <w:sz w:val="24"/>
                <w:szCs w:val="24"/>
                <w:lang w:val="en-US" w:eastAsia="zh-CN"/>
              </w:rPr>
              <w:t>监测1次，连续监测2天</w:t>
            </w:r>
            <w:r>
              <w:rPr>
                <w:rFonts w:hint="eastAsia" w:ascii="Times New Roman" w:hAnsi="Times New Roman" w:eastAsia="宋体" w:cs="Times New Roman"/>
                <w:color w:val="auto"/>
                <w:spacing w:val="4"/>
                <w:sz w:val="24"/>
                <w:szCs w:val="24"/>
                <w:lang w:val="en-US" w:eastAsia="zh-CN"/>
              </w:rPr>
              <w:t>，检测结果</w:t>
            </w:r>
            <w:r>
              <w:rPr>
                <w:rFonts w:hint="default" w:ascii="Times New Roman" w:hAnsi="Times New Roman" w:eastAsia="宋体" w:cs="Times New Roman"/>
                <w:color w:val="auto"/>
                <w:spacing w:val="4"/>
                <w:sz w:val="24"/>
                <w:szCs w:val="24"/>
                <w:lang w:val="en-US" w:eastAsia="zh-CN"/>
              </w:rPr>
              <w:t>详见表</w:t>
            </w:r>
            <w:r>
              <w:rPr>
                <w:rFonts w:hint="eastAsia" w:ascii="Times New Roman" w:hAnsi="Times New Roman" w:eastAsia="宋体" w:cs="Times New Roman"/>
                <w:color w:val="auto"/>
                <w:spacing w:val="4"/>
                <w:sz w:val="24"/>
                <w:szCs w:val="24"/>
                <w:lang w:val="en-US" w:eastAsia="zh-CN"/>
              </w:rPr>
              <w:t>7-3</w:t>
            </w:r>
            <w:r>
              <w:rPr>
                <w:rFonts w:hint="default" w:ascii="Times New Roman" w:hAnsi="Times New Roman" w:eastAsia="宋体" w:cs="Times New Roman"/>
                <w:color w:val="auto"/>
                <w:spacing w:val="4"/>
                <w:sz w:val="24"/>
                <w:szCs w:val="24"/>
                <w:lang w:val="en-US" w:eastAsia="zh-CN"/>
              </w:rPr>
              <w:t>。</w:t>
            </w:r>
          </w:p>
          <w:p w14:paraId="11292AF5">
            <w:pPr>
              <w:spacing w:line="240" w:lineRule="auto"/>
              <w:jc w:val="center"/>
              <w:rPr>
                <w:rFonts w:hint="default" w:ascii="Times New Roman" w:hAnsi="Times New Roman" w:cs="Times New Roman"/>
                <w:b/>
                <w:bCs/>
                <w:color w:val="0000FF"/>
                <w:sz w:val="21"/>
                <w:szCs w:val="21"/>
                <w:lang w:val="en-US" w:eastAsia="zh-CN"/>
              </w:rPr>
            </w:pPr>
            <w:r>
              <w:rPr>
                <w:rFonts w:hint="eastAsia"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表7-</w:t>
            </w:r>
            <w:r>
              <w:rPr>
                <w:rFonts w:hint="eastAsia" w:cs="Times New Roman"/>
                <w:b/>
                <w:bCs/>
                <w:color w:val="auto"/>
                <w:sz w:val="24"/>
                <w:szCs w:val="24"/>
                <w:lang w:val="en-US" w:eastAsia="zh-CN"/>
              </w:rPr>
              <w:t>3</w:t>
            </w:r>
            <w:r>
              <w:rPr>
                <w:rFonts w:hint="default" w:ascii="Times New Roman" w:hAnsi="Times New Roman" w:cs="Times New Roman"/>
                <w:b/>
                <w:bCs/>
                <w:color w:val="auto"/>
                <w:sz w:val="24"/>
                <w:szCs w:val="24"/>
                <w:lang w:val="en-US" w:eastAsia="zh-CN"/>
              </w:rPr>
              <w:t xml:space="preserve"> 噪声</w:t>
            </w:r>
            <w:r>
              <w:rPr>
                <w:rFonts w:hint="eastAsia" w:ascii="Times New Roman" w:hAnsi="Times New Roman" w:cs="Times New Roman"/>
                <w:b/>
                <w:bCs/>
                <w:color w:val="auto"/>
                <w:sz w:val="24"/>
                <w:szCs w:val="24"/>
                <w:lang w:val="en-US" w:eastAsia="zh-CN"/>
              </w:rPr>
              <w:t>检测</w:t>
            </w:r>
            <w:r>
              <w:rPr>
                <w:rFonts w:hint="default" w:ascii="Times New Roman" w:hAnsi="Times New Roman" w:cs="Times New Roman"/>
                <w:b/>
                <w:bCs/>
                <w:color w:val="auto"/>
                <w:sz w:val="24"/>
                <w:szCs w:val="24"/>
                <w:lang w:val="en-US" w:eastAsia="zh-CN"/>
              </w:rPr>
              <w:t>结果表</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0000FF"/>
                <w:sz w:val="24"/>
                <w:szCs w:val="24"/>
                <w:lang w:val="en-US" w:eastAsia="zh-CN"/>
              </w:rPr>
              <w:t xml:space="preserve"> </w:t>
            </w:r>
            <w:r>
              <w:rPr>
                <w:rFonts w:hint="eastAsia"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auto"/>
                <w:sz w:val="21"/>
                <w:szCs w:val="21"/>
                <w:lang w:val="en-US" w:eastAsia="zh-CN"/>
              </w:rPr>
              <w:t>单位：dB（A）</w:t>
            </w:r>
          </w:p>
          <w:tbl>
            <w:tblPr>
              <w:tblStyle w:val="32"/>
              <w:tblW w:w="967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72"/>
              <w:gridCol w:w="1275"/>
              <w:gridCol w:w="1163"/>
              <w:gridCol w:w="2769"/>
              <w:gridCol w:w="1342"/>
              <w:gridCol w:w="1309"/>
              <w:gridCol w:w="746"/>
            </w:tblGrid>
            <w:tr w14:paraId="54F1B35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92" w:hRule="exact"/>
                <w:tblHeader/>
                <w:jc w:val="center"/>
              </w:trPr>
              <w:tc>
                <w:tcPr>
                  <w:tcW w:w="1072" w:type="dxa"/>
                  <w:tcBorders>
                    <w:tl2br w:val="nil"/>
                    <w:tr2bl w:val="nil"/>
                  </w:tcBorders>
                  <w:noWrap w:val="0"/>
                  <w:vAlign w:val="center"/>
                </w:tcPr>
                <w:p w14:paraId="7C097EB7">
                  <w:pPr>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检测</w:t>
                  </w:r>
                </w:p>
                <w:p w14:paraId="6784198D">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点位</w:t>
                  </w:r>
                </w:p>
              </w:tc>
              <w:tc>
                <w:tcPr>
                  <w:tcW w:w="1275" w:type="dxa"/>
                  <w:tcBorders>
                    <w:tl2br w:val="nil"/>
                    <w:tr2bl w:val="nil"/>
                  </w:tcBorders>
                  <w:noWrap w:val="0"/>
                  <w:vAlign w:val="center"/>
                </w:tcPr>
                <w:p w14:paraId="3798139A">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eastAsia="zh-CN"/>
                    </w:rPr>
                    <w:t>监测</w:t>
                  </w:r>
                  <w:r>
                    <w:rPr>
                      <w:rFonts w:hint="default" w:ascii="Times New Roman" w:hAnsi="Times New Roman" w:eastAsia="宋体" w:cs="Times New Roman"/>
                      <w:kern w:val="0"/>
                      <w:sz w:val="21"/>
                      <w:szCs w:val="21"/>
                    </w:rPr>
                    <w:t>日期</w:t>
                  </w:r>
                </w:p>
              </w:tc>
              <w:tc>
                <w:tcPr>
                  <w:tcW w:w="1163" w:type="dxa"/>
                  <w:tcBorders>
                    <w:tl2br w:val="nil"/>
                    <w:tr2bl w:val="nil"/>
                  </w:tcBorders>
                  <w:noWrap w:val="0"/>
                  <w:vAlign w:val="center"/>
                </w:tcPr>
                <w:p w14:paraId="2AD375F9">
                  <w:pPr>
                    <w:jc w:val="center"/>
                    <w:rPr>
                      <w:rFonts w:hint="default" w:ascii="Times New Roman" w:hAnsi="Times New Roman" w:eastAsia="宋体" w:cs="Times New Roman"/>
                      <w:kern w:val="0"/>
                      <w:sz w:val="21"/>
                      <w:szCs w:val="21"/>
                    </w:rPr>
                  </w:pPr>
                  <w:r>
                    <w:rPr>
                      <w:rFonts w:hint="default" w:ascii="Times New Roman" w:hAnsi="Times New Roman" w:cs="Times New Roman"/>
                      <w:sz w:val="21"/>
                      <w:szCs w:val="21"/>
                      <w:lang w:eastAsia="zh-CN"/>
                    </w:rPr>
                    <w:t>检测</w:t>
                  </w:r>
                  <w:r>
                    <w:rPr>
                      <w:rFonts w:hint="default" w:ascii="Times New Roman" w:hAnsi="Times New Roman" w:eastAsia="宋体" w:cs="Times New Roman"/>
                      <w:kern w:val="0"/>
                      <w:sz w:val="21"/>
                      <w:szCs w:val="21"/>
                    </w:rPr>
                    <w:t>时段</w:t>
                  </w:r>
                </w:p>
              </w:tc>
              <w:tc>
                <w:tcPr>
                  <w:tcW w:w="2769" w:type="dxa"/>
                  <w:tcBorders>
                    <w:tl2br w:val="nil"/>
                    <w:tr2bl w:val="nil"/>
                  </w:tcBorders>
                  <w:noWrap w:val="0"/>
                  <w:vAlign w:val="center"/>
                </w:tcPr>
                <w:p w14:paraId="43A67370">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主要声源</w:t>
                  </w:r>
                </w:p>
              </w:tc>
              <w:tc>
                <w:tcPr>
                  <w:tcW w:w="1342" w:type="dxa"/>
                  <w:tcBorders>
                    <w:tl2br w:val="nil"/>
                    <w:tr2bl w:val="nil"/>
                  </w:tcBorders>
                  <w:noWrap w:val="0"/>
                  <w:vAlign w:val="center"/>
                </w:tcPr>
                <w:p w14:paraId="0DCB1EAB">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生产时</w:t>
                  </w:r>
                </w:p>
              </w:tc>
              <w:tc>
                <w:tcPr>
                  <w:tcW w:w="1309" w:type="dxa"/>
                  <w:tcBorders>
                    <w:tl2br w:val="nil"/>
                    <w:tr2bl w:val="nil"/>
                  </w:tcBorders>
                  <w:noWrap w:val="0"/>
                  <w:vAlign w:val="center"/>
                </w:tcPr>
                <w:p w14:paraId="794608CF">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停产时</w:t>
                  </w:r>
                </w:p>
              </w:tc>
              <w:tc>
                <w:tcPr>
                  <w:tcW w:w="746" w:type="dxa"/>
                  <w:tcBorders>
                    <w:tl2br w:val="nil"/>
                    <w:tr2bl w:val="nil"/>
                  </w:tcBorders>
                  <w:noWrap w:val="0"/>
                  <w:vAlign w:val="center"/>
                </w:tcPr>
                <w:p w14:paraId="409311E9">
                  <w:pPr>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结果</w:t>
                  </w:r>
                </w:p>
              </w:tc>
            </w:tr>
            <w:tr w14:paraId="47019D1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restart"/>
                  <w:tcBorders>
                    <w:tl2br w:val="nil"/>
                    <w:tr2bl w:val="nil"/>
                  </w:tcBorders>
                  <w:noWrap w:val="0"/>
                  <w:vAlign w:val="center"/>
                </w:tcPr>
                <w:p w14:paraId="3FE123A9">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vertAlign w:val="superscript"/>
                    </w:rPr>
                    <w:t>#</w:t>
                  </w:r>
                </w:p>
              </w:tc>
              <w:tc>
                <w:tcPr>
                  <w:tcW w:w="1275" w:type="dxa"/>
                  <w:vMerge w:val="restart"/>
                  <w:tcBorders>
                    <w:tl2br w:val="nil"/>
                    <w:tr2bl w:val="nil"/>
                  </w:tcBorders>
                  <w:noWrap w:val="0"/>
                  <w:vAlign w:val="center"/>
                </w:tcPr>
                <w:p w14:paraId="1480676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12"/>
                      <w:sz w:val="21"/>
                      <w:szCs w:val="21"/>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14</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37B62BB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79F964C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风机、社会</w:t>
                  </w:r>
                </w:p>
              </w:tc>
              <w:tc>
                <w:tcPr>
                  <w:tcW w:w="1342" w:type="dxa"/>
                  <w:tcBorders>
                    <w:tl2br w:val="nil"/>
                    <w:tr2bl w:val="nil"/>
                  </w:tcBorders>
                  <w:noWrap w:val="0"/>
                  <w:vAlign w:val="center"/>
                </w:tcPr>
                <w:p w14:paraId="6889771D">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53.8</w:t>
                  </w:r>
                </w:p>
              </w:tc>
              <w:tc>
                <w:tcPr>
                  <w:tcW w:w="1309" w:type="dxa"/>
                  <w:tcBorders>
                    <w:tl2br w:val="nil"/>
                    <w:tr2bl w:val="nil"/>
                  </w:tcBorders>
                  <w:noWrap w:val="0"/>
                  <w:vAlign w:val="center"/>
                </w:tcPr>
                <w:p w14:paraId="0D9E495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47.4</w:t>
                  </w:r>
                </w:p>
              </w:tc>
              <w:tc>
                <w:tcPr>
                  <w:tcW w:w="746" w:type="dxa"/>
                  <w:tcBorders>
                    <w:tl2br w:val="nil"/>
                    <w:tr2bl w:val="nil"/>
                  </w:tcBorders>
                  <w:noWrap w:val="0"/>
                  <w:vAlign w:val="center"/>
                </w:tcPr>
                <w:p w14:paraId="21A2E946">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53</w:t>
                  </w:r>
                </w:p>
              </w:tc>
            </w:tr>
            <w:tr w14:paraId="77D6D56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0D1BEA0A">
                  <w:pPr>
                    <w:jc w:val="center"/>
                    <w:rPr>
                      <w:rFonts w:hint="default" w:ascii="Times New Roman" w:hAnsi="Times New Roman" w:eastAsia="宋体" w:cs="Times New Roman"/>
                      <w:kern w:val="0"/>
                      <w:sz w:val="21"/>
                      <w:szCs w:val="21"/>
                    </w:rPr>
                  </w:pPr>
                </w:p>
              </w:tc>
              <w:tc>
                <w:tcPr>
                  <w:tcW w:w="1275" w:type="dxa"/>
                  <w:vMerge w:val="continue"/>
                  <w:tcBorders>
                    <w:tl2br w:val="nil"/>
                    <w:tr2bl w:val="nil"/>
                  </w:tcBorders>
                  <w:noWrap w:val="0"/>
                  <w:vAlign w:val="center"/>
                </w:tcPr>
                <w:p w14:paraId="193D5D60">
                  <w:pPr>
                    <w:pStyle w:val="28"/>
                    <w:jc w:val="center"/>
                    <w:rPr>
                      <w:rFonts w:hint="eastAsia" w:ascii="Times New Roman" w:hAnsi="Times New Roman" w:cs="Times New Roman"/>
                      <w:kern w:val="2"/>
                      <w:position w:val="6"/>
                      <w:sz w:val="21"/>
                      <w:szCs w:val="21"/>
                      <w:lang w:val="en-US" w:eastAsia="zh-CN"/>
                    </w:rPr>
                  </w:pPr>
                </w:p>
              </w:tc>
              <w:tc>
                <w:tcPr>
                  <w:tcW w:w="1163" w:type="dxa"/>
                  <w:tcBorders>
                    <w:tl2br w:val="nil"/>
                    <w:tr2bl w:val="nil"/>
                  </w:tcBorders>
                  <w:noWrap w:val="0"/>
                  <w:vAlign w:val="center"/>
                </w:tcPr>
                <w:p w14:paraId="14FC3DEE">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1728DA44">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74166C2F">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47.5</w:t>
                  </w:r>
                </w:p>
              </w:tc>
              <w:tc>
                <w:tcPr>
                  <w:tcW w:w="1309" w:type="dxa"/>
                  <w:tcBorders>
                    <w:tl2br w:val="nil"/>
                    <w:tr2bl w:val="nil"/>
                  </w:tcBorders>
                  <w:noWrap w:val="0"/>
                  <w:vAlign w:val="center"/>
                </w:tcPr>
                <w:p w14:paraId="7C31E29F">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39.4</w:t>
                  </w:r>
                </w:p>
              </w:tc>
              <w:tc>
                <w:tcPr>
                  <w:tcW w:w="746" w:type="dxa"/>
                  <w:tcBorders>
                    <w:tl2br w:val="nil"/>
                    <w:tr2bl w:val="nil"/>
                  </w:tcBorders>
                  <w:noWrap w:val="0"/>
                  <w:vAlign w:val="center"/>
                </w:tcPr>
                <w:p w14:paraId="114D11B2">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46</w:t>
                  </w:r>
                </w:p>
              </w:tc>
            </w:tr>
            <w:tr w14:paraId="19B637A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0E42F0B6">
                  <w:pPr>
                    <w:jc w:val="center"/>
                    <w:rPr>
                      <w:rFonts w:hint="default" w:ascii="Times New Roman" w:hAnsi="Times New Roman" w:eastAsia="宋体" w:cs="Times New Roman"/>
                      <w:kern w:val="0"/>
                      <w:sz w:val="21"/>
                      <w:szCs w:val="21"/>
                    </w:rPr>
                  </w:pPr>
                </w:p>
              </w:tc>
              <w:tc>
                <w:tcPr>
                  <w:tcW w:w="1275" w:type="dxa"/>
                  <w:vMerge w:val="restart"/>
                  <w:tcBorders>
                    <w:tl2br w:val="nil"/>
                    <w:tr2bl w:val="nil"/>
                  </w:tcBorders>
                  <w:noWrap w:val="0"/>
                  <w:vAlign w:val="center"/>
                </w:tcPr>
                <w:p w14:paraId="27DBD0A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kern w:val="2"/>
                      <w:position w:val="6"/>
                      <w:sz w:val="21"/>
                      <w:szCs w:val="21"/>
                      <w:lang w:val="en-US" w:eastAsia="zh-CN" w:bidi="ar-SA"/>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15</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358F052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5439CF61">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风机、社会</w:t>
                  </w:r>
                </w:p>
              </w:tc>
              <w:tc>
                <w:tcPr>
                  <w:tcW w:w="1342" w:type="dxa"/>
                  <w:tcBorders>
                    <w:tl2br w:val="nil"/>
                    <w:tr2bl w:val="nil"/>
                  </w:tcBorders>
                  <w:noWrap w:val="0"/>
                  <w:vAlign w:val="center"/>
                </w:tcPr>
                <w:p w14:paraId="108DA256">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57.3</w:t>
                  </w:r>
                </w:p>
              </w:tc>
              <w:tc>
                <w:tcPr>
                  <w:tcW w:w="1309" w:type="dxa"/>
                  <w:tcBorders>
                    <w:tl2br w:val="nil"/>
                    <w:tr2bl w:val="nil"/>
                  </w:tcBorders>
                  <w:noWrap w:val="0"/>
                  <w:vAlign w:val="center"/>
                </w:tcPr>
                <w:p w14:paraId="3377C861">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49.4</w:t>
                  </w:r>
                </w:p>
              </w:tc>
              <w:tc>
                <w:tcPr>
                  <w:tcW w:w="746" w:type="dxa"/>
                  <w:tcBorders>
                    <w:tl2br w:val="nil"/>
                    <w:tr2bl w:val="nil"/>
                  </w:tcBorders>
                  <w:noWrap w:val="0"/>
                  <w:vAlign w:val="center"/>
                </w:tcPr>
                <w:p w14:paraId="34A81658">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56</w:t>
                  </w:r>
                </w:p>
              </w:tc>
            </w:tr>
            <w:tr w14:paraId="01ED7D7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1EF11297">
                  <w:pPr>
                    <w:jc w:val="center"/>
                    <w:rPr>
                      <w:rFonts w:hint="default" w:ascii="Times New Roman" w:hAnsi="Times New Roman" w:eastAsia="宋体" w:cs="Times New Roman"/>
                      <w:kern w:val="0"/>
                      <w:sz w:val="21"/>
                      <w:szCs w:val="21"/>
                    </w:rPr>
                  </w:pPr>
                </w:p>
              </w:tc>
              <w:tc>
                <w:tcPr>
                  <w:tcW w:w="1275" w:type="dxa"/>
                  <w:vMerge w:val="continue"/>
                  <w:tcBorders>
                    <w:tl2br w:val="nil"/>
                    <w:tr2bl w:val="nil"/>
                  </w:tcBorders>
                  <w:noWrap w:val="0"/>
                  <w:vAlign w:val="center"/>
                </w:tcPr>
                <w:p w14:paraId="54D306A6">
                  <w:pPr>
                    <w:jc w:val="center"/>
                    <w:rPr>
                      <w:rFonts w:hint="eastAsia" w:ascii="Times New Roman" w:hAnsi="Times New Roman" w:eastAsia="宋体" w:cs="Times New Roman"/>
                      <w:kern w:val="2"/>
                      <w:position w:val="6"/>
                      <w:sz w:val="21"/>
                      <w:szCs w:val="21"/>
                      <w:lang w:val="en-US" w:eastAsia="zh-CN" w:bidi="ar-SA"/>
                    </w:rPr>
                  </w:pPr>
                </w:p>
              </w:tc>
              <w:tc>
                <w:tcPr>
                  <w:tcW w:w="1163" w:type="dxa"/>
                  <w:tcBorders>
                    <w:tl2br w:val="nil"/>
                    <w:tr2bl w:val="nil"/>
                  </w:tcBorders>
                  <w:noWrap w:val="0"/>
                  <w:vAlign w:val="center"/>
                </w:tcPr>
                <w:p w14:paraId="463B385B">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4591D0DA">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56FEEDA1">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47.0</w:t>
                  </w:r>
                </w:p>
              </w:tc>
              <w:tc>
                <w:tcPr>
                  <w:tcW w:w="1309" w:type="dxa"/>
                  <w:tcBorders>
                    <w:tl2br w:val="nil"/>
                    <w:tr2bl w:val="nil"/>
                  </w:tcBorders>
                  <w:noWrap w:val="0"/>
                  <w:vAlign w:val="center"/>
                </w:tcPr>
                <w:p w14:paraId="60F3E20C">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39.4</w:t>
                  </w:r>
                </w:p>
              </w:tc>
              <w:tc>
                <w:tcPr>
                  <w:tcW w:w="746" w:type="dxa"/>
                  <w:tcBorders>
                    <w:tl2br w:val="nil"/>
                    <w:tr2bl w:val="nil"/>
                  </w:tcBorders>
                  <w:noWrap w:val="0"/>
                  <w:vAlign w:val="center"/>
                </w:tcPr>
                <w:p w14:paraId="76572706">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46</w:t>
                  </w:r>
                </w:p>
              </w:tc>
            </w:tr>
            <w:tr w14:paraId="62FBEB2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restart"/>
                  <w:tcBorders>
                    <w:tl2br w:val="nil"/>
                    <w:tr2bl w:val="nil"/>
                  </w:tcBorders>
                  <w:noWrap w:val="0"/>
                  <w:vAlign w:val="center"/>
                </w:tcPr>
                <w:p w14:paraId="2793F904">
                  <w:pPr>
                    <w:jc w:val="center"/>
                    <w:rPr>
                      <w:rFonts w:hint="eastAsia" w:ascii="Times New Roman" w:hAnsi="Times New Roman" w:eastAsia="宋体" w:cs="Times New Roman"/>
                      <w:kern w:val="0"/>
                      <w:sz w:val="21"/>
                      <w:szCs w:val="21"/>
                      <w:vertAlign w:val="superscript"/>
                      <w:lang w:eastAsia="zh-CN"/>
                    </w:rPr>
                  </w:pPr>
                  <w:r>
                    <w:rPr>
                      <w:rFonts w:hint="eastAsia" w:ascii="Times New Roman" w:hAnsi="Times New Roman" w:eastAsia="宋体" w:cs="Times New Roman"/>
                      <w:kern w:val="0"/>
                      <w:sz w:val="21"/>
                      <w:szCs w:val="21"/>
                      <w:lang w:val="en-US" w:eastAsia="zh-CN"/>
                    </w:rPr>
                    <w:t>2</w:t>
                  </w:r>
                  <w:r>
                    <w:rPr>
                      <w:rFonts w:hint="default" w:ascii="Times New Roman" w:hAnsi="Times New Roman" w:eastAsia="宋体" w:cs="Times New Roman"/>
                      <w:kern w:val="0"/>
                      <w:sz w:val="21"/>
                      <w:szCs w:val="21"/>
                      <w:vertAlign w:val="superscript"/>
                    </w:rPr>
                    <w:t>#</w:t>
                  </w:r>
                </w:p>
              </w:tc>
              <w:tc>
                <w:tcPr>
                  <w:tcW w:w="1275" w:type="dxa"/>
                  <w:vMerge w:val="restart"/>
                  <w:tcBorders>
                    <w:tl2br w:val="nil"/>
                    <w:tr2bl w:val="nil"/>
                  </w:tcBorders>
                  <w:noWrap w:val="0"/>
                  <w:vAlign w:val="center"/>
                </w:tcPr>
                <w:p w14:paraId="7EC86AD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kern w:val="2"/>
                      <w:position w:val="6"/>
                      <w:sz w:val="21"/>
                      <w:szCs w:val="21"/>
                      <w:lang w:val="en-US" w:eastAsia="zh-CN" w:bidi="ar-SA"/>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14</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10B1125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129B0C85">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风机、社会</w:t>
                  </w:r>
                </w:p>
              </w:tc>
              <w:tc>
                <w:tcPr>
                  <w:tcW w:w="1342" w:type="dxa"/>
                  <w:tcBorders>
                    <w:tl2br w:val="nil"/>
                    <w:tr2bl w:val="nil"/>
                  </w:tcBorders>
                  <w:noWrap w:val="0"/>
                  <w:vAlign w:val="center"/>
                </w:tcPr>
                <w:p w14:paraId="2078EF46">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56.1</w:t>
                  </w:r>
                </w:p>
              </w:tc>
              <w:tc>
                <w:tcPr>
                  <w:tcW w:w="1309" w:type="dxa"/>
                  <w:tcBorders>
                    <w:tl2br w:val="nil"/>
                    <w:tr2bl w:val="nil"/>
                  </w:tcBorders>
                  <w:noWrap w:val="0"/>
                  <w:vAlign w:val="center"/>
                </w:tcPr>
                <w:p w14:paraId="1436DF0D">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48.3</w:t>
                  </w:r>
                </w:p>
              </w:tc>
              <w:tc>
                <w:tcPr>
                  <w:tcW w:w="746" w:type="dxa"/>
                  <w:tcBorders>
                    <w:tl2br w:val="nil"/>
                    <w:tr2bl w:val="nil"/>
                  </w:tcBorders>
                  <w:noWrap w:val="0"/>
                  <w:vAlign w:val="center"/>
                </w:tcPr>
                <w:p w14:paraId="3A19EA8A">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55</w:t>
                  </w:r>
                </w:p>
              </w:tc>
            </w:tr>
            <w:tr w14:paraId="2896200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37" w:hRule="exact"/>
                <w:jc w:val="center"/>
              </w:trPr>
              <w:tc>
                <w:tcPr>
                  <w:tcW w:w="1072" w:type="dxa"/>
                  <w:vMerge w:val="continue"/>
                  <w:tcBorders>
                    <w:tl2br w:val="nil"/>
                    <w:tr2bl w:val="nil"/>
                  </w:tcBorders>
                  <w:noWrap w:val="0"/>
                  <w:vAlign w:val="center"/>
                </w:tcPr>
                <w:p w14:paraId="5A87F736">
                  <w:pPr>
                    <w:jc w:val="center"/>
                    <w:rPr>
                      <w:rFonts w:hint="eastAsia" w:ascii="Times New Roman" w:hAnsi="Times New Roman" w:eastAsia="宋体" w:cs="Times New Roman"/>
                      <w:kern w:val="0"/>
                      <w:sz w:val="21"/>
                      <w:szCs w:val="21"/>
                      <w:lang w:val="en-US" w:eastAsia="zh-CN"/>
                    </w:rPr>
                  </w:pPr>
                </w:p>
              </w:tc>
              <w:tc>
                <w:tcPr>
                  <w:tcW w:w="1275" w:type="dxa"/>
                  <w:vMerge w:val="continue"/>
                  <w:tcBorders>
                    <w:tl2br w:val="nil"/>
                    <w:tr2bl w:val="nil"/>
                  </w:tcBorders>
                  <w:noWrap w:val="0"/>
                  <w:vAlign w:val="center"/>
                </w:tcPr>
                <w:p w14:paraId="7797E472">
                  <w:pPr>
                    <w:pStyle w:val="28"/>
                    <w:jc w:val="center"/>
                    <w:rPr>
                      <w:rFonts w:hint="eastAsia" w:ascii="Times New Roman" w:hAnsi="Times New Roman" w:cs="Times New Roman"/>
                      <w:kern w:val="2"/>
                      <w:position w:val="6"/>
                      <w:sz w:val="21"/>
                      <w:szCs w:val="21"/>
                      <w:lang w:val="en-US" w:eastAsia="zh-CN"/>
                    </w:rPr>
                  </w:pPr>
                </w:p>
              </w:tc>
              <w:tc>
                <w:tcPr>
                  <w:tcW w:w="1163" w:type="dxa"/>
                  <w:tcBorders>
                    <w:tl2br w:val="nil"/>
                    <w:tr2bl w:val="nil"/>
                  </w:tcBorders>
                  <w:noWrap w:val="0"/>
                  <w:vAlign w:val="center"/>
                </w:tcPr>
                <w:p w14:paraId="7EA7B159">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5808EA21">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64FD20BE">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46.7</w:t>
                  </w:r>
                </w:p>
              </w:tc>
              <w:tc>
                <w:tcPr>
                  <w:tcW w:w="1309" w:type="dxa"/>
                  <w:tcBorders>
                    <w:tl2br w:val="nil"/>
                    <w:tr2bl w:val="nil"/>
                  </w:tcBorders>
                  <w:noWrap w:val="0"/>
                  <w:vAlign w:val="center"/>
                </w:tcPr>
                <w:p w14:paraId="68494CE5">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38.2</w:t>
                  </w:r>
                </w:p>
              </w:tc>
              <w:tc>
                <w:tcPr>
                  <w:tcW w:w="746" w:type="dxa"/>
                  <w:tcBorders>
                    <w:tl2br w:val="nil"/>
                    <w:tr2bl w:val="nil"/>
                  </w:tcBorders>
                  <w:noWrap w:val="0"/>
                  <w:vAlign w:val="center"/>
                </w:tcPr>
                <w:p w14:paraId="439B979F">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46</w:t>
                  </w:r>
                </w:p>
              </w:tc>
            </w:tr>
            <w:tr w14:paraId="453952A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99" w:hRule="exact"/>
                <w:jc w:val="center"/>
              </w:trPr>
              <w:tc>
                <w:tcPr>
                  <w:tcW w:w="1072" w:type="dxa"/>
                  <w:vMerge w:val="continue"/>
                  <w:tcBorders>
                    <w:tl2br w:val="nil"/>
                    <w:tr2bl w:val="nil"/>
                  </w:tcBorders>
                  <w:noWrap w:val="0"/>
                  <w:vAlign w:val="center"/>
                </w:tcPr>
                <w:p w14:paraId="0A118560">
                  <w:pPr>
                    <w:jc w:val="center"/>
                    <w:rPr>
                      <w:rFonts w:hint="default" w:ascii="Times New Roman" w:hAnsi="Times New Roman" w:eastAsia="宋体" w:cs="Times New Roman"/>
                      <w:kern w:val="0"/>
                      <w:sz w:val="21"/>
                      <w:szCs w:val="21"/>
                    </w:rPr>
                  </w:pPr>
                </w:p>
              </w:tc>
              <w:tc>
                <w:tcPr>
                  <w:tcW w:w="1275" w:type="dxa"/>
                  <w:vMerge w:val="restart"/>
                  <w:tcBorders>
                    <w:tl2br w:val="nil"/>
                    <w:tr2bl w:val="nil"/>
                  </w:tcBorders>
                  <w:noWrap w:val="0"/>
                  <w:vAlign w:val="center"/>
                </w:tcPr>
                <w:p w14:paraId="5280CC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cs="Times New Roman"/>
                      <w:kern w:val="2"/>
                      <w:position w:val="6"/>
                      <w:sz w:val="21"/>
                      <w:szCs w:val="21"/>
                      <w:lang w:val="en-US" w:eastAsia="zh-CN" w:bidi="ar-SA"/>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15</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6D9D531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1EA98A7A">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风机、社会</w:t>
                  </w:r>
                </w:p>
              </w:tc>
              <w:tc>
                <w:tcPr>
                  <w:tcW w:w="1342" w:type="dxa"/>
                  <w:tcBorders>
                    <w:tl2br w:val="nil"/>
                    <w:tr2bl w:val="nil"/>
                  </w:tcBorders>
                  <w:noWrap w:val="0"/>
                  <w:vAlign w:val="center"/>
                </w:tcPr>
                <w:p w14:paraId="0DCEBC44">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56.8</w:t>
                  </w:r>
                </w:p>
              </w:tc>
              <w:tc>
                <w:tcPr>
                  <w:tcW w:w="1309" w:type="dxa"/>
                  <w:tcBorders>
                    <w:tl2br w:val="nil"/>
                    <w:tr2bl w:val="nil"/>
                  </w:tcBorders>
                  <w:noWrap w:val="0"/>
                  <w:vAlign w:val="center"/>
                </w:tcPr>
                <w:p w14:paraId="59296CC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47.8</w:t>
                  </w:r>
                </w:p>
              </w:tc>
              <w:tc>
                <w:tcPr>
                  <w:tcW w:w="746" w:type="dxa"/>
                  <w:tcBorders>
                    <w:tl2br w:val="nil"/>
                    <w:tr2bl w:val="nil"/>
                  </w:tcBorders>
                  <w:noWrap w:val="0"/>
                  <w:vAlign w:val="center"/>
                </w:tcPr>
                <w:p w14:paraId="7BBF7251">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56</w:t>
                  </w:r>
                </w:p>
              </w:tc>
            </w:tr>
            <w:tr w14:paraId="075D37E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0BDDE507">
                  <w:pPr>
                    <w:jc w:val="center"/>
                    <w:rPr>
                      <w:rFonts w:hint="default" w:ascii="Times New Roman" w:hAnsi="Times New Roman" w:eastAsia="宋体" w:cs="Times New Roman"/>
                      <w:kern w:val="0"/>
                      <w:sz w:val="21"/>
                      <w:szCs w:val="21"/>
                    </w:rPr>
                  </w:pPr>
                </w:p>
              </w:tc>
              <w:tc>
                <w:tcPr>
                  <w:tcW w:w="1275" w:type="dxa"/>
                  <w:vMerge w:val="continue"/>
                  <w:tcBorders>
                    <w:tl2br w:val="nil"/>
                    <w:tr2bl w:val="nil"/>
                  </w:tcBorders>
                  <w:noWrap w:val="0"/>
                  <w:vAlign w:val="center"/>
                </w:tcPr>
                <w:p w14:paraId="4F24D76C">
                  <w:pPr>
                    <w:jc w:val="center"/>
                    <w:rPr>
                      <w:rFonts w:hint="eastAsia" w:ascii="Times New Roman" w:hAnsi="Times New Roman" w:eastAsia="宋体" w:cs="Times New Roman"/>
                      <w:kern w:val="2"/>
                      <w:position w:val="6"/>
                      <w:sz w:val="21"/>
                      <w:szCs w:val="21"/>
                      <w:lang w:val="en-US" w:eastAsia="zh-CN" w:bidi="ar-SA"/>
                    </w:rPr>
                  </w:pPr>
                </w:p>
              </w:tc>
              <w:tc>
                <w:tcPr>
                  <w:tcW w:w="1163" w:type="dxa"/>
                  <w:tcBorders>
                    <w:tl2br w:val="nil"/>
                    <w:tr2bl w:val="nil"/>
                  </w:tcBorders>
                  <w:noWrap w:val="0"/>
                  <w:vAlign w:val="center"/>
                </w:tcPr>
                <w:p w14:paraId="58A4090B">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12E01171">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3BC14740">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46.3</w:t>
                  </w:r>
                </w:p>
              </w:tc>
              <w:tc>
                <w:tcPr>
                  <w:tcW w:w="1309" w:type="dxa"/>
                  <w:tcBorders>
                    <w:tl2br w:val="nil"/>
                    <w:tr2bl w:val="nil"/>
                  </w:tcBorders>
                  <w:noWrap w:val="0"/>
                  <w:vAlign w:val="center"/>
                </w:tcPr>
                <w:p w14:paraId="24063732">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38.5</w:t>
                  </w:r>
                </w:p>
              </w:tc>
              <w:tc>
                <w:tcPr>
                  <w:tcW w:w="746" w:type="dxa"/>
                  <w:tcBorders>
                    <w:tl2br w:val="nil"/>
                    <w:tr2bl w:val="nil"/>
                  </w:tcBorders>
                  <w:noWrap w:val="0"/>
                  <w:vAlign w:val="center"/>
                </w:tcPr>
                <w:p w14:paraId="76FF061F">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45</w:t>
                  </w:r>
                </w:p>
              </w:tc>
            </w:tr>
            <w:tr w14:paraId="1ED37A3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restart"/>
                  <w:tcBorders>
                    <w:tl2br w:val="nil"/>
                    <w:tr2bl w:val="nil"/>
                  </w:tcBorders>
                  <w:noWrap w:val="0"/>
                  <w:vAlign w:val="center"/>
                </w:tcPr>
                <w:p w14:paraId="61DCFED7">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3</w:t>
                  </w:r>
                  <w:r>
                    <w:rPr>
                      <w:rFonts w:hint="default" w:ascii="Times New Roman" w:hAnsi="Times New Roman" w:eastAsia="宋体" w:cs="Times New Roman"/>
                      <w:kern w:val="0"/>
                      <w:sz w:val="21"/>
                      <w:szCs w:val="21"/>
                      <w:vertAlign w:val="superscript"/>
                    </w:rPr>
                    <w:t>#</w:t>
                  </w:r>
                </w:p>
              </w:tc>
              <w:tc>
                <w:tcPr>
                  <w:tcW w:w="1275" w:type="dxa"/>
                  <w:vMerge w:val="restart"/>
                  <w:tcBorders>
                    <w:tl2br w:val="nil"/>
                    <w:tr2bl w:val="nil"/>
                  </w:tcBorders>
                  <w:noWrap w:val="0"/>
                  <w:vAlign w:val="center"/>
                </w:tcPr>
                <w:p w14:paraId="119A17A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cs="Times New Roman"/>
                      <w:kern w:val="2"/>
                      <w:position w:val="6"/>
                      <w:sz w:val="21"/>
                      <w:szCs w:val="21"/>
                      <w:lang w:val="en-US" w:eastAsia="zh-CN" w:bidi="ar-SA"/>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14</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486037D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150210E8">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风机、社会</w:t>
                  </w:r>
                </w:p>
              </w:tc>
              <w:tc>
                <w:tcPr>
                  <w:tcW w:w="1342" w:type="dxa"/>
                  <w:tcBorders>
                    <w:tl2br w:val="nil"/>
                    <w:tr2bl w:val="nil"/>
                  </w:tcBorders>
                  <w:noWrap w:val="0"/>
                  <w:vAlign w:val="center"/>
                </w:tcPr>
                <w:p w14:paraId="77B96299">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57.8</w:t>
                  </w:r>
                </w:p>
              </w:tc>
              <w:tc>
                <w:tcPr>
                  <w:tcW w:w="1309" w:type="dxa"/>
                  <w:tcBorders>
                    <w:tl2br w:val="nil"/>
                    <w:tr2bl w:val="nil"/>
                  </w:tcBorders>
                  <w:noWrap w:val="0"/>
                  <w:vAlign w:val="center"/>
                </w:tcPr>
                <w:p w14:paraId="5CAED352">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50.5</w:t>
                  </w:r>
                </w:p>
              </w:tc>
              <w:tc>
                <w:tcPr>
                  <w:tcW w:w="746" w:type="dxa"/>
                  <w:tcBorders>
                    <w:tl2br w:val="nil"/>
                    <w:tr2bl w:val="nil"/>
                  </w:tcBorders>
                  <w:noWrap w:val="0"/>
                  <w:vAlign w:val="center"/>
                </w:tcPr>
                <w:p w14:paraId="2988DD20">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57</w:t>
                  </w:r>
                </w:p>
              </w:tc>
            </w:tr>
            <w:tr w14:paraId="695C7F1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7950E168">
                  <w:pPr>
                    <w:jc w:val="center"/>
                    <w:rPr>
                      <w:rFonts w:hint="eastAsia" w:ascii="Times New Roman" w:hAnsi="Times New Roman" w:eastAsia="宋体" w:cs="Times New Roman"/>
                      <w:kern w:val="0"/>
                      <w:sz w:val="21"/>
                      <w:szCs w:val="21"/>
                      <w:lang w:val="en-US" w:eastAsia="zh-CN"/>
                    </w:rPr>
                  </w:pPr>
                </w:p>
              </w:tc>
              <w:tc>
                <w:tcPr>
                  <w:tcW w:w="1275" w:type="dxa"/>
                  <w:vMerge w:val="continue"/>
                  <w:tcBorders>
                    <w:tl2br w:val="nil"/>
                    <w:tr2bl w:val="nil"/>
                  </w:tcBorders>
                  <w:noWrap w:val="0"/>
                  <w:vAlign w:val="center"/>
                </w:tcPr>
                <w:p w14:paraId="5EB584D4">
                  <w:pPr>
                    <w:pStyle w:val="28"/>
                    <w:jc w:val="center"/>
                    <w:rPr>
                      <w:rFonts w:hint="eastAsia" w:ascii="Times New Roman" w:hAnsi="Times New Roman" w:cs="Times New Roman"/>
                      <w:kern w:val="2"/>
                      <w:position w:val="6"/>
                      <w:sz w:val="21"/>
                      <w:szCs w:val="21"/>
                      <w:lang w:val="en-US" w:eastAsia="zh-CN"/>
                    </w:rPr>
                  </w:pPr>
                </w:p>
              </w:tc>
              <w:tc>
                <w:tcPr>
                  <w:tcW w:w="1163" w:type="dxa"/>
                  <w:tcBorders>
                    <w:tl2br w:val="nil"/>
                    <w:tr2bl w:val="nil"/>
                  </w:tcBorders>
                  <w:noWrap w:val="0"/>
                  <w:vAlign w:val="center"/>
                </w:tcPr>
                <w:p w14:paraId="243CE83E">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1F7C3A7C">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015001E5">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48.7</w:t>
                  </w:r>
                </w:p>
              </w:tc>
              <w:tc>
                <w:tcPr>
                  <w:tcW w:w="1309" w:type="dxa"/>
                  <w:tcBorders>
                    <w:tl2br w:val="nil"/>
                    <w:tr2bl w:val="nil"/>
                  </w:tcBorders>
                  <w:noWrap w:val="0"/>
                  <w:vAlign w:val="center"/>
                </w:tcPr>
                <w:p w14:paraId="0805DC1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40.4</w:t>
                  </w:r>
                </w:p>
              </w:tc>
              <w:tc>
                <w:tcPr>
                  <w:tcW w:w="746" w:type="dxa"/>
                  <w:tcBorders>
                    <w:tl2br w:val="nil"/>
                    <w:tr2bl w:val="nil"/>
                  </w:tcBorders>
                  <w:noWrap w:val="0"/>
                  <w:vAlign w:val="center"/>
                </w:tcPr>
                <w:p w14:paraId="5B09D25C">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48</w:t>
                  </w:r>
                </w:p>
              </w:tc>
            </w:tr>
            <w:tr w14:paraId="1FAA210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68B8F6BA">
                  <w:pPr>
                    <w:jc w:val="center"/>
                    <w:rPr>
                      <w:rFonts w:hint="default" w:ascii="Times New Roman" w:hAnsi="Times New Roman" w:eastAsia="宋体" w:cs="Times New Roman"/>
                      <w:kern w:val="0"/>
                      <w:sz w:val="21"/>
                      <w:szCs w:val="21"/>
                    </w:rPr>
                  </w:pPr>
                </w:p>
              </w:tc>
              <w:tc>
                <w:tcPr>
                  <w:tcW w:w="1275" w:type="dxa"/>
                  <w:vMerge w:val="restart"/>
                  <w:tcBorders>
                    <w:tl2br w:val="nil"/>
                    <w:tr2bl w:val="nil"/>
                  </w:tcBorders>
                  <w:noWrap w:val="0"/>
                  <w:vAlign w:val="center"/>
                </w:tcPr>
                <w:p w14:paraId="1AC5CF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cs="Times New Roman"/>
                      <w:kern w:val="2"/>
                      <w:position w:val="6"/>
                      <w:sz w:val="21"/>
                      <w:szCs w:val="21"/>
                      <w:lang w:val="en-US" w:eastAsia="zh-CN" w:bidi="ar-SA"/>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15</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04F963E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09C9D993">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风机、社会</w:t>
                  </w:r>
                </w:p>
              </w:tc>
              <w:tc>
                <w:tcPr>
                  <w:tcW w:w="1342" w:type="dxa"/>
                  <w:tcBorders>
                    <w:tl2br w:val="nil"/>
                    <w:tr2bl w:val="nil"/>
                  </w:tcBorders>
                  <w:noWrap w:val="0"/>
                  <w:vAlign w:val="center"/>
                </w:tcPr>
                <w:p w14:paraId="50DECFAE">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58.8</w:t>
                  </w:r>
                </w:p>
              </w:tc>
              <w:tc>
                <w:tcPr>
                  <w:tcW w:w="1309" w:type="dxa"/>
                  <w:tcBorders>
                    <w:tl2br w:val="nil"/>
                    <w:tr2bl w:val="nil"/>
                  </w:tcBorders>
                  <w:noWrap w:val="0"/>
                  <w:vAlign w:val="center"/>
                </w:tcPr>
                <w:p w14:paraId="5D360DA4">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51.3</w:t>
                  </w:r>
                </w:p>
              </w:tc>
              <w:tc>
                <w:tcPr>
                  <w:tcW w:w="746" w:type="dxa"/>
                  <w:tcBorders>
                    <w:tl2br w:val="nil"/>
                    <w:tr2bl w:val="nil"/>
                  </w:tcBorders>
                  <w:noWrap w:val="0"/>
                  <w:vAlign w:val="center"/>
                </w:tcPr>
                <w:p w14:paraId="5EE821E5">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58</w:t>
                  </w:r>
                </w:p>
              </w:tc>
            </w:tr>
            <w:tr w14:paraId="1238DBF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054106D8">
                  <w:pPr>
                    <w:jc w:val="center"/>
                    <w:rPr>
                      <w:rFonts w:hint="default" w:ascii="Times New Roman" w:hAnsi="Times New Roman" w:eastAsia="宋体" w:cs="Times New Roman"/>
                      <w:kern w:val="0"/>
                      <w:sz w:val="21"/>
                      <w:szCs w:val="21"/>
                    </w:rPr>
                  </w:pPr>
                </w:p>
              </w:tc>
              <w:tc>
                <w:tcPr>
                  <w:tcW w:w="1275" w:type="dxa"/>
                  <w:vMerge w:val="continue"/>
                  <w:tcBorders>
                    <w:tl2br w:val="nil"/>
                    <w:tr2bl w:val="nil"/>
                  </w:tcBorders>
                  <w:noWrap w:val="0"/>
                  <w:vAlign w:val="center"/>
                </w:tcPr>
                <w:p w14:paraId="7399ED2B">
                  <w:pPr>
                    <w:jc w:val="center"/>
                    <w:rPr>
                      <w:rFonts w:hint="eastAsia" w:ascii="Times New Roman" w:hAnsi="Times New Roman" w:eastAsia="宋体" w:cs="Times New Roman"/>
                      <w:kern w:val="2"/>
                      <w:position w:val="6"/>
                      <w:sz w:val="21"/>
                      <w:szCs w:val="21"/>
                      <w:lang w:val="en-US" w:eastAsia="zh-CN" w:bidi="ar-SA"/>
                    </w:rPr>
                  </w:pPr>
                </w:p>
              </w:tc>
              <w:tc>
                <w:tcPr>
                  <w:tcW w:w="1163" w:type="dxa"/>
                  <w:tcBorders>
                    <w:tl2br w:val="nil"/>
                    <w:tr2bl w:val="nil"/>
                  </w:tcBorders>
                  <w:noWrap w:val="0"/>
                  <w:vAlign w:val="center"/>
                </w:tcPr>
                <w:p w14:paraId="0DFAAF99">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2CFED893">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288A9022">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48.2</w:t>
                  </w:r>
                </w:p>
              </w:tc>
              <w:tc>
                <w:tcPr>
                  <w:tcW w:w="1309" w:type="dxa"/>
                  <w:tcBorders>
                    <w:tl2br w:val="nil"/>
                    <w:tr2bl w:val="nil"/>
                  </w:tcBorders>
                  <w:noWrap w:val="0"/>
                  <w:vAlign w:val="center"/>
                </w:tcPr>
                <w:p w14:paraId="7A05FBD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39.8</w:t>
                  </w:r>
                </w:p>
              </w:tc>
              <w:tc>
                <w:tcPr>
                  <w:tcW w:w="746" w:type="dxa"/>
                  <w:tcBorders>
                    <w:tl2br w:val="nil"/>
                    <w:tr2bl w:val="nil"/>
                  </w:tcBorders>
                  <w:noWrap w:val="0"/>
                  <w:vAlign w:val="center"/>
                </w:tcPr>
                <w:p w14:paraId="6FE34ED9">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47</w:t>
                  </w:r>
                </w:p>
              </w:tc>
            </w:tr>
            <w:tr w14:paraId="5456427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restart"/>
                  <w:tcBorders>
                    <w:tl2br w:val="nil"/>
                    <w:tr2bl w:val="nil"/>
                  </w:tcBorders>
                  <w:noWrap w:val="0"/>
                  <w:vAlign w:val="center"/>
                </w:tcPr>
                <w:p w14:paraId="5E372A5E">
                  <w:pPr>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4</w:t>
                  </w:r>
                  <w:r>
                    <w:rPr>
                      <w:rFonts w:hint="default" w:ascii="Times New Roman" w:hAnsi="Times New Roman" w:eastAsia="宋体" w:cs="Times New Roman"/>
                      <w:kern w:val="0"/>
                      <w:sz w:val="21"/>
                      <w:szCs w:val="21"/>
                      <w:vertAlign w:val="superscript"/>
                    </w:rPr>
                    <w:t>#</w:t>
                  </w:r>
                </w:p>
              </w:tc>
              <w:tc>
                <w:tcPr>
                  <w:tcW w:w="1275" w:type="dxa"/>
                  <w:vMerge w:val="restart"/>
                  <w:tcBorders>
                    <w:tl2br w:val="nil"/>
                    <w:tr2bl w:val="nil"/>
                  </w:tcBorders>
                  <w:noWrap w:val="0"/>
                  <w:vAlign w:val="center"/>
                </w:tcPr>
                <w:p w14:paraId="436A83D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cs="Times New Roman"/>
                      <w:kern w:val="2"/>
                      <w:position w:val="6"/>
                      <w:sz w:val="21"/>
                      <w:szCs w:val="21"/>
                      <w:lang w:val="en-US" w:eastAsia="zh-CN" w:bidi="ar-SA"/>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14</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4FF0D30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295F7127">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风机、社会</w:t>
                  </w:r>
                </w:p>
              </w:tc>
              <w:tc>
                <w:tcPr>
                  <w:tcW w:w="1342" w:type="dxa"/>
                  <w:tcBorders>
                    <w:tl2br w:val="nil"/>
                    <w:tr2bl w:val="nil"/>
                  </w:tcBorders>
                  <w:noWrap w:val="0"/>
                  <w:vAlign w:val="center"/>
                </w:tcPr>
                <w:p w14:paraId="056659A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55.1</w:t>
                  </w:r>
                </w:p>
              </w:tc>
              <w:tc>
                <w:tcPr>
                  <w:tcW w:w="1309" w:type="dxa"/>
                  <w:tcBorders>
                    <w:tl2br w:val="nil"/>
                    <w:tr2bl w:val="nil"/>
                  </w:tcBorders>
                  <w:noWrap w:val="0"/>
                  <w:vAlign w:val="center"/>
                </w:tcPr>
                <w:p w14:paraId="75C3A3F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46.8</w:t>
                  </w:r>
                </w:p>
              </w:tc>
              <w:tc>
                <w:tcPr>
                  <w:tcW w:w="746" w:type="dxa"/>
                  <w:tcBorders>
                    <w:tl2br w:val="nil"/>
                    <w:tr2bl w:val="nil"/>
                  </w:tcBorders>
                  <w:noWrap w:val="0"/>
                  <w:vAlign w:val="center"/>
                </w:tcPr>
                <w:p w14:paraId="749FF66E">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54</w:t>
                  </w:r>
                </w:p>
              </w:tc>
            </w:tr>
            <w:tr w14:paraId="312F3B1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430B2167">
                  <w:pPr>
                    <w:jc w:val="center"/>
                    <w:rPr>
                      <w:rFonts w:hint="eastAsia" w:ascii="Times New Roman" w:hAnsi="Times New Roman" w:eastAsia="宋体" w:cs="Times New Roman"/>
                      <w:kern w:val="0"/>
                      <w:sz w:val="21"/>
                      <w:szCs w:val="21"/>
                      <w:lang w:val="en-US" w:eastAsia="zh-CN"/>
                    </w:rPr>
                  </w:pPr>
                </w:p>
              </w:tc>
              <w:tc>
                <w:tcPr>
                  <w:tcW w:w="1275" w:type="dxa"/>
                  <w:vMerge w:val="continue"/>
                  <w:tcBorders>
                    <w:tl2br w:val="nil"/>
                    <w:tr2bl w:val="nil"/>
                  </w:tcBorders>
                  <w:noWrap w:val="0"/>
                  <w:vAlign w:val="center"/>
                </w:tcPr>
                <w:p w14:paraId="7D81A355">
                  <w:pPr>
                    <w:pStyle w:val="28"/>
                    <w:jc w:val="center"/>
                    <w:rPr>
                      <w:rFonts w:hint="eastAsia" w:ascii="Times New Roman" w:hAnsi="Times New Roman" w:cs="Times New Roman"/>
                      <w:kern w:val="2"/>
                      <w:position w:val="6"/>
                      <w:sz w:val="21"/>
                      <w:szCs w:val="21"/>
                      <w:lang w:val="en-US" w:eastAsia="zh-CN"/>
                    </w:rPr>
                  </w:pPr>
                </w:p>
              </w:tc>
              <w:tc>
                <w:tcPr>
                  <w:tcW w:w="1163" w:type="dxa"/>
                  <w:tcBorders>
                    <w:tl2br w:val="nil"/>
                    <w:tr2bl w:val="nil"/>
                  </w:tcBorders>
                  <w:noWrap w:val="0"/>
                  <w:vAlign w:val="center"/>
                </w:tcPr>
                <w:p w14:paraId="6DBF6D95">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021D996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5C651B3A">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46.5</w:t>
                  </w:r>
                </w:p>
              </w:tc>
              <w:tc>
                <w:tcPr>
                  <w:tcW w:w="1309" w:type="dxa"/>
                  <w:tcBorders>
                    <w:tl2br w:val="nil"/>
                    <w:tr2bl w:val="nil"/>
                  </w:tcBorders>
                  <w:noWrap w:val="0"/>
                  <w:vAlign w:val="center"/>
                </w:tcPr>
                <w:p w14:paraId="41ECFDE1">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38.5</w:t>
                  </w:r>
                </w:p>
              </w:tc>
              <w:tc>
                <w:tcPr>
                  <w:tcW w:w="746" w:type="dxa"/>
                  <w:tcBorders>
                    <w:tl2br w:val="nil"/>
                    <w:tr2bl w:val="nil"/>
                  </w:tcBorders>
                  <w:noWrap w:val="0"/>
                  <w:vAlign w:val="center"/>
                </w:tcPr>
                <w:p w14:paraId="21493193">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46</w:t>
                  </w:r>
                </w:p>
              </w:tc>
            </w:tr>
            <w:tr w14:paraId="195ED51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20DF9539">
                  <w:pPr>
                    <w:jc w:val="center"/>
                    <w:rPr>
                      <w:rFonts w:hint="default" w:ascii="Times New Roman" w:hAnsi="Times New Roman" w:eastAsia="宋体" w:cs="Times New Roman"/>
                      <w:kern w:val="0"/>
                      <w:sz w:val="21"/>
                      <w:szCs w:val="21"/>
                    </w:rPr>
                  </w:pPr>
                </w:p>
              </w:tc>
              <w:tc>
                <w:tcPr>
                  <w:tcW w:w="1275" w:type="dxa"/>
                  <w:vMerge w:val="restart"/>
                  <w:tcBorders>
                    <w:tl2br w:val="nil"/>
                    <w:tr2bl w:val="nil"/>
                  </w:tcBorders>
                  <w:noWrap w:val="0"/>
                  <w:vAlign w:val="center"/>
                </w:tcPr>
                <w:p w14:paraId="735EC9C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cs="Times New Roman"/>
                      <w:kern w:val="2"/>
                      <w:position w:val="6"/>
                      <w:sz w:val="21"/>
                      <w:szCs w:val="21"/>
                      <w:lang w:val="en-US" w:eastAsia="zh-CN" w:bidi="ar-SA"/>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15</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3BDE02C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473AB6F1">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风机、社会</w:t>
                  </w:r>
                </w:p>
              </w:tc>
              <w:tc>
                <w:tcPr>
                  <w:tcW w:w="1342" w:type="dxa"/>
                  <w:tcBorders>
                    <w:tl2br w:val="nil"/>
                    <w:tr2bl w:val="nil"/>
                  </w:tcBorders>
                  <w:noWrap w:val="0"/>
                  <w:vAlign w:val="center"/>
                </w:tcPr>
                <w:p w14:paraId="1728C3B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56.3</w:t>
                  </w:r>
                </w:p>
              </w:tc>
              <w:tc>
                <w:tcPr>
                  <w:tcW w:w="1309" w:type="dxa"/>
                  <w:tcBorders>
                    <w:tl2br w:val="nil"/>
                    <w:tr2bl w:val="nil"/>
                  </w:tcBorders>
                  <w:noWrap w:val="0"/>
                  <w:vAlign w:val="center"/>
                </w:tcPr>
                <w:p w14:paraId="40205C1F">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47.3</w:t>
                  </w:r>
                </w:p>
              </w:tc>
              <w:tc>
                <w:tcPr>
                  <w:tcW w:w="746" w:type="dxa"/>
                  <w:tcBorders>
                    <w:tl2br w:val="nil"/>
                    <w:tr2bl w:val="nil"/>
                  </w:tcBorders>
                  <w:noWrap w:val="0"/>
                  <w:vAlign w:val="center"/>
                </w:tcPr>
                <w:p w14:paraId="68D8F7ED">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55</w:t>
                  </w:r>
                </w:p>
              </w:tc>
            </w:tr>
            <w:tr w14:paraId="390BC03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684565D2">
                  <w:pPr>
                    <w:jc w:val="center"/>
                    <w:rPr>
                      <w:rFonts w:hint="default" w:ascii="Times New Roman" w:hAnsi="Times New Roman" w:eastAsia="宋体" w:cs="Times New Roman"/>
                      <w:kern w:val="0"/>
                      <w:sz w:val="21"/>
                      <w:szCs w:val="21"/>
                    </w:rPr>
                  </w:pPr>
                </w:p>
              </w:tc>
              <w:tc>
                <w:tcPr>
                  <w:tcW w:w="1275" w:type="dxa"/>
                  <w:vMerge w:val="continue"/>
                  <w:tcBorders>
                    <w:tl2br w:val="nil"/>
                    <w:tr2bl w:val="nil"/>
                  </w:tcBorders>
                  <w:noWrap w:val="0"/>
                  <w:vAlign w:val="center"/>
                </w:tcPr>
                <w:p w14:paraId="33E54672">
                  <w:pPr>
                    <w:jc w:val="center"/>
                    <w:rPr>
                      <w:rFonts w:hint="eastAsia" w:ascii="Times New Roman" w:hAnsi="Times New Roman" w:eastAsia="宋体" w:cs="Times New Roman"/>
                      <w:kern w:val="2"/>
                      <w:position w:val="6"/>
                      <w:sz w:val="21"/>
                      <w:szCs w:val="21"/>
                      <w:lang w:val="en-US" w:eastAsia="zh-CN" w:bidi="ar-SA"/>
                    </w:rPr>
                  </w:pPr>
                </w:p>
              </w:tc>
              <w:tc>
                <w:tcPr>
                  <w:tcW w:w="1163" w:type="dxa"/>
                  <w:tcBorders>
                    <w:tl2br w:val="nil"/>
                    <w:tr2bl w:val="nil"/>
                  </w:tcBorders>
                  <w:noWrap w:val="0"/>
                  <w:vAlign w:val="center"/>
                </w:tcPr>
                <w:p w14:paraId="2FBCFC36">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600A6C68">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560B4AF4">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47.1</w:t>
                  </w:r>
                </w:p>
              </w:tc>
              <w:tc>
                <w:tcPr>
                  <w:tcW w:w="1309" w:type="dxa"/>
                  <w:tcBorders>
                    <w:tl2br w:val="nil"/>
                    <w:tr2bl w:val="nil"/>
                  </w:tcBorders>
                  <w:noWrap w:val="0"/>
                  <w:vAlign w:val="center"/>
                </w:tcPr>
                <w:p w14:paraId="1DEBD223">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37.7</w:t>
                  </w:r>
                </w:p>
              </w:tc>
              <w:tc>
                <w:tcPr>
                  <w:tcW w:w="746" w:type="dxa"/>
                  <w:tcBorders>
                    <w:tl2br w:val="nil"/>
                    <w:tr2bl w:val="nil"/>
                  </w:tcBorders>
                  <w:noWrap w:val="0"/>
                  <w:vAlign w:val="center"/>
                </w:tcPr>
                <w:p w14:paraId="70D88A72">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46</w:t>
                  </w:r>
                </w:p>
              </w:tc>
            </w:tr>
            <w:tr w14:paraId="730CCD9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restart"/>
                  <w:tcBorders>
                    <w:tl2br w:val="nil"/>
                    <w:tr2bl w:val="nil"/>
                  </w:tcBorders>
                  <w:noWrap w:val="0"/>
                  <w:vAlign w:val="center"/>
                </w:tcPr>
                <w:p w14:paraId="59E537DA">
                  <w:pPr>
                    <w:bidi w:val="0"/>
                    <w:jc w:val="center"/>
                    <w:rPr>
                      <w:rFonts w:hint="eastAsia"/>
                      <w:lang w:val="en-US" w:eastAsia="zh-CN"/>
                    </w:rPr>
                  </w:pPr>
                  <w:r>
                    <w:rPr>
                      <w:rFonts w:hint="eastAsia"/>
                      <w:lang w:val="en-US" w:eastAsia="zh-CN"/>
                    </w:rPr>
                    <w:t>5#</w:t>
                  </w:r>
                </w:p>
                <w:p w14:paraId="2ABB0F0D">
                  <w:pPr>
                    <w:bidi w:val="0"/>
                    <w:jc w:val="center"/>
                    <w:rPr>
                      <w:rFonts w:hint="eastAsia"/>
                      <w:lang w:val="en-US" w:eastAsia="zh-CN"/>
                    </w:rPr>
                  </w:pPr>
                  <w:r>
                    <w:rPr>
                      <w:rFonts w:hint="eastAsia"/>
                      <w:lang w:val="en-US" w:eastAsia="zh-CN"/>
                    </w:rPr>
                    <w:t>（敏感</w:t>
                  </w:r>
                </w:p>
                <w:p w14:paraId="325A21B3">
                  <w:pPr>
                    <w:bidi w:val="0"/>
                    <w:jc w:val="center"/>
                    <w:rPr>
                      <w:rFonts w:hint="default"/>
                    </w:rPr>
                  </w:pPr>
                  <w:r>
                    <w:rPr>
                      <w:rFonts w:hint="eastAsia"/>
                      <w:lang w:val="en-US" w:eastAsia="zh-CN"/>
                    </w:rPr>
                    <w:t xml:space="preserve">  点）</w:t>
                  </w:r>
                </w:p>
              </w:tc>
              <w:tc>
                <w:tcPr>
                  <w:tcW w:w="1275" w:type="dxa"/>
                  <w:vMerge w:val="restart"/>
                  <w:tcBorders>
                    <w:tl2br w:val="nil"/>
                    <w:tr2bl w:val="nil"/>
                  </w:tcBorders>
                  <w:noWrap w:val="0"/>
                  <w:vAlign w:val="center"/>
                </w:tcPr>
                <w:p w14:paraId="2900647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position w:val="6"/>
                      <w:sz w:val="21"/>
                      <w:szCs w:val="21"/>
                      <w:lang w:val="en-US" w:eastAsia="zh-CN" w:bidi="ar-SA"/>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14</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2C9746A9">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1E486E8C">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1FBCD707">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52.7</w:t>
                  </w:r>
                </w:p>
              </w:tc>
              <w:tc>
                <w:tcPr>
                  <w:tcW w:w="1309" w:type="dxa"/>
                  <w:tcBorders>
                    <w:tl2br w:val="nil"/>
                    <w:tr2bl w:val="nil"/>
                  </w:tcBorders>
                  <w:noWrap w:val="0"/>
                  <w:vAlign w:val="center"/>
                </w:tcPr>
                <w:p w14:paraId="6D983463">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746" w:type="dxa"/>
                  <w:tcBorders>
                    <w:tl2br w:val="nil"/>
                    <w:tr2bl w:val="nil"/>
                  </w:tcBorders>
                  <w:noWrap w:val="0"/>
                  <w:vAlign w:val="center"/>
                </w:tcPr>
                <w:p w14:paraId="7B212472">
                  <w:pPr>
                    <w:bidi w:val="0"/>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53</w:t>
                  </w:r>
                </w:p>
              </w:tc>
            </w:tr>
            <w:tr w14:paraId="5F11200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1610EE3A">
                  <w:pPr>
                    <w:bidi w:val="0"/>
                    <w:jc w:val="center"/>
                    <w:rPr>
                      <w:rFonts w:hint="default" w:ascii="Times New Roman" w:hAnsi="Times New Roman" w:eastAsia="宋体" w:cs="Times New Roman"/>
                      <w:kern w:val="0"/>
                      <w:sz w:val="21"/>
                      <w:szCs w:val="21"/>
                    </w:rPr>
                  </w:pPr>
                </w:p>
              </w:tc>
              <w:tc>
                <w:tcPr>
                  <w:tcW w:w="1275" w:type="dxa"/>
                  <w:vMerge w:val="continue"/>
                  <w:tcBorders>
                    <w:tl2br w:val="nil"/>
                    <w:tr2bl w:val="nil"/>
                  </w:tcBorders>
                  <w:noWrap w:val="0"/>
                  <w:vAlign w:val="center"/>
                </w:tcPr>
                <w:p w14:paraId="7004D52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position w:val="6"/>
                      <w:sz w:val="21"/>
                      <w:szCs w:val="21"/>
                      <w:lang w:val="en-US" w:eastAsia="zh-CN" w:bidi="ar-SA"/>
                    </w:rPr>
                  </w:pPr>
                </w:p>
              </w:tc>
              <w:tc>
                <w:tcPr>
                  <w:tcW w:w="1163" w:type="dxa"/>
                  <w:tcBorders>
                    <w:tl2br w:val="nil"/>
                    <w:tr2bl w:val="nil"/>
                  </w:tcBorders>
                  <w:noWrap w:val="0"/>
                  <w:vAlign w:val="center"/>
                </w:tcPr>
                <w:p w14:paraId="504E6BE0">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45973C9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108A06CF">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43.7</w:t>
                  </w:r>
                </w:p>
              </w:tc>
              <w:tc>
                <w:tcPr>
                  <w:tcW w:w="1309" w:type="dxa"/>
                  <w:tcBorders>
                    <w:tl2br w:val="nil"/>
                    <w:tr2bl w:val="nil"/>
                  </w:tcBorders>
                  <w:noWrap w:val="0"/>
                  <w:vAlign w:val="center"/>
                </w:tcPr>
                <w:p w14:paraId="43D29B90">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746" w:type="dxa"/>
                  <w:tcBorders>
                    <w:tl2br w:val="nil"/>
                    <w:tr2bl w:val="nil"/>
                  </w:tcBorders>
                  <w:noWrap w:val="0"/>
                  <w:vAlign w:val="center"/>
                </w:tcPr>
                <w:p w14:paraId="15215E1D">
                  <w:pPr>
                    <w:bidi w:val="0"/>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44</w:t>
                  </w:r>
                </w:p>
              </w:tc>
            </w:tr>
            <w:tr w14:paraId="70FB70A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6CB01EDE">
                  <w:pPr>
                    <w:spacing w:line="240" w:lineRule="auto"/>
                    <w:jc w:val="center"/>
                    <w:rPr>
                      <w:rFonts w:hint="default" w:ascii="Times New Roman" w:hAnsi="Times New Roman" w:eastAsia="宋体" w:cs="Times New Roman"/>
                      <w:kern w:val="0"/>
                      <w:sz w:val="21"/>
                      <w:szCs w:val="21"/>
                    </w:rPr>
                  </w:pPr>
                </w:p>
              </w:tc>
              <w:tc>
                <w:tcPr>
                  <w:tcW w:w="1275" w:type="dxa"/>
                  <w:vMerge w:val="restart"/>
                  <w:tcBorders>
                    <w:tl2br w:val="nil"/>
                    <w:tr2bl w:val="nil"/>
                  </w:tcBorders>
                  <w:noWrap w:val="0"/>
                  <w:vAlign w:val="center"/>
                </w:tcPr>
                <w:p w14:paraId="62F21E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position w:val="6"/>
                      <w:sz w:val="21"/>
                      <w:szCs w:val="21"/>
                      <w:lang w:val="en-US" w:eastAsia="zh-CN" w:bidi="ar-SA"/>
                    </w:rPr>
                  </w:pPr>
                  <w:r>
                    <w:rPr>
                      <w:rFonts w:hint="eastAsia" w:ascii="Times New Roman" w:hAnsi="Times New Roman" w:eastAsia="宋体" w:cs="Times New Roman"/>
                      <w:color w:val="auto"/>
                      <w:kern w:val="2"/>
                      <w:position w:val="6"/>
                      <w:sz w:val="21"/>
                      <w:szCs w:val="21"/>
                      <w:lang w:val="en-US" w:eastAsia="zh-CN" w:bidi="ar-SA"/>
                    </w:rPr>
                    <w:t>5</w:t>
                  </w:r>
                  <w:r>
                    <w:rPr>
                      <w:rFonts w:hint="default" w:ascii="Times New Roman" w:hAnsi="Times New Roman" w:eastAsia="宋体" w:cs="Times New Roman"/>
                      <w:color w:val="auto"/>
                      <w:kern w:val="2"/>
                      <w:position w:val="6"/>
                      <w:sz w:val="21"/>
                      <w:szCs w:val="21"/>
                      <w:lang w:val="en-US" w:eastAsia="zh-CN" w:bidi="ar-SA"/>
                    </w:rPr>
                    <w:t>月</w:t>
                  </w:r>
                  <w:r>
                    <w:rPr>
                      <w:rFonts w:hint="eastAsia" w:ascii="Times New Roman" w:hAnsi="Times New Roman" w:eastAsia="宋体" w:cs="Times New Roman"/>
                      <w:color w:val="auto"/>
                      <w:kern w:val="2"/>
                      <w:position w:val="6"/>
                      <w:sz w:val="21"/>
                      <w:szCs w:val="21"/>
                      <w:lang w:val="en-US" w:eastAsia="zh-CN" w:bidi="ar-SA"/>
                    </w:rPr>
                    <w:t>15</w:t>
                  </w:r>
                  <w:r>
                    <w:rPr>
                      <w:rFonts w:hint="default" w:ascii="Times New Roman" w:hAnsi="Times New Roman" w:eastAsia="宋体" w:cs="Times New Roman"/>
                      <w:color w:val="auto"/>
                      <w:kern w:val="2"/>
                      <w:position w:val="6"/>
                      <w:sz w:val="21"/>
                      <w:szCs w:val="21"/>
                      <w:lang w:val="en-US" w:eastAsia="zh-CN" w:bidi="ar-SA"/>
                    </w:rPr>
                    <w:t>日</w:t>
                  </w:r>
                </w:p>
              </w:tc>
              <w:tc>
                <w:tcPr>
                  <w:tcW w:w="1163" w:type="dxa"/>
                  <w:tcBorders>
                    <w:tl2br w:val="nil"/>
                    <w:tr2bl w:val="nil"/>
                  </w:tcBorders>
                  <w:noWrap w:val="0"/>
                  <w:vAlign w:val="center"/>
                </w:tcPr>
                <w:p w14:paraId="49FB0F29">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昼间</w:t>
                  </w:r>
                </w:p>
              </w:tc>
              <w:tc>
                <w:tcPr>
                  <w:tcW w:w="2769" w:type="dxa"/>
                  <w:tcBorders>
                    <w:tl2br w:val="nil"/>
                    <w:tr2bl w:val="nil"/>
                  </w:tcBorders>
                  <w:noWrap w:val="0"/>
                  <w:vAlign w:val="center"/>
                </w:tcPr>
                <w:p w14:paraId="1926A6D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7706C157">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53.5</w:t>
                  </w:r>
                </w:p>
              </w:tc>
              <w:tc>
                <w:tcPr>
                  <w:tcW w:w="1309" w:type="dxa"/>
                  <w:tcBorders>
                    <w:tl2br w:val="nil"/>
                    <w:tr2bl w:val="nil"/>
                  </w:tcBorders>
                  <w:noWrap w:val="0"/>
                  <w:vAlign w:val="center"/>
                </w:tcPr>
                <w:p w14:paraId="0D686CD1">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746" w:type="dxa"/>
                  <w:tcBorders>
                    <w:tl2br w:val="nil"/>
                    <w:tr2bl w:val="nil"/>
                  </w:tcBorders>
                  <w:noWrap w:val="0"/>
                  <w:vAlign w:val="center"/>
                </w:tcPr>
                <w:p w14:paraId="7F8AC8FE">
                  <w:pPr>
                    <w:spacing w:line="240" w:lineRule="auto"/>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54</w:t>
                  </w:r>
                </w:p>
              </w:tc>
            </w:tr>
            <w:tr w14:paraId="54BFA78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1072" w:type="dxa"/>
                  <w:vMerge w:val="continue"/>
                  <w:tcBorders>
                    <w:tl2br w:val="nil"/>
                    <w:tr2bl w:val="nil"/>
                  </w:tcBorders>
                  <w:noWrap w:val="0"/>
                  <w:vAlign w:val="center"/>
                </w:tcPr>
                <w:p w14:paraId="2AEF0483">
                  <w:pPr>
                    <w:spacing w:line="240" w:lineRule="auto"/>
                    <w:jc w:val="center"/>
                    <w:rPr>
                      <w:rFonts w:hint="default" w:ascii="Times New Roman" w:hAnsi="Times New Roman" w:eastAsia="宋体" w:cs="Times New Roman"/>
                      <w:kern w:val="0"/>
                      <w:sz w:val="21"/>
                      <w:szCs w:val="21"/>
                    </w:rPr>
                  </w:pPr>
                </w:p>
              </w:tc>
              <w:tc>
                <w:tcPr>
                  <w:tcW w:w="1275" w:type="dxa"/>
                  <w:vMerge w:val="continue"/>
                  <w:tcBorders>
                    <w:tl2br w:val="nil"/>
                    <w:tr2bl w:val="nil"/>
                  </w:tcBorders>
                  <w:noWrap w:val="0"/>
                  <w:vAlign w:val="center"/>
                </w:tcPr>
                <w:p w14:paraId="63CA5E1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position w:val="6"/>
                      <w:sz w:val="21"/>
                      <w:szCs w:val="21"/>
                      <w:lang w:val="en-US" w:eastAsia="zh-CN" w:bidi="ar-SA"/>
                    </w:rPr>
                  </w:pPr>
                </w:p>
              </w:tc>
              <w:tc>
                <w:tcPr>
                  <w:tcW w:w="1163" w:type="dxa"/>
                  <w:tcBorders>
                    <w:tl2br w:val="nil"/>
                    <w:tr2bl w:val="nil"/>
                  </w:tcBorders>
                  <w:noWrap w:val="0"/>
                  <w:vAlign w:val="center"/>
                </w:tcPr>
                <w:p w14:paraId="6B62C300">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夜间</w:t>
                  </w:r>
                </w:p>
              </w:tc>
              <w:tc>
                <w:tcPr>
                  <w:tcW w:w="2769" w:type="dxa"/>
                  <w:tcBorders>
                    <w:tl2br w:val="nil"/>
                    <w:tr2bl w:val="nil"/>
                  </w:tcBorders>
                  <w:noWrap w:val="0"/>
                  <w:vAlign w:val="center"/>
                </w:tcPr>
                <w:p w14:paraId="5D78703E">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342" w:type="dxa"/>
                  <w:tcBorders>
                    <w:tl2br w:val="nil"/>
                    <w:tr2bl w:val="nil"/>
                  </w:tcBorders>
                  <w:noWrap w:val="0"/>
                  <w:vAlign w:val="center"/>
                </w:tcPr>
                <w:p w14:paraId="1EFB47C7">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45.2</w:t>
                  </w:r>
                </w:p>
              </w:tc>
              <w:tc>
                <w:tcPr>
                  <w:tcW w:w="1309" w:type="dxa"/>
                  <w:tcBorders>
                    <w:tl2br w:val="nil"/>
                    <w:tr2bl w:val="nil"/>
                  </w:tcBorders>
                  <w:noWrap w:val="0"/>
                  <w:vAlign w:val="center"/>
                </w:tcPr>
                <w:p w14:paraId="62604B2A">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746" w:type="dxa"/>
                  <w:tcBorders>
                    <w:tl2br w:val="nil"/>
                    <w:tr2bl w:val="nil"/>
                  </w:tcBorders>
                  <w:noWrap w:val="0"/>
                  <w:vAlign w:val="center"/>
                </w:tcPr>
                <w:p w14:paraId="42B882FC">
                  <w:pPr>
                    <w:spacing w:line="240" w:lineRule="auto"/>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45</w:t>
                  </w:r>
                </w:p>
              </w:tc>
            </w:tr>
            <w:tr w14:paraId="17F2078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99" w:hRule="exact"/>
                <w:jc w:val="center"/>
              </w:trPr>
              <w:tc>
                <w:tcPr>
                  <w:tcW w:w="9676" w:type="dxa"/>
                  <w:gridSpan w:val="7"/>
                  <w:tcBorders>
                    <w:tl2br w:val="nil"/>
                    <w:tr2bl w:val="nil"/>
                  </w:tcBorders>
                  <w:noWrap w:val="0"/>
                  <w:vAlign w:val="center"/>
                </w:tcPr>
                <w:p w14:paraId="2D90C8F4">
                  <w:pPr>
                    <w:spacing w:line="240" w:lineRule="auto"/>
                    <w:jc w:val="left"/>
                    <w:rPr>
                      <w:rFonts w:hint="default" w:ascii="Times New Roman" w:hAnsi="Times New Roman" w:eastAsia="宋体" w:cs="Times New Roman"/>
                      <w:b w:val="0"/>
                      <w:bCs/>
                      <w:spacing w:val="-12"/>
                      <w:sz w:val="21"/>
                      <w:szCs w:val="21"/>
                      <w:lang w:val="en-US" w:eastAsia="zh-CN"/>
                    </w:rPr>
                  </w:pPr>
                  <w:r>
                    <w:rPr>
                      <w:rFonts w:hint="default" w:ascii="Times New Roman" w:hAnsi="Times New Roman" w:eastAsia="宋体" w:cs="Times New Roman"/>
                      <w:kern w:val="0"/>
                      <w:sz w:val="21"/>
                      <w:szCs w:val="21"/>
                      <w:lang w:eastAsia="zh-CN"/>
                    </w:rPr>
                    <w:t>备注</w:t>
                  </w:r>
                  <w:r>
                    <w:rPr>
                      <w:rFonts w:hint="default" w:ascii="Times New Roman" w:hAnsi="Times New Roman" w:eastAsia="宋体" w:cs="Times New Roman"/>
                      <w:color w:val="auto"/>
                      <w:kern w:val="0"/>
                      <w:sz w:val="21"/>
                      <w:szCs w:val="21"/>
                      <w:lang w:eastAsia="zh-CN"/>
                    </w:rPr>
                    <w:t>：检</w:t>
                  </w:r>
                  <w:r>
                    <w:rPr>
                      <w:rFonts w:hint="default" w:ascii="Times New Roman" w:hAnsi="Times New Roman" w:eastAsia="宋体" w:cs="Times New Roman"/>
                      <w:color w:val="auto"/>
                      <w:kern w:val="0"/>
                      <w:sz w:val="21"/>
                      <w:szCs w:val="21"/>
                    </w:rPr>
                    <w:t>测时</w:t>
                  </w:r>
                  <w:r>
                    <w:rPr>
                      <w:rFonts w:hint="default"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lang w:val="en-US" w:eastAsia="zh-CN"/>
                    </w:rPr>
                    <w:t>月</w:t>
                  </w:r>
                  <w:r>
                    <w:rPr>
                      <w:rFonts w:hint="eastAsia" w:ascii="Times New Roman" w:hAnsi="Times New Roman" w:eastAsia="宋体" w:cs="Times New Roman"/>
                      <w:color w:val="auto"/>
                      <w:kern w:val="0"/>
                      <w:sz w:val="21"/>
                      <w:szCs w:val="21"/>
                      <w:lang w:val="en-US" w:eastAsia="zh-CN"/>
                    </w:rPr>
                    <w:t>14</w:t>
                  </w:r>
                  <w:r>
                    <w:rPr>
                      <w:rFonts w:hint="default" w:ascii="Times New Roman" w:hAnsi="Times New Roman" w:eastAsia="宋体" w:cs="Times New Roman"/>
                      <w:color w:val="auto"/>
                      <w:kern w:val="0"/>
                      <w:sz w:val="21"/>
                      <w:szCs w:val="21"/>
                      <w:lang w:val="en-US" w:eastAsia="zh-CN"/>
                    </w:rPr>
                    <w:t>日，天气</w:t>
                  </w:r>
                  <w:r>
                    <w:rPr>
                      <w:rFonts w:hint="eastAsia" w:ascii="Times New Roman" w:hAnsi="Times New Roman" w:eastAsia="宋体" w:cs="Times New Roman"/>
                      <w:color w:val="auto"/>
                      <w:kern w:val="0"/>
                      <w:sz w:val="21"/>
                      <w:szCs w:val="21"/>
                      <w:lang w:val="en-US" w:eastAsia="zh-CN"/>
                    </w:rPr>
                    <w:t>晴</w:t>
                  </w:r>
                  <w:r>
                    <w:rPr>
                      <w:rFonts w:hint="default" w:ascii="Times New Roman" w:hAnsi="Times New Roman" w:eastAsia="宋体" w:cs="Times New Roman"/>
                      <w:color w:val="auto"/>
                      <w:kern w:val="0"/>
                      <w:sz w:val="21"/>
                      <w:szCs w:val="21"/>
                      <w:lang w:val="en-US" w:eastAsia="zh-CN"/>
                    </w:rPr>
                    <w:t>，风速</w:t>
                  </w:r>
                  <w:r>
                    <w:rPr>
                      <w:rFonts w:hint="eastAsia" w:ascii="Times New Roman" w:hAnsi="Times New Roman" w:eastAsia="宋体" w:cs="Times New Roman"/>
                      <w:color w:val="auto"/>
                      <w:kern w:val="0"/>
                      <w:sz w:val="21"/>
                      <w:szCs w:val="21"/>
                      <w:lang w:val="en-US" w:eastAsia="zh-CN"/>
                    </w:rPr>
                    <w:t>0.8</w:t>
                  </w:r>
                  <w:r>
                    <w:rPr>
                      <w:rFonts w:hint="default" w:ascii="Times New Roman" w:hAnsi="Times New Roman" w:eastAsia="宋体" w:cs="Times New Roman"/>
                      <w:color w:val="auto"/>
                      <w:kern w:val="0"/>
                      <w:sz w:val="21"/>
                      <w:szCs w:val="21"/>
                      <w:lang w:val="en-US" w:eastAsia="zh-CN"/>
                    </w:rPr>
                    <w:t>m/s；</w:t>
                  </w: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lang w:val="en-US" w:eastAsia="zh-CN"/>
                    </w:rPr>
                    <w:t>月</w:t>
                  </w:r>
                  <w:r>
                    <w:rPr>
                      <w:rFonts w:hint="eastAsia" w:ascii="Times New Roman" w:hAnsi="Times New Roman" w:eastAsia="宋体" w:cs="Times New Roman"/>
                      <w:color w:val="auto"/>
                      <w:kern w:val="0"/>
                      <w:sz w:val="21"/>
                      <w:szCs w:val="21"/>
                      <w:lang w:val="en-US" w:eastAsia="zh-CN"/>
                    </w:rPr>
                    <w:t>15</w:t>
                  </w:r>
                  <w:r>
                    <w:rPr>
                      <w:rFonts w:hint="default" w:ascii="Times New Roman" w:hAnsi="Times New Roman" w:eastAsia="宋体" w:cs="Times New Roman"/>
                      <w:color w:val="auto"/>
                      <w:kern w:val="0"/>
                      <w:sz w:val="21"/>
                      <w:szCs w:val="21"/>
                      <w:lang w:val="en-US" w:eastAsia="zh-CN"/>
                    </w:rPr>
                    <w:t>日，天气</w:t>
                  </w:r>
                  <w:r>
                    <w:rPr>
                      <w:rFonts w:hint="eastAsia" w:ascii="Times New Roman" w:hAnsi="Times New Roman" w:eastAsia="宋体" w:cs="Times New Roman"/>
                      <w:color w:val="auto"/>
                      <w:kern w:val="0"/>
                      <w:sz w:val="21"/>
                      <w:szCs w:val="21"/>
                      <w:lang w:val="en-US" w:eastAsia="zh-CN"/>
                    </w:rPr>
                    <w:t>晴</w:t>
                  </w:r>
                  <w:r>
                    <w:rPr>
                      <w:rFonts w:hint="default" w:ascii="Times New Roman" w:hAnsi="Times New Roman" w:eastAsia="宋体" w:cs="Times New Roman"/>
                      <w:color w:val="auto"/>
                      <w:kern w:val="0"/>
                      <w:sz w:val="21"/>
                      <w:szCs w:val="21"/>
                      <w:lang w:val="en-US" w:eastAsia="zh-CN"/>
                    </w:rPr>
                    <w:t>，风速</w:t>
                  </w:r>
                  <w:r>
                    <w:rPr>
                      <w:rFonts w:hint="eastAsia" w:ascii="Times New Roman" w:hAnsi="Times New Roman" w:eastAsia="宋体" w:cs="Times New Roman"/>
                      <w:color w:val="auto"/>
                      <w:kern w:val="0"/>
                      <w:sz w:val="21"/>
                      <w:szCs w:val="21"/>
                      <w:lang w:val="en-US" w:eastAsia="zh-CN"/>
                    </w:rPr>
                    <w:t>1.0</w:t>
                  </w:r>
                  <w:r>
                    <w:rPr>
                      <w:rFonts w:hint="default" w:ascii="Times New Roman" w:hAnsi="Times New Roman" w:eastAsia="宋体" w:cs="Times New Roman"/>
                      <w:color w:val="auto"/>
                      <w:kern w:val="0"/>
                      <w:sz w:val="21"/>
                      <w:szCs w:val="21"/>
                      <w:lang w:val="en-US" w:eastAsia="zh-CN"/>
                    </w:rPr>
                    <w:t>m/s。厂界噪声点位于厂界外1米处。</w:t>
                  </w:r>
                  <w:r>
                    <w:rPr>
                      <w:rFonts w:hint="eastAsia" w:ascii="Times New Roman" w:hAnsi="Times New Roman" w:eastAsia="宋体" w:cs="Times New Roman"/>
                      <w:color w:val="auto"/>
                      <w:kern w:val="0"/>
                      <w:sz w:val="21"/>
                      <w:szCs w:val="21"/>
                      <w:lang w:val="en-US" w:eastAsia="zh-CN"/>
                    </w:rPr>
                    <w:t>敏感点位于西南侧住户外1m处</w:t>
                  </w:r>
                </w:p>
              </w:tc>
            </w:tr>
          </w:tbl>
          <w:p w14:paraId="197A3211">
            <w:pPr>
              <w:spacing w:line="240" w:lineRule="auto"/>
              <w:jc w:val="center"/>
              <w:rPr>
                <w:rFonts w:hint="default" w:ascii="Times New Roman" w:hAnsi="Times New Roman" w:cs="Times New Roman"/>
                <w:b/>
                <w:bCs/>
                <w:color w:val="0000FF"/>
                <w:sz w:val="24"/>
                <w:szCs w:val="24"/>
                <w:lang w:val="en-US" w:eastAsia="zh-CN"/>
              </w:rPr>
            </w:pPr>
          </w:p>
          <w:p w14:paraId="022F408F">
            <w:pPr>
              <w:spacing w:line="360" w:lineRule="auto"/>
              <w:ind w:firstLine="482" w:firstLineChars="200"/>
              <w:jc w:val="left"/>
              <w:rPr>
                <w:rFonts w:hint="default" w:ascii="Times New Roman" w:hAnsi="Times New Roman" w:eastAsia="宋体" w:cs="Times New Roman"/>
                <w:b/>
                <w:sz w:val="24"/>
                <w:szCs w:val="24"/>
                <w:lang w:eastAsia="zh-CN"/>
              </w:rPr>
            </w:pPr>
            <w:r>
              <w:rPr>
                <w:rFonts w:hint="default" w:ascii="Times New Roman" w:hAnsi="Times New Roman" w:eastAsia="宋体" w:cs="Times New Roman"/>
                <w:b/>
                <w:bCs/>
                <w:sz w:val="24"/>
                <w:szCs w:val="24"/>
              </w:rPr>
              <w:t>噪声：</w:t>
            </w:r>
            <w:r>
              <w:rPr>
                <w:rFonts w:hint="eastAsia" w:ascii="Times New Roman" w:hAnsi="Times New Roman" w:eastAsia="宋体" w:cs="Times New Roman"/>
                <w:b w:val="0"/>
                <w:bCs w:val="0"/>
                <w:color w:val="auto"/>
                <w:sz w:val="24"/>
                <w:szCs w:val="24"/>
                <w:lang w:val="en-US" w:eastAsia="zh-CN"/>
              </w:rPr>
              <w:t>按照</w:t>
            </w:r>
            <w:r>
              <w:rPr>
                <w:rFonts w:hint="eastAsia" w:ascii="Times New Roman" w:hAnsi="Times New Roman" w:eastAsia="宋体" w:cs="Times New Roman"/>
                <w:b w:val="0"/>
                <w:bCs w:val="0"/>
                <w:color w:val="auto"/>
                <w:sz w:val="24"/>
                <w:szCs w:val="24"/>
                <w:lang w:eastAsia="zh-CN"/>
              </w:rPr>
              <w:t>《工业企业厂界环境噪声排放标准》（GB</w:t>
            </w:r>
            <w:r>
              <w:rPr>
                <w:rFonts w:hint="eastAsia" w:ascii="Times New Roman" w:hAnsi="Times New Roman" w:eastAsia="宋体" w:cs="Times New Roman"/>
                <w:b w:val="0"/>
                <w:bCs w:val="0"/>
                <w:color w:val="auto"/>
                <w:sz w:val="24"/>
                <w:szCs w:val="24"/>
                <w:lang w:val="en-US" w:eastAsia="zh-CN"/>
              </w:rPr>
              <w:t xml:space="preserve"> </w:t>
            </w:r>
            <w:r>
              <w:rPr>
                <w:rFonts w:hint="eastAsia" w:ascii="Times New Roman" w:hAnsi="Times New Roman" w:eastAsia="宋体" w:cs="Times New Roman"/>
                <w:b w:val="0"/>
                <w:bCs w:val="0"/>
                <w:color w:val="auto"/>
                <w:sz w:val="24"/>
                <w:szCs w:val="24"/>
                <w:lang w:eastAsia="zh-CN"/>
              </w:rPr>
              <w:t>12348</w:t>
            </w:r>
            <w:r>
              <w:rPr>
                <w:rFonts w:hint="eastAsia"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eastAsia="zh-CN"/>
              </w:rPr>
              <w:t>2008）表1、</w:t>
            </w:r>
            <w:r>
              <w:rPr>
                <w:rFonts w:hint="eastAsia" w:ascii="Times New Roman" w:hAnsi="Times New Roman" w:eastAsia="宋体" w:cs="Times New Roman"/>
                <w:b w:val="0"/>
                <w:bCs w:val="0"/>
                <w:color w:val="auto"/>
                <w:sz w:val="24"/>
                <w:szCs w:val="24"/>
                <w:lang w:val="en-US" w:eastAsia="zh-CN"/>
              </w:rPr>
              <w:t>2类</w:t>
            </w:r>
            <w:r>
              <w:rPr>
                <w:rFonts w:hint="eastAsia"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声</w:t>
            </w:r>
            <w:r>
              <w:rPr>
                <w:rFonts w:hint="default" w:ascii="Times New Roman" w:hAnsi="Times New Roman" w:eastAsia="宋体" w:cs="Times New Roman"/>
                <w:b w:val="0"/>
                <w:bCs w:val="0"/>
                <w:color w:val="auto"/>
                <w:sz w:val="24"/>
                <w:szCs w:val="24"/>
                <w:lang w:val="en-US" w:eastAsia="zh-CN"/>
              </w:rPr>
              <w:t>环境</w:t>
            </w:r>
            <w:r>
              <w:rPr>
                <w:rFonts w:hint="eastAsia" w:ascii="Times New Roman" w:hAnsi="Times New Roman" w:eastAsia="宋体" w:cs="Times New Roman"/>
                <w:b w:val="0"/>
                <w:bCs w:val="0"/>
                <w:color w:val="auto"/>
                <w:sz w:val="24"/>
                <w:szCs w:val="24"/>
                <w:lang w:val="en-US" w:eastAsia="zh-CN"/>
              </w:rPr>
              <w:t>质量</w:t>
            </w:r>
            <w:r>
              <w:rPr>
                <w:rFonts w:hint="default" w:ascii="Times New Roman" w:hAnsi="Times New Roman" w:eastAsia="宋体" w:cs="Times New Roman"/>
                <w:b w:val="0"/>
                <w:bCs w:val="0"/>
                <w:color w:val="auto"/>
                <w:sz w:val="24"/>
                <w:szCs w:val="24"/>
                <w:lang w:val="en-US" w:eastAsia="zh-CN"/>
              </w:rPr>
              <w:t>标准》</w:t>
            </w:r>
            <w:r>
              <w:rPr>
                <w:rFonts w:hint="eastAsia" w:ascii="Times New Roman" w:hAnsi="Times New Roman" w:eastAsia="宋体" w:cs="Times New Roman"/>
                <w:b w:val="0"/>
                <w:bCs w:val="0"/>
                <w:color w:val="auto"/>
                <w:sz w:val="24"/>
                <w:szCs w:val="24"/>
                <w:lang w:val="en-US" w:eastAsia="zh-CN"/>
              </w:rPr>
              <w:t>（GB3096-2008）表1、2类标准进行评价，</w:t>
            </w:r>
            <w:r>
              <w:rPr>
                <w:rFonts w:hint="eastAsia" w:ascii="Times New Roman" w:hAnsi="Times New Roman" w:eastAsia="宋体" w:cs="Times New Roman"/>
                <w:color w:val="000000"/>
                <w:sz w:val="24"/>
                <w:szCs w:val="24"/>
                <w:lang w:val="en-US" w:eastAsia="zh-CN"/>
              </w:rPr>
              <w:t>旺苍县木门镇污水处理站项目</w:t>
            </w:r>
            <w:r>
              <w:rPr>
                <w:rFonts w:hint="default" w:ascii="Times New Roman" w:hAnsi="Times New Roman" w:eastAsia="宋体" w:cs="Times New Roman"/>
                <w:color w:val="000000"/>
                <w:sz w:val="24"/>
                <w:szCs w:val="24"/>
                <w:lang w:eastAsia="zh-CN"/>
              </w:rPr>
              <w:t>环保设施竣工验收检测</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4个厂界</w:t>
            </w:r>
            <w:r>
              <w:rPr>
                <w:rFonts w:hint="default" w:ascii="Times New Roman" w:hAnsi="Times New Roman" w:eastAsia="宋体" w:cs="Times New Roman"/>
                <w:b w:val="0"/>
                <w:bCs w:val="0"/>
                <w:color w:val="auto"/>
                <w:sz w:val="24"/>
                <w:szCs w:val="24"/>
                <w:lang w:eastAsia="zh-CN"/>
              </w:rPr>
              <w:t>噪声</w:t>
            </w:r>
            <w:r>
              <w:rPr>
                <w:rFonts w:hint="eastAsia" w:ascii="Times New Roman" w:hAnsi="Times New Roman" w:eastAsia="宋体" w:cs="Times New Roman"/>
                <w:b w:val="0"/>
                <w:bCs w:val="0"/>
                <w:color w:val="auto"/>
                <w:sz w:val="24"/>
                <w:szCs w:val="24"/>
                <w:lang w:eastAsia="zh-CN"/>
              </w:rPr>
              <w:t>点、</w:t>
            </w: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lang w:eastAsia="zh-CN"/>
              </w:rPr>
              <w:t>个敏感噪声点</w:t>
            </w:r>
            <w:r>
              <w:rPr>
                <w:rFonts w:hint="default" w:ascii="Times New Roman" w:hAnsi="Times New Roman" w:eastAsia="宋体" w:cs="Times New Roman"/>
                <w:b w:val="0"/>
                <w:bCs w:val="0"/>
                <w:color w:val="auto"/>
                <w:sz w:val="24"/>
                <w:szCs w:val="24"/>
                <w:lang w:eastAsia="zh-CN"/>
              </w:rPr>
              <w:t>在</w:t>
            </w:r>
            <w:r>
              <w:rPr>
                <w:rFonts w:hint="eastAsia" w:ascii="Times New Roman" w:hAnsi="Times New Roman" w:eastAsia="宋体" w:cs="Times New Roman"/>
                <w:b w:val="0"/>
                <w:bCs w:val="0"/>
                <w:color w:val="auto"/>
                <w:sz w:val="24"/>
                <w:szCs w:val="24"/>
                <w:lang w:val="en-US" w:eastAsia="zh-CN"/>
              </w:rPr>
              <w:t>5月14-15日</w:t>
            </w:r>
            <w:r>
              <w:rPr>
                <w:rFonts w:hint="default" w:ascii="Times New Roman" w:hAnsi="Times New Roman" w:eastAsia="宋体" w:cs="Times New Roman"/>
                <w:b w:val="0"/>
                <w:bCs w:val="0"/>
                <w:color w:val="auto"/>
                <w:sz w:val="24"/>
                <w:szCs w:val="24"/>
                <w:lang w:val="en-US" w:eastAsia="zh-CN"/>
              </w:rPr>
              <w:t>连续两天检测数据表明</w:t>
            </w:r>
            <w:r>
              <w:rPr>
                <w:rFonts w:hint="default" w:ascii="Times New Roman" w:hAnsi="Times New Roman" w:eastAsia="宋体" w:cs="Times New Roman"/>
                <w:b w:val="0"/>
                <w:bCs w:val="0"/>
                <w:color w:val="auto"/>
                <w:sz w:val="24"/>
                <w:szCs w:val="24"/>
                <w:lang w:eastAsia="zh-CN"/>
              </w:rPr>
              <w:t>昼</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夜</w:t>
            </w:r>
            <w:r>
              <w:rPr>
                <w:rFonts w:hint="default" w:ascii="Times New Roman" w:hAnsi="Times New Roman" w:eastAsia="宋体" w:cs="Times New Roman"/>
                <w:b w:val="0"/>
                <w:bCs w:val="0"/>
                <w:color w:val="auto"/>
                <w:sz w:val="24"/>
                <w:szCs w:val="24"/>
                <w:lang w:eastAsia="zh-CN"/>
              </w:rPr>
              <w:t>间等效</w:t>
            </w:r>
            <w:r>
              <w:rPr>
                <w:rFonts w:hint="default" w:ascii="Times New Roman" w:hAnsi="Times New Roman" w:eastAsia="宋体" w:cs="Times New Roman"/>
                <w:b w:val="0"/>
                <w:bCs w:val="0"/>
                <w:color w:val="auto"/>
                <w:sz w:val="24"/>
                <w:szCs w:val="24"/>
                <w:lang w:val="en-US" w:eastAsia="zh-CN"/>
              </w:rPr>
              <w:t>A</w:t>
            </w:r>
            <w:r>
              <w:rPr>
                <w:rFonts w:hint="default" w:ascii="Times New Roman" w:hAnsi="Times New Roman" w:eastAsia="宋体" w:cs="Times New Roman"/>
                <w:b w:val="0"/>
                <w:bCs w:val="0"/>
                <w:color w:val="auto"/>
                <w:sz w:val="24"/>
                <w:szCs w:val="24"/>
                <w:lang w:eastAsia="zh-CN"/>
              </w:rPr>
              <w:t>声级均</w:t>
            </w:r>
            <w:r>
              <w:rPr>
                <w:rFonts w:hint="default" w:ascii="Times New Roman" w:hAnsi="Times New Roman" w:eastAsia="宋体" w:cs="Times New Roman"/>
                <w:b/>
                <w:sz w:val="24"/>
                <w:szCs w:val="24"/>
              </w:rPr>
              <w:t>达标</w:t>
            </w:r>
            <w:r>
              <w:rPr>
                <w:rFonts w:hint="default" w:ascii="Times New Roman" w:hAnsi="Times New Roman" w:eastAsia="宋体" w:cs="Times New Roman"/>
                <w:b w:val="0"/>
                <w:bCs/>
                <w:sz w:val="24"/>
                <w:szCs w:val="24"/>
                <w:lang w:eastAsia="zh-CN"/>
              </w:rPr>
              <w:t>。</w:t>
            </w:r>
          </w:p>
          <w:p w14:paraId="3322D60A">
            <w:pPr>
              <w:numPr>
                <w:ilvl w:val="0"/>
                <w:numId w:val="0"/>
              </w:numPr>
              <w:spacing w:line="360" w:lineRule="auto"/>
              <w:rPr>
                <w:rFonts w:hint="eastAsia" w:cs="Times New Roman"/>
                <w:b/>
                <w:bCs/>
                <w:color w:val="auto"/>
                <w:sz w:val="24"/>
                <w:szCs w:val="24"/>
                <w:lang w:val="en-US" w:eastAsia="zh-CN"/>
              </w:rPr>
            </w:pPr>
          </w:p>
          <w:p w14:paraId="5799FFFB">
            <w:pPr>
              <w:numPr>
                <w:ilvl w:val="0"/>
                <w:numId w:val="0"/>
              </w:numPr>
              <w:spacing w:line="360" w:lineRule="auto"/>
              <w:rPr>
                <w:rFonts w:hint="eastAsia" w:cs="Times New Roman"/>
                <w:b/>
                <w:bCs/>
                <w:color w:val="auto"/>
                <w:sz w:val="24"/>
                <w:szCs w:val="24"/>
                <w:lang w:val="en-US" w:eastAsia="zh-CN"/>
              </w:rPr>
            </w:pPr>
          </w:p>
          <w:p w14:paraId="1A9B8612">
            <w:pPr>
              <w:numPr>
                <w:ilvl w:val="0"/>
                <w:numId w:val="0"/>
              </w:numPr>
              <w:spacing w:line="360" w:lineRule="auto"/>
              <w:rPr>
                <w:rFonts w:hint="eastAsia" w:cs="Times New Roman"/>
                <w:b/>
                <w:bCs/>
                <w:color w:val="auto"/>
                <w:sz w:val="24"/>
                <w:szCs w:val="24"/>
                <w:lang w:val="en-US" w:eastAsia="zh-CN"/>
              </w:rPr>
            </w:pPr>
          </w:p>
          <w:p w14:paraId="1E4BD84B">
            <w:pPr>
              <w:numPr>
                <w:ilvl w:val="0"/>
                <w:numId w:val="0"/>
              </w:numPr>
              <w:spacing w:line="360" w:lineRule="auto"/>
              <w:rPr>
                <w:rFonts w:hint="eastAsia" w:cs="Times New Roman"/>
                <w:b/>
                <w:bCs/>
                <w:color w:val="auto"/>
                <w:sz w:val="24"/>
                <w:szCs w:val="24"/>
                <w:lang w:val="en-US" w:eastAsia="zh-CN"/>
              </w:rPr>
            </w:pPr>
          </w:p>
          <w:p w14:paraId="6F1938E0">
            <w:pPr>
              <w:numPr>
                <w:ilvl w:val="0"/>
                <w:numId w:val="0"/>
              </w:numPr>
              <w:spacing w:line="360" w:lineRule="auto"/>
              <w:rPr>
                <w:rFonts w:hint="eastAsia" w:cs="Times New Roman"/>
                <w:b/>
                <w:bCs/>
                <w:color w:val="auto"/>
                <w:sz w:val="24"/>
                <w:szCs w:val="24"/>
                <w:lang w:val="en-US" w:eastAsia="zh-CN"/>
              </w:rPr>
            </w:pPr>
          </w:p>
          <w:p w14:paraId="404E0053">
            <w:pPr>
              <w:numPr>
                <w:ilvl w:val="0"/>
                <w:numId w:val="0"/>
              </w:numPr>
              <w:spacing w:line="360" w:lineRule="auto"/>
              <w:rPr>
                <w:rFonts w:hint="eastAsia" w:cs="Times New Roman"/>
                <w:b/>
                <w:bCs/>
                <w:color w:val="auto"/>
                <w:sz w:val="24"/>
                <w:szCs w:val="24"/>
                <w:lang w:val="en-US" w:eastAsia="zh-CN"/>
              </w:rPr>
            </w:pPr>
          </w:p>
          <w:p w14:paraId="49633DA6">
            <w:pPr>
              <w:numPr>
                <w:ilvl w:val="0"/>
                <w:numId w:val="0"/>
              </w:numPr>
              <w:spacing w:line="360" w:lineRule="auto"/>
              <w:rPr>
                <w:rFonts w:hint="eastAsia" w:cs="Times New Roman"/>
                <w:b/>
                <w:bCs/>
                <w:color w:val="auto"/>
                <w:sz w:val="24"/>
                <w:szCs w:val="24"/>
                <w:lang w:val="en-US" w:eastAsia="zh-CN"/>
              </w:rPr>
            </w:pPr>
          </w:p>
          <w:p w14:paraId="0CBC0812">
            <w:pPr>
              <w:numPr>
                <w:ilvl w:val="0"/>
                <w:numId w:val="0"/>
              </w:numPr>
              <w:spacing w:line="360" w:lineRule="auto"/>
              <w:rPr>
                <w:rFonts w:hint="eastAsia" w:cs="Times New Roman"/>
                <w:b/>
                <w:bCs/>
                <w:color w:val="auto"/>
                <w:sz w:val="24"/>
                <w:szCs w:val="24"/>
                <w:lang w:val="en-US" w:eastAsia="zh-CN"/>
              </w:rPr>
            </w:pPr>
          </w:p>
          <w:p w14:paraId="2C95B154">
            <w:pPr>
              <w:numPr>
                <w:ilvl w:val="0"/>
                <w:numId w:val="0"/>
              </w:numPr>
              <w:spacing w:line="360" w:lineRule="auto"/>
              <w:rPr>
                <w:rFonts w:hint="eastAsia" w:cs="Times New Roman"/>
                <w:b/>
                <w:bCs/>
                <w:color w:val="auto"/>
                <w:sz w:val="24"/>
                <w:szCs w:val="24"/>
                <w:lang w:val="en-US" w:eastAsia="zh-CN"/>
              </w:rPr>
            </w:pPr>
          </w:p>
          <w:p w14:paraId="64014301">
            <w:pPr>
              <w:numPr>
                <w:ilvl w:val="0"/>
                <w:numId w:val="0"/>
              </w:numPr>
              <w:spacing w:line="360" w:lineRule="auto"/>
              <w:rPr>
                <w:rFonts w:hint="eastAsia" w:cs="Times New Roman"/>
                <w:b/>
                <w:bCs/>
                <w:color w:val="auto"/>
                <w:sz w:val="24"/>
                <w:szCs w:val="24"/>
                <w:lang w:val="en-US" w:eastAsia="zh-CN"/>
              </w:rPr>
            </w:pPr>
          </w:p>
          <w:p w14:paraId="14D3FA6C">
            <w:pPr>
              <w:numPr>
                <w:ilvl w:val="0"/>
                <w:numId w:val="0"/>
              </w:numPr>
              <w:spacing w:line="360" w:lineRule="auto"/>
              <w:rPr>
                <w:rFonts w:hint="eastAsia" w:cs="Times New Roman"/>
                <w:b/>
                <w:bCs/>
                <w:color w:val="auto"/>
                <w:sz w:val="24"/>
                <w:szCs w:val="24"/>
                <w:lang w:val="en-US" w:eastAsia="zh-CN"/>
              </w:rPr>
            </w:pPr>
          </w:p>
          <w:p w14:paraId="0CDBF3AD">
            <w:pPr>
              <w:numPr>
                <w:ilvl w:val="0"/>
                <w:numId w:val="0"/>
              </w:numPr>
              <w:spacing w:line="360" w:lineRule="auto"/>
              <w:rPr>
                <w:rFonts w:hint="eastAsia" w:cs="Times New Roman"/>
                <w:b/>
                <w:bCs/>
                <w:color w:val="auto"/>
                <w:sz w:val="24"/>
                <w:szCs w:val="24"/>
                <w:lang w:val="en-US" w:eastAsia="zh-CN"/>
              </w:rPr>
            </w:pPr>
          </w:p>
          <w:p w14:paraId="52CFFD29">
            <w:pPr>
              <w:numPr>
                <w:ilvl w:val="0"/>
                <w:numId w:val="0"/>
              </w:numPr>
              <w:spacing w:line="360" w:lineRule="auto"/>
              <w:rPr>
                <w:rFonts w:hint="eastAsia" w:cs="Times New Roman"/>
                <w:b/>
                <w:bCs/>
                <w:color w:val="auto"/>
                <w:sz w:val="24"/>
                <w:szCs w:val="24"/>
                <w:lang w:val="en-US" w:eastAsia="zh-CN"/>
              </w:rPr>
            </w:pPr>
          </w:p>
          <w:p w14:paraId="072635D8">
            <w:pPr>
              <w:numPr>
                <w:ilvl w:val="0"/>
                <w:numId w:val="0"/>
              </w:numPr>
              <w:spacing w:line="360" w:lineRule="auto"/>
              <w:rPr>
                <w:rFonts w:hint="default" w:ascii="Times New Roman" w:hAnsi="Times New Roman" w:cs="Times New Roman"/>
                <w:b/>
                <w:bCs/>
                <w:color w:val="0000FF"/>
                <w:sz w:val="24"/>
                <w:szCs w:val="24"/>
              </w:rPr>
            </w:pPr>
            <w:r>
              <w:rPr>
                <w:rFonts w:hint="eastAsia"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 废水</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结果</w:t>
            </w:r>
          </w:p>
          <w:p w14:paraId="6FF1F9AA">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cs="Times New Roman"/>
                <w:b/>
                <w:bCs/>
                <w:color w:val="auto"/>
                <w:sz w:val="24"/>
                <w:szCs w:val="24"/>
                <w:lang w:val="en-US" w:eastAsia="zh-CN"/>
              </w:rPr>
            </w:pPr>
            <w:r>
              <w:rPr>
                <w:rFonts w:hint="eastAsia" w:ascii="Times New Roman" w:hAnsi="Times New Roman" w:cs="Times New Roman"/>
                <w:color w:val="auto"/>
                <w:spacing w:val="4"/>
                <w:sz w:val="24"/>
                <w:szCs w:val="24"/>
                <w:lang w:val="en-US" w:eastAsia="zh-CN"/>
              </w:rPr>
              <w:t>废水</w:t>
            </w:r>
            <w:r>
              <w:rPr>
                <w:rFonts w:hint="default" w:ascii="Times New Roman" w:hAnsi="Times New Roman" w:eastAsia="宋体" w:cs="Times New Roman"/>
                <w:color w:val="auto"/>
                <w:spacing w:val="4"/>
                <w:sz w:val="24"/>
                <w:szCs w:val="24"/>
                <w:lang w:val="en-US" w:eastAsia="zh-CN"/>
              </w:rPr>
              <w:t>：</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个采样</w:t>
            </w:r>
            <w:r>
              <w:rPr>
                <w:rFonts w:hint="eastAsia" w:ascii="宋体" w:hAnsi="宋体" w:eastAsia="宋体" w:cs="Times New Roman"/>
                <w:sz w:val="24"/>
                <w:szCs w:val="24"/>
                <w:lang w:eastAsia="zh-CN"/>
              </w:rPr>
              <w:t>断面，污水处理厂进口和出口，其中污水处理厂进口</w:t>
            </w:r>
            <w:r>
              <w:rPr>
                <w:rFonts w:hint="eastAsia" w:ascii="宋体" w:hAnsi="宋体" w:eastAsia="宋体" w:cs="Times New Roman"/>
                <w:sz w:val="24"/>
                <w:szCs w:val="24"/>
                <w:lang w:val="en-US" w:eastAsia="zh-CN"/>
              </w:rPr>
              <w:t>检测</w:t>
            </w:r>
            <w:r>
              <w:rPr>
                <w:rFonts w:hint="eastAsia" w:ascii="宋体" w:hAnsi="宋体" w:eastAsia="宋体" w:cs="Times New Roman"/>
                <w:sz w:val="24"/>
                <w:szCs w:val="24"/>
                <w:lang w:eastAsia="zh-CN"/>
              </w:rPr>
              <w:t>指标</w:t>
            </w:r>
            <w:r>
              <w:rPr>
                <w:rFonts w:hint="eastAsia" w:ascii="宋体" w:hAnsi="宋体" w:eastAsia="宋体" w:cs="Times New Roman"/>
                <w:sz w:val="24"/>
                <w:szCs w:val="24"/>
                <w:lang w:val="en-US" w:eastAsia="zh-CN"/>
              </w:rPr>
              <w:t>：pH值、化学需氧量、五日生化需氧量、悬浮物、氨氮、总氮、总磷。出口检测指标：PH、化学需氧量、五日生化需氧量、石油类、动植物油、悬浮物、氨氮、总氮、总磷、色度、阴离子表面活性剂、粪大肠菌群、总镉、总铬、总汞、六价铬、总铅、烷基汞、总砷</w:t>
            </w:r>
            <w:r>
              <w:rPr>
                <w:rFonts w:hint="eastAsia" w:ascii="宋体" w:hAnsi="宋体" w:eastAsia="宋体" w:cs="Times New Roman"/>
                <w:sz w:val="24"/>
                <w:szCs w:val="24"/>
                <w:lang w:eastAsia="zh-CN"/>
              </w:rPr>
              <w:t>共</w:t>
            </w:r>
            <w:r>
              <w:rPr>
                <w:rFonts w:hint="eastAsia" w:ascii="宋体" w:hAnsi="宋体" w:eastAsia="宋体" w:cs="Times New Roman"/>
                <w:sz w:val="24"/>
                <w:szCs w:val="24"/>
                <w:lang w:val="en-US" w:eastAsia="zh-CN"/>
              </w:rPr>
              <w:t>19</w:t>
            </w:r>
            <w:r>
              <w:rPr>
                <w:rFonts w:hint="eastAsia" w:ascii="宋体" w:hAnsi="宋体" w:eastAsia="宋体" w:cs="Times New Roman"/>
                <w:sz w:val="24"/>
                <w:szCs w:val="24"/>
              </w:rPr>
              <w:t>项。连续采样</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天，每天取</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次水样。</w:t>
            </w:r>
            <w:r>
              <w:rPr>
                <w:rFonts w:hint="eastAsia" w:ascii="Times New Roman" w:hAnsi="Times New Roman" w:eastAsia="宋体" w:cs="Times New Roman"/>
                <w:color w:val="auto"/>
                <w:spacing w:val="4"/>
                <w:sz w:val="24"/>
                <w:szCs w:val="24"/>
                <w:lang w:val="en-US" w:eastAsia="zh-CN"/>
              </w:rPr>
              <w:t>检测结果</w:t>
            </w:r>
            <w:r>
              <w:rPr>
                <w:rFonts w:hint="default" w:ascii="Times New Roman" w:hAnsi="Times New Roman" w:eastAsia="宋体" w:cs="Times New Roman"/>
                <w:color w:val="auto"/>
                <w:spacing w:val="4"/>
                <w:sz w:val="24"/>
                <w:szCs w:val="24"/>
                <w:lang w:val="en-US" w:eastAsia="zh-CN"/>
              </w:rPr>
              <w:t>详见表</w:t>
            </w:r>
            <w:r>
              <w:rPr>
                <w:rFonts w:hint="eastAsia" w:ascii="Times New Roman" w:hAnsi="Times New Roman" w:eastAsia="宋体" w:cs="Times New Roman"/>
                <w:color w:val="auto"/>
                <w:spacing w:val="4"/>
                <w:sz w:val="24"/>
                <w:szCs w:val="24"/>
                <w:lang w:val="en-US" w:eastAsia="zh-CN"/>
              </w:rPr>
              <w:t>7-4、7-5</w:t>
            </w:r>
            <w:r>
              <w:rPr>
                <w:rFonts w:hint="default" w:ascii="Times New Roman" w:hAnsi="Times New Roman" w:eastAsia="宋体" w:cs="Times New Roman"/>
                <w:color w:val="auto"/>
                <w:spacing w:val="4"/>
                <w:sz w:val="24"/>
                <w:szCs w:val="24"/>
                <w:lang w:val="en-US" w:eastAsia="zh-CN"/>
              </w:rPr>
              <w:t>。</w:t>
            </w:r>
            <w:r>
              <w:rPr>
                <w:rFonts w:hint="eastAsia" w:cs="Times New Roman"/>
                <w:b/>
                <w:bCs/>
                <w:color w:val="auto"/>
                <w:sz w:val="24"/>
                <w:szCs w:val="24"/>
                <w:lang w:val="en-US" w:eastAsia="zh-CN"/>
              </w:rPr>
              <w:t xml:space="preserve">                        </w:t>
            </w:r>
          </w:p>
          <w:p w14:paraId="4CD7E6DE">
            <w:pPr>
              <w:spacing w:line="240" w:lineRule="auto"/>
              <w:jc w:val="center"/>
              <w:rPr>
                <w:rFonts w:hint="default" w:ascii="Times New Roman" w:hAnsi="Times New Roman" w:cs="Times New Roman"/>
                <w:b/>
                <w:bCs/>
                <w:color w:val="0000FF"/>
                <w:sz w:val="21"/>
                <w:szCs w:val="21"/>
                <w:lang w:val="en-US" w:eastAsia="zh-CN"/>
              </w:rPr>
            </w:pPr>
            <w:r>
              <w:rPr>
                <w:rFonts w:hint="eastAsia"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表7-</w:t>
            </w: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val="en-US" w:eastAsia="zh-CN"/>
              </w:rPr>
              <w:t>废水进口检测</w:t>
            </w:r>
            <w:r>
              <w:rPr>
                <w:rFonts w:hint="default" w:ascii="Times New Roman" w:hAnsi="Times New Roman" w:cs="Times New Roman"/>
                <w:b/>
                <w:bCs/>
                <w:color w:val="auto"/>
                <w:sz w:val="24"/>
                <w:szCs w:val="24"/>
                <w:lang w:val="en-US" w:eastAsia="zh-CN"/>
              </w:rPr>
              <w:t>结果表</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0000FF"/>
                <w:sz w:val="24"/>
                <w:szCs w:val="24"/>
                <w:lang w:val="en-US" w:eastAsia="zh-CN"/>
              </w:rPr>
              <w:t xml:space="preserve"> </w:t>
            </w:r>
            <w:r>
              <w:rPr>
                <w:rFonts w:hint="eastAsia"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auto"/>
                <w:sz w:val="21"/>
                <w:szCs w:val="21"/>
                <w:lang w:val="en-US" w:eastAsia="zh-CN"/>
              </w:rPr>
              <w:t>单位：</w:t>
            </w:r>
            <w:r>
              <w:rPr>
                <w:rFonts w:hint="eastAsia" w:ascii="Times New Roman" w:hAnsi="Times New Roman" w:cs="Times New Roman"/>
                <w:b/>
                <w:bCs/>
                <w:color w:val="auto"/>
                <w:sz w:val="21"/>
                <w:szCs w:val="21"/>
                <w:lang w:val="en-US" w:eastAsia="zh-CN"/>
              </w:rPr>
              <w:t>mg/L</w:t>
            </w:r>
          </w:p>
          <w:tbl>
            <w:tblPr>
              <w:tblStyle w:val="32"/>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96"/>
              <w:gridCol w:w="2084"/>
              <w:gridCol w:w="1236"/>
              <w:gridCol w:w="1188"/>
              <w:gridCol w:w="1110"/>
              <w:gridCol w:w="1198"/>
              <w:gridCol w:w="1001"/>
            </w:tblGrid>
            <w:tr w14:paraId="6842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900" w:type="dxa"/>
                  <w:vMerge w:val="restart"/>
                  <w:tcBorders>
                    <w:top w:val="single" w:color="auto" w:sz="12" w:space="0"/>
                    <w:left w:val="nil"/>
                  </w:tcBorders>
                  <w:noWrap w:val="0"/>
                  <w:vAlign w:val="center"/>
                </w:tcPr>
                <w:p w14:paraId="328C8B9F">
                  <w:pPr>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点位名称</w:t>
                  </w:r>
                </w:p>
              </w:tc>
              <w:tc>
                <w:tcPr>
                  <w:tcW w:w="796" w:type="dxa"/>
                  <w:vMerge w:val="restart"/>
                  <w:tcBorders>
                    <w:top w:val="single" w:color="auto" w:sz="12" w:space="0"/>
                  </w:tcBorders>
                  <w:noWrap w:val="0"/>
                  <w:vAlign w:val="center"/>
                </w:tcPr>
                <w:p w14:paraId="359D1C01">
                  <w:pPr>
                    <w:spacing w:line="240" w:lineRule="auto"/>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监测日期</w:t>
                  </w:r>
                </w:p>
              </w:tc>
              <w:tc>
                <w:tcPr>
                  <w:tcW w:w="2084" w:type="dxa"/>
                  <w:vMerge w:val="restart"/>
                  <w:tcBorders>
                    <w:top w:val="single" w:color="auto" w:sz="12" w:space="0"/>
                  </w:tcBorders>
                  <w:noWrap w:val="0"/>
                  <w:vAlign w:val="center"/>
                </w:tcPr>
                <w:p w14:paraId="5294AFCB">
                  <w:pPr>
                    <w:spacing w:line="240" w:lineRule="auto"/>
                    <w:jc w:val="center"/>
                    <w:rPr>
                      <w:rFonts w:hint="default" w:ascii="Times New Roman" w:hAnsi="Times New Roman" w:eastAsia="宋体" w:cs="Times New Roman"/>
                      <w:color w:val="000000"/>
                      <w:spacing w:val="-4"/>
                      <w:sz w:val="21"/>
                      <w:szCs w:val="21"/>
                      <w:lang w:eastAsia="zh-CN"/>
                    </w:rPr>
                  </w:pPr>
                  <w:r>
                    <w:rPr>
                      <w:rFonts w:hint="default" w:ascii="Times New Roman" w:hAnsi="Times New Roman" w:eastAsia="宋体" w:cs="Times New Roman"/>
                      <w:color w:val="000000"/>
                      <w:spacing w:val="-4"/>
                      <w:sz w:val="21"/>
                      <w:szCs w:val="21"/>
                      <w:lang w:eastAsia="zh-CN"/>
                    </w:rPr>
                    <w:t>项目</w:t>
                  </w:r>
                </w:p>
              </w:tc>
              <w:tc>
                <w:tcPr>
                  <w:tcW w:w="4732" w:type="dxa"/>
                  <w:gridSpan w:val="4"/>
                  <w:tcBorders>
                    <w:top w:val="single" w:color="auto" w:sz="12" w:space="0"/>
                    <w:bottom w:val="single" w:color="auto" w:sz="4" w:space="0"/>
                    <w:right w:val="single" w:color="auto" w:sz="4" w:space="0"/>
                  </w:tcBorders>
                  <w:noWrap w:val="0"/>
                  <w:vAlign w:val="center"/>
                </w:tcPr>
                <w:p w14:paraId="6CE4B15E">
                  <w:pPr>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sz w:val="21"/>
                      <w:szCs w:val="21"/>
                      <w:lang w:eastAsia="zh-CN"/>
                    </w:rPr>
                    <w:t>检测</w:t>
                  </w:r>
                  <w:r>
                    <w:rPr>
                      <w:rFonts w:hint="default" w:ascii="Times New Roman" w:hAnsi="Times New Roman" w:eastAsia="宋体" w:cs="Times New Roman"/>
                      <w:color w:val="000000"/>
                      <w:sz w:val="21"/>
                      <w:szCs w:val="21"/>
                    </w:rPr>
                    <w:t>频次</w:t>
                  </w:r>
                </w:p>
              </w:tc>
              <w:tc>
                <w:tcPr>
                  <w:tcW w:w="1001" w:type="dxa"/>
                  <w:vMerge w:val="restart"/>
                  <w:tcBorders>
                    <w:top w:val="single" w:color="auto" w:sz="12" w:space="0"/>
                    <w:right w:val="nil"/>
                  </w:tcBorders>
                  <w:noWrap w:val="0"/>
                  <w:vAlign w:val="center"/>
                </w:tcPr>
                <w:p w14:paraId="45700B21">
                  <w:pPr>
                    <w:spacing w:line="240" w:lineRule="auto"/>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日均值</w:t>
                  </w:r>
                </w:p>
              </w:tc>
            </w:tr>
            <w:tr w14:paraId="3724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900" w:type="dxa"/>
                  <w:vMerge w:val="continue"/>
                  <w:tcBorders>
                    <w:left w:val="nil"/>
                  </w:tcBorders>
                  <w:noWrap w:val="0"/>
                  <w:vAlign w:val="center"/>
                </w:tcPr>
                <w:p w14:paraId="34C20DE3">
                  <w:pPr>
                    <w:spacing w:line="240" w:lineRule="auto"/>
                    <w:jc w:val="center"/>
                    <w:rPr>
                      <w:rFonts w:hint="default" w:ascii="Times New Roman" w:hAnsi="Times New Roman" w:eastAsia="宋体" w:cs="Times New Roman"/>
                      <w:color w:val="000000"/>
                      <w:sz w:val="21"/>
                      <w:szCs w:val="21"/>
                      <w:lang w:eastAsia="zh-CN"/>
                    </w:rPr>
                  </w:pPr>
                </w:p>
              </w:tc>
              <w:tc>
                <w:tcPr>
                  <w:tcW w:w="796" w:type="dxa"/>
                  <w:vMerge w:val="continue"/>
                  <w:noWrap w:val="0"/>
                  <w:vAlign w:val="center"/>
                </w:tcPr>
                <w:p w14:paraId="5F269D6D">
                  <w:pPr>
                    <w:spacing w:line="240" w:lineRule="auto"/>
                    <w:jc w:val="center"/>
                    <w:rPr>
                      <w:rFonts w:hint="default" w:ascii="Times New Roman" w:hAnsi="Times New Roman" w:eastAsia="宋体" w:cs="Times New Roman"/>
                      <w:color w:val="000000"/>
                      <w:sz w:val="21"/>
                      <w:szCs w:val="21"/>
                    </w:rPr>
                  </w:pPr>
                </w:p>
              </w:tc>
              <w:tc>
                <w:tcPr>
                  <w:tcW w:w="2084" w:type="dxa"/>
                  <w:vMerge w:val="continue"/>
                  <w:noWrap w:val="0"/>
                  <w:vAlign w:val="center"/>
                </w:tcPr>
                <w:p w14:paraId="5205E196">
                  <w:pPr>
                    <w:spacing w:line="240" w:lineRule="auto"/>
                    <w:jc w:val="center"/>
                    <w:rPr>
                      <w:rFonts w:hint="default" w:ascii="Times New Roman" w:hAnsi="Times New Roman" w:eastAsia="宋体" w:cs="Times New Roman"/>
                      <w:color w:val="000000"/>
                      <w:sz w:val="21"/>
                      <w:szCs w:val="21"/>
                      <w:lang w:eastAsia="zh-CN"/>
                    </w:rPr>
                  </w:pPr>
                </w:p>
              </w:tc>
              <w:tc>
                <w:tcPr>
                  <w:tcW w:w="1236" w:type="dxa"/>
                  <w:tcBorders>
                    <w:top w:val="single" w:color="auto" w:sz="4" w:space="0"/>
                    <w:right w:val="single" w:color="auto" w:sz="4" w:space="0"/>
                  </w:tcBorders>
                  <w:noWrap w:val="0"/>
                  <w:vAlign w:val="center"/>
                </w:tcPr>
                <w:p w14:paraId="09E52244">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一次</w:t>
                  </w:r>
                </w:p>
              </w:tc>
              <w:tc>
                <w:tcPr>
                  <w:tcW w:w="1188" w:type="dxa"/>
                  <w:tcBorders>
                    <w:top w:val="single" w:color="auto" w:sz="4" w:space="0"/>
                    <w:right w:val="single" w:color="auto" w:sz="4" w:space="0"/>
                  </w:tcBorders>
                  <w:noWrap w:val="0"/>
                  <w:vAlign w:val="center"/>
                </w:tcPr>
                <w:p w14:paraId="4DA1CB06">
                  <w:pPr>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二次</w:t>
                  </w:r>
                </w:p>
              </w:tc>
              <w:tc>
                <w:tcPr>
                  <w:tcW w:w="1110" w:type="dxa"/>
                  <w:tcBorders>
                    <w:top w:val="single" w:color="auto" w:sz="4" w:space="0"/>
                    <w:right w:val="single" w:color="auto" w:sz="4" w:space="0"/>
                  </w:tcBorders>
                  <w:noWrap w:val="0"/>
                  <w:vAlign w:val="center"/>
                </w:tcPr>
                <w:p w14:paraId="7C4A074D">
                  <w:pPr>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三次</w:t>
                  </w:r>
                </w:p>
              </w:tc>
              <w:tc>
                <w:tcPr>
                  <w:tcW w:w="1198" w:type="dxa"/>
                  <w:tcBorders>
                    <w:top w:val="single" w:color="auto" w:sz="4" w:space="0"/>
                    <w:right w:val="single" w:color="auto" w:sz="4" w:space="0"/>
                  </w:tcBorders>
                  <w:noWrap w:val="0"/>
                  <w:vAlign w:val="center"/>
                </w:tcPr>
                <w:p w14:paraId="6B1EA8DC">
                  <w:pPr>
                    <w:spacing w:line="240" w:lineRule="auto"/>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四</w:t>
                  </w:r>
                  <w:r>
                    <w:rPr>
                      <w:rFonts w:hint="default" w:ascii="Times New Roman" w:hAnsi="Times New Roman" w:eastAsia="宋体" w:cs="Times New Roman"/>
                      <w:color w:val="auto"/>
                      <w:kern w:val="0"/>
                      <w:sz w:val="21"/>
                      <w:szCs w:val="21"/>
                      <w:lang w:val="en-US" w:eastAsia="zh-CN"/>
                    </w:rPr>
                    <w:t>次</w:t>
                  </w:r>
                </w:p>
              </w:tc>
              <w:tc>
                <w:tcPr>
                  <w:tcW w:w="1001" w:type="dxa"/>
                  <w:vMerge w:val="continue"/>
                  <w:tcBorders>
                    <w:right w:val="nil"/>
                  </w:tcBorders>
                  <w:noWrap w:val="0"/>
                  <w:vAlign w:val="center"/>
                </w:tcPr>
                <w:p w14:paraId="75FB0617">
                  <w:pPr>
                    <w:spacing w:line="240" w:lineRule="auto"/>
                    <w:jc w:val="center"/>
                    <w:rPr>
                      <w:rFonts w:hint="eastAsia" w:ascii="Times New Roman" w:hAnsi="Times New Roman" w:eastAsia="宋体" w:cs="Times New Roman"/>
                      <w:color w:val="000000"/>
                      <w:kern w:val="0"/>
                      <w:sz w:val="21"/>
                      <w:szCs w:val="21"/>
                      <w:lang w:val="en-US" w:eastAsia="zh-CN"/>
                    </w:rPr>
                  </w:pPr>
                </w:p>
              </w:tc>
            </w:tr>
            <w:tr w14:paraId="2FCB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restart"/>
                  <w:tcBorders>
                    <w:top w:val="single" w:color="auto" w:sz="2" w:space="0"/>
                    <w:left w:val="nil"/>
                  </w:tcBorders>
                  <w:noWrap w:val="0"/>
                  <w:vAlign w:val="center"/>
                </w:tcPr>
                <w:p w14:paraId="671FE97A">
                  <w:pPr>
                    <w:pStyle w:val="28"/>
                    <w:spacing w:before="0" w:beforeAutospacing="0" w:after="0" w:afterAutospacing="0" w:line="240" w:lineRule="auto"/>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废</w:t>
                  </w:r>
                </w:p>
                <w:p w14:paraId="417505D1">
                  <w:pPr>
                    <w:pStyle w:val="28"/>
                    <w:spacing w:before="0" w:beforeAutospacing="0" w:after="0" w:afterAutospacing="0" w:line="240" w:lineRule="auto"/>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水</w:t>
                  </w:r>
                </w:p>
                <w:p w14:paraId="77A6C587">
                  <w:pPr>
                    <w:pStyle w:val="28"/>
                    <w:spacing w:before="0" w:beforeAutospacing="0" w:after="0" w:afterAutospacing="0" w:line="240" w:lineRule="auto"/>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进</w:t>
                  </w:r>
                </w:p>
                <w:p w14:paraId="3A682067">
                  <w:pPr>
                    <w:pStyle w:val="28"/>
                    <w:spacing w:before="0" w:beforeAutospacing="0" w:after="0" w:afterAutospacing="0" w:line="240" w:lineRule="auto"/>
                    <w:jc w:val="center"/>
                    <w:rPr>
                      <w:rFonts w:hint="default" w:ascii="Times New Roman" w:hAnsi="Times New Roman" w:eastAsia="宋体" w:cs="Times New Roman"/>
                      <w:color w:val="000000"/>
                      <w:kern w:val="2"/>
                      <w:position w:val="6"/>
                      <w:sz w:val="21"/>
                      <w:szCs w:val="21"/>
                    </w:rPr>
                  </w:pPr>
                  <w:r>
                    <w:rPr>
                      <w:rFonts w:hint="eastAsia" w:ascii="Times New Roman" w:hAnsi="Times New Roman" w:cs="Times New Roman"/>
                      <w:bCs/>
                      <w:sz w:val="21"/>
                      <w:szCs w:val="21"/>
                      <w:lang w:val="en-US" w:eastAsia="zh-CN"/>
                    </w:rPr>
                    <w:t>口</w:t>
                  </w:r>
                </w:p>
              </w:tc>
              <w:tc>
                <w:tcPr>
                  <w:tcW w:w="796" w:type="dxa"/>
                  <w:vMerge w:val="restart"/>
                  <w:tcBorders>
                    <w:top w:val="single" w:color="auto" w:sz="2" w:space="0"/>
                  </w:tcBorders>
                  <w:noWrap w:val="0"/>
                  <w:vAlign w:val="center"/>
                </w:tcPr>
                <w:p w14:paraId="4D1647FC">
                  <w:pPr>
                    <w:pStyle w:val="28"/>
                    <w:spacing w:before="0" w:beforeAutospacing="0" w:after="0" w:afterAutospacing="0" w:line="240" w:lineRule="auto"/>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5</w:t>
                  </w:r>
                </w:p>
                <w:p w14:paraId="73D30810">
                  <w:pPr>
                    <w:pStyle w:val="28"/>
                    <w:spacing w:before="0" w:beforeAutospacing="0" w:after="0" w:afterAutospacing="0" w:line="240" w:lineRule="auto"/>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月</w:t>
                  </w:r>
                </w:p>
                <w:p w14:paraId="2914696F">
                  <w:pPr>
                    <w:pStyle w:val="28"/>
                    <w:spacing w:before="0" w:beforeAutospacing="0" w:after="0" w:afterAutospacing="0" w:line="240" w:lineRule="auto"/>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14</w:t>
                  </w:r>
                </w:p>
                <w:p w14:paraId="41DFBBE9">
                  <w:pPr>
                    <w:pStyle w:val="28"/>
                    <w:spacing w:before="0" w:beforeAutospacing="0" w:after="0" w:afterAutospacing="0" w:line="240" w:lineRule="auto"/>
                    <w:jc w:val="center"/>
                    <w:rPr>
                      <w:rFonts w:hint="default" w:ascii="Times New Roman" w:hAnsi="Times New Roman" w:eastAsia="宋体" w:cs="Times New Roman"/>
                      <w:color w:val="000000"/>
                      <w:kern w:val="2"/>
                      <w:position w:val="6"/>
                      <w:sz w:val="21"/>
                      <w:szCs w:val="21"/>
                      <w:lang w:val="en-US"/>
                    </w:rPr>
                  </w:pPr>
                  <w:r>
                    <w:rPr>
                      <w:rFonts w:hint="eastAsia" w:ascii="Times New Roman" w:hAnsi="Times New Roman" w:cs="Times New Roman"/>
                      <w:bCs/>
                      <w:sz w:val="21"/>
                      <w:szCs w:val="21"/>
                      <w:lang w:val="en-US" w:eastAsia="zh-CN"/>
                    </w:rPr>
                    <w:t>日</w:t>
                  </w:r>
                </w:p>
              </w:tc>
              <w:tc>
                <w:tcPr>
                  <w:tcW w:w="2084" w:type="dxa"/>
                  <w:tcBorders>
                    <w:top w:val="single" w:color="auto" w:sz="4" w:space="0"/>
                  </w:tcBorders>
                  <w:noWrap w:val="0"/>
                  <w:vAlign w:val="center"/>
                </w:tcPr>
                <w:p w14:paraId="5D18C3D4">
                  <w:pPr>
                    <w:keepNext w:val="0"/>
                    <w:keepLines w:val="0"/>
                    <w:widowControl/>
                    <w:suppressLineNumbers w:val="0"/>
                    <w:spacing w:line="36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pH</w:t>
                  </w:r>
                  <w:r>
                    <w:rPr>
                      <w:rFonts w:hint="eastAsia" w:ascii="宋体" w:hAnsi="宋体" w:eastAsia="宋体" w:cs="宋体"/>
                      <w:color w:val="000000"/>
                      <w:sz w:val="21"/>
                      <w:szCs w:val="21"/>
                      <w:lang w:eastAsia="zh-CN"/>
                    </w:rPr>
                    <w:t>（无量纲）</w:t>
                  </w:r>
                </w:p>
              </w:tc>
              <w:tc>
                <w:tcPr>
                  <w:tcW w:w="1236" w:type="dxa"/>
                  <w:tcBorders>
                    <w:top w:val="single" w:color="auto" w:sz="4" w:space="0"/>
                    <w:right w:val="single" w:color="auto" w:sz="4" w:space="0"/>
                  </w:tcBorders>
                  <w:noWrap w:val="0"/>
                  <w:vAlign w:val="center"/>
                </w:tcPr>
                <w:p w14:paraId="4AEDD4B5">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6.3</w:t>
                  </w:r>
                </w:p>
              </w:tc>
              <w:tc>
                <w:tcPr>
                  <w:tcW w:w="1188" w:type="dxa"/>
                  <w:tcBorders>
                    <w:top w:val="single" w:color="auto" w:sz="4" w:space="0"/>
                    <w:right w:val="single" w:color="auto" w:sz="4" w:space="0"/>
                  </w:tcBorders>
                  <w:noWrap w:val="0"/>
                  <w:vAlign w:val="center"/>
                </w:tcPr>
                <w:p w14:paraId="37CE4F62">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6.1</w:t>
                  </w:r>
                </w:p>
              </w:tc>
              <w:tc>
                <w:tcPr>
                  <w:tcW w:w="1110" w:type="dxa"/>
                  <w:tcBorders>
                    <w:top w:val="single" w:color="auto" w:sz="4" w:space="0"/>
                    <w:right w:val="single" w:color="auto" w:sz="4" w:space="0"/>
                  </w:tcBorders>
                  <w:noWrap w:val="0"/>
                  <w:vAlign w:val="center"/>
                </w:tcPr>
                <w:p w14:paraId="42A85464">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6.4</w:t>
                  </w:r>
                </w:p>
              </w:tc>
              <w:tc>
                <w:tcPr>
                  <w:tcW w:w="1198" w:type="dxa"/>
                  <w:tcBorders>
                    <w:top w:val="single" w:color="auto" w:sz="4" w:space="0"/>
                    <w:right w:val="single" w:color="auto" w:sz="4" w:space="0"/>
                  </w:tcBorders>
                  <w:noWrap w:val="0"/>
                  <w:vAlign w:val="center"/>
                </w:tcPr>
                <w:p w14:paraId="4CDFFAE0">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6.1</w:t>
                  </w:r>
                </w:p>
              </w:tc>
              <w:tc>
                <w:tcPr>
                  <w:tcW w:w="1001" w:type="dxa"/>
                  <w:tcBorders>
                    <w:top w:val="single" w:color="auto" w:sz="4" w:space="0"/>
                    <w:right w:val="nil"/>
                  </w:tcBorders>
                  <w:noWrap w:val="0"/>
                  <w:vAlign w:val="center"/>
                </w:tcPr>
                <w:p w14:paraId="70BA89B5">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6.1-6.4</w:t>
                  </w:r>
                </w:p>
              </w:tc>
            </w:tr>
            <w:tr w14:paraId="714D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01DB0323">
                  <w:pPr>
                    <w:pStyle w:val="28"/>
                    <w:spacing w:before="0" w:beforeAutospacing="0" w:after="0" w:afterAutospacing="0" w:line="240" w:lineRule="auto"/>
                    <w:jc w:val="center"/>
                    <w:rPr>
                      <w:rFonts w:hint="default" w:ascii="Times New Roman" w:hAnsi="Times New Roman" w:eastAsia="宋体" w:cs="Times New Roman"/>
                      <w:color w:val="000000"/>
                      <w:kern w:val="2"/>
                      <w:position w:val="6"/>
                      <w:sz w:val="21"/>
                      <w:szCs w:val="21"/>
                    </w:rPr>
                  </w:pPr>
                </w:p>
              </w:tc>
              <w:tc>
                <w:tcPr>
                  <w:tcW w:w="796" w:type="dxa"/>
                  <w:vMerge w:val="continue"/>
                  <w:noWrap w:val="0"/>
                  <w:vAlign w:val="center"/>
                </w:tcPr>
                <w:p w14:paraId="0F6CAD75">
                  <w:pPr>
                    <w:pStyle w:val="28"/>
                    <w:spacing w:before="0" w:beforeAutospacing="0" w:after="0" w:afterAutospacing="0" w:line="240" w:lineRule="auto"/>
                    <w:jc w:val="center"/>
                    <w:rPr>
                      <w:rFonts w:hint="default" w:ascii="Times New Roman" w:hAnsi="Times New Roman" w:eastAsia="宋体" w:cs="Times New Roman"/>
                      <w:color w:val="000000"/>
                      <w:sz w:val="21"/>
                      <w:szCs w:val="21"/>
                      <w:lang w:val="en-US" w:eastAsia="zh-CN"/>
                    </w:rPr>
                  </w:pPr>
                </w:p>
              </w:tc>
              <w:tc>
                <w:tcPr>
                  <w:tcW w:w="2084" w:type="dxa"/>
                  <w:tcBorders>
                    <w:top w:val="single" w:color="auto" w:sz="4" w:space="0"/>
                  </w:tcBorders>
                  <w:noWrap w:val="0"/>
                  <w:vAlign w:val="center"/>
                </w:tcPr>
                <w:p w14:paraId="77BCA8AB">
                  <w:pPr>
                    <w:pStyle w:val="17"/>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化学需氧量</w:t>
                  </w:r>
                </w:p>
              </w:tc>
              <w:tc>
                <w:tcPr>
                  <w:tcW w:w="1236" w:type="dxa"/>
                  <w:tcBorders>
                    <w:top w:val="single" w:color="auto" w:sz="4" w:space="0"/>
                    <w:right w:val="single" w:color="auto" w:sz="4" w:space="0"/>
                  </w:tcBorders>
                  <w:noWrap w:val="0"/>
                  <w:vAlign w:val="center"/>
                </w:tcPr>
                <w:p w14:paraId="5BABD79D">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115</w:t>
                  </w:r>
                </w:p>
              </w:tc>
              <w:tc>
                <w:tcPr>
                  <w:tcW w:w="1188" w:type="dxa"/>
                  <w:tcBorders>
                    <w:top w:val="single" w:color="auto" w:sz="4" w:space="0"/>
                    <w:right w:val="single" w:color="auto" w:sz="4" w:space="0"/>
                  </w:tcBorders>
                  <w:noWrap w:val="0"/>
                  <w:vAlign w:val="center"/>
                </w:tcPr>
                <w:p w14:paraId="75E1F23C">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118</w:t>
                  </w:r>
                </w:p>
              </w:tc>
              <w:tc>
                <w:tcPr>
                  <w:tcW w:w="1110" w:type="dxa"/>
                  <w:tcBorders>
                    <w:top w:val="single" w:color="auto" w:sz="4" w:space="0"/>
                    <w:right w:val="single" w:color="auto" w:sz="4" w:space="0"/>
                  </w:tcBorders>
                  <w:noWrap w:val="0"/>
                  <w:vAlign w:val="center"/>
                </w:tcPr>
                <w:p w14:paraId="0E5FEC42">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113</w:t>
                  </w:r>
                </w:p>
              </w:tc>
              <w:tc>
                <w:tcPr>
                  <w:tcW w:w="1198" w:type="dxa"/>
                  <w:tcBorders>
                    <w:top w:val="single" w:color="auto" w:sz="4" w:space="0"/>
                    <w:right w:val="single" w:color="auto" w:sz="4" w:space="0"/>
                  </w:tcBorders>
                  <w:noWrap w:val="0"/>
                  <w:vAlign w:val="center"/>
                </w:tcPr>
                <w:p w14:paraId="4DBFB67B">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116</w:t>
                  </w:r>
                </w:p>
              </w:tc>
              <w:tc>
                <w:tcPr>
                  <w:tcW w:w="1001" w:type="dxa"/>
                  <w:tcBorders>
                    <w:top w:val="single" w:color="auto" w:sz="4" w:space="0"/>
                    <w:right w:val="nil"/>
                  </w:tcBorders>
                  <w:noWrap w:val="0"/>
                  <w:vAlign w:val="center"/>
                </w:tcPr>
                <w:p w14:paraId="0C97DEE0">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Times New Roman" w:hAnsi="Times New Roman" w:eastAsia="宋体" w:cs="Times New Roman"/>
                      <w:i w:val="0"/>
                      <w:iCs w:val="0"/>
                      <w:color w:val="000000"/>
                      <w:kern w:val="0"/>
                      <w:sz w:val="21"/>
                      <w:szCs w:val="21"/>
                      <w:u w:val="none"/>
                      <w:lang w:val="en-US" w:eastAsia="zh-CN" w:bidi="ar"/>
                    </w:rPr>
                    <w:t>6</w:t>
                  </w:r>
                </w:p>
              </w:tc>
            </w:tr>
            <w:tr w14:paraId="2B21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6F970798">
                  <w:pPr>
                    <w:pStyle w:val="28"/>
                    <w:spacing w:before="0" w:beforeAutospacing="0" w:after="0" w:afterAutospacing="0" w:line="240" w:lineRule="auto"/>
                    <w:jc w:val="center"/>
                    <w:rPr>
                      <w:rFonts w:hint="default" w:ascii="Times New Roman" w:hAnsi="Times New Roman" w:eastAsia="宋体" w:cs="Times New Roman"/>
                      <w:color w:val="000000"/>
                      <w:kern w:val="2"/>
                      <w:position w:val="6"/>
                      <w:sz w:val="21"/>
                      <w:szCs w:val="21"/>
                    </w:rPr>
                  </w:pPr>
                </w:p>
              </w:tc>
              <w:tc>
                <w:tcPr>
                  <w:tcW w:w="796" w:type="dxa"/>
                  <w:vMerge w:val="continue"/>
                  <w:noWrap w:val="0"/>
                  <w:vAlign w:val="center"/>
                </w:tcPr>
                <w:p w14:paraId="69D51401">
                  <w:pPr>
                    <w:pStyle w:val="28"/>
                    <w:spacing w:before="0" w:beforeAutospacing="0" w:after="0" w:afterAutospacing="0" w:line="240" w:lineRule="auto"/>
                    <w:jc w:val="center"/>
                    <w:rPr>
                      <w:rFonts w:hint="default" w:ascii="Times New Roman" w:hAnsi="Times New Roman" w:eastAsia="宋体" w:cs="Times New Roman"/>
                      <w:color w:val="000000"/>
                      <w:sz w:val="21"/>
                      <w:szCs w:val="21"/>
                      <w:lang w:val="en-US" w:eastAsia="zh-CN"/>
                    </w:rPr>
                  </w:pPr>
                </w:p>
              </w:tc>
              <w:tc>
                <w:tcPr>
                  <w:tcW w:w="2084" w:type="dxa"/>
                  <w:tcBorders>
                    <w:top w:val="single" w:color="auto" w:sz="4" w:space="0"/>
                  </w:tcBorders>
                  <w:noWrap w:val="0"/>
                  <w:vAlign w:val="center"/>
                </w:tcPr>
                <w:p w14:paraId="2C68F8E7">
                  <w:pPr>
                    <w:pStyle w:val="17"/>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五日生化需氧量</w:t>
                  </w:r>
                </w:p>
              </w:tc>
              <w:tc>
                <w:tcPr>
                  <w:tcW w:w="1236" w:type="dxa"/>
                  <w:tcBorders>
                    <w:top w:val="single" w:color="auto" w:sz="4" w:space="0"/>
                    <w:right w:val="single" w:color="auto" w:sz="4" w:space="0"/>
                  </w:tcBorders>
                  <w:noWrap w:val="0"/>
                  <w:vAlign w:val="center"/>
                </w:tcPr>
                <w:p w14:paraId="4C570043">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44.3</w:t>
                  </w:r>
                </w:p>
              </w:tc>
              <w:tc>
                <w:tcPr>
                  <w:tcW w:w="1188" w:type="dxa"/>
                  <w:tcBorders>
                    <w:top w:val="single" w:color="auto" w:sz="4" w:space="0"/>
                    <w:right w:val="single" w:color="auto" w:sz="4" w:space="0"/>
                  </w:tcBorders>
                  <w:noWrap w:val="0"/>
                  <w:vAlign w:val="center"/>
                </w:tcPr>
                <w:p w14:paraId="41884606">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48.7</w:t>
                  </w:r>
                </w:p>
              </w:tc>
              <w:tc>
                <w:tcPr>
                  <w:tcW w:w="1110" w:type="dxa"/>
                  <w:tcBorders>
                    <w:top w:val="single" w:color="auto" w:sz="4" w:space="0"/>
                    <w:right w:val="single" w:color="auto" w:sz="4" w:space="0"/>
                  </w:tcBorders>
                  <w:noWrap w:val="0"/>
                  <w:vAlign w:val="center"/>
                </w:tcPr>
                <w:p w14:paraId="7B988164">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60.1</w:t>
                  </w:r>
                </w:p>
              </w:tc>
              <w:tc>
                <w:tcPr>
                  <w:tcW w:w="1198" w:type="dxa"/>
                  <w:tcBorders>
                    <w:top w:val="single" w:color="auto" w:sz="4" w:space="0"/>
                    <w:right w:val="single" w:color="auto" w:sz="4" w:space="0"/>
                  </w:tcBorders>
                  <w:noWrap w:val="0"/>
                  <w:vAlign w:val="center"/>
                </w:tcPr>
                <w:p w14:paraId="0A14B77F">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52.3</w:t>
                  </w:r>
                </w:p>
              </w:tc>
              <w:tc>
                <w:tcPr>
                  <w:tcW w:w="1001" w:type="dxa"/>
                  <w:tcBorders>
                    <w:top w:val="single" w:color="auto" w:sz="4" w:space="0"/>
                    <w:right w:val="nil"/>
                  </w:tcBorders>
                  <w:noWrap w:val="0"/>
                  <w:vAlign w:val="center"/>
                </w:tcPr>
                <w:p w14:paraId="306C717B">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51.4</w:t>
                  </w:r>
                </w:p>
              </w:tc>
            </w:tr>
            <w:tr w14:paraId="150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1B7FC2D8">
                  <w:pPr>
                    <w:pStyle w:val="28"/>
                    <w:spacing w:before="0" w:beforeAutospacing="0" w:after="0" w:afterAutospacing="0" w:line="240" w:lineRule="auto"/>
                    <w:jc w:val="center"/>
                    <w:rPr>
                      <w:rFonts w:hint="default" w:ascii="Times New Roman" w:hAnsi="Times New Roman" w:eastAsia="宋体" w:cs="Times New Roman"/>
                      <w:color w:val="000000"/>
                      <w:kern w:val="2"/>
                      <w:position w:val="6"/>
                      <w:sz w:val="21"/>
                      <w:szCs w:val="21"/>
                    </w:rPr>
                  </w:pPr>
                </w:p>
              </w:tc>
              <w:tc>
                <w:tcPr>
                  <w:tcW w:w="796" w:type="dxa"/>
                  <w:vMerge w:val="continue"/>
                  <w:noWrap w:val="0"/>
                  <w:vAlign w:val="center"/>
                </w:tcPr>
                <w:p w14:paraId="0696E4E1">
                  <w:pPr>
                    <w:snapToGrid w:val="0"/>
                    <w:spacing w:line="240" w:lineRule="auto"/>
                    <w:jc w:val="center"/>
                    <w:rPr>
                      <w:rFonts w:hint="default"/>
                      <w:color w:val="000000"/>
                      <w:lang w:val="en-US"/>
                    </w:rPr>
                  </w:pPr>
                </w:p>
              </w:tc>
              <w:tc>
                <w:tcPr>
                  <w:tcW w:w="2084" w:type="dxa"/>
                  <w:noWrap w:val="0"/>
                  <w:vAlign w:val="center"/>
                </w:tcPr>
                <w:p w14:paraId="2D78E81B">
                  <w:pPr>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氨氮</w:t>
                  </w:r>
                </w:p>
              </w:tc>
              <w:tc>
                <w:tcPr>
                  <w:tcW w:w="1236" w:type="dxa"/>
                  <w:tcBorders>
                    <w:right w:val="single" w:color="auto" w:sz="4" w:space="0"/>
                  </w:tcBorders>
                  <w:noWrap w:val="0"/>
                  <w:vAlign w:val="center"/>
                </w:tcPr>
                <w:p w14:paraId="74D78B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auto"/>
                      <w:kern w:val="2"/>
                      <w:sz w:val="21"/>
                      <w:szCs w:val="21"/>
                      <w:lang w:val="en-US" w:eastAsia="zh-CN" w:bidi="ar-SA"/>
                    </w:rPr>
                    <w:t>10.8</w:t>
                  </w:r>
                </w:p>
              </w:tc>
              <w:tc>
                <w:tcPr>
                  <w:tcW w:w="1188" w:type="dxa"/>
                  <w:tcBorders>
                    <w:right w:val="single" w:color="auto" w:sz="4" w:space="0"/>
                  </w:tcBorders>
                  <w:noWrap w:val="0"/>
                  <w:vAlign w:val="center"/>
                </w:tcPr>
                <w:p w14:paraId="7A6C388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auto"/>
                      <w:kern w:val="2"/>
                      <w:sz w:val="21"/>
                      <w:szCs w:val="21"/>
                      <w:lang w:val="en-US" w:eastAsia="zh-CN" w:bidi="ar-SA"/>
                    </w:rPr>
                    <w:t>11.1</w:t>
                  </w:r>
                </w:p>
              </w:tc>
              <w:tc>
                <w:tcPr>
                  <w:tcW w:w="1110" w:type="dxa"/>
                  <w:tcBorders>
                    <w:right w:val="single" w:color="auto" w:sz="4" w:space="0"/>
                  </w:tcBorders>
                  <w:noWrap w:val="0"/>
                  <w:vAlign w:val="center"/>
                </w:tcPr>
                <w:p w14:paraId="7F4A48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auto"/>
                      <w:kern w:val="2"/>
                      <w:sz w:val="21"/>
                      <w:szCs w:val="21"/>
                      <w:lang w:val="en-US" w:eastAsia="zh-CN" w:bidi="ar-SA"/>
                    </w:rPr>
                    <w:t>11.5</w:t>
                  </w:r>
                </w:p>
              </w:tc>
              <w:tc>
                <w:tcPr>
                  <w:tcW w:w="1198" w:type="dxa"/>
                  <w:tcBorders>
                    <w:right w:val="single" w:color="auto" w:sz="4" w:space="0"/>
                  </w:tcBorders>
                  <w:noWrap w:val="0"/>
                  <w:vAlign w:val="center"/>
                </w:tcPr>
                <w:p w14:paraId="0C4DF31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auto"/>
                      <w:kern w:val="2"/>
                      <w:sz w:val="21"/>
                      <w:szCs w:val="21"/>
                      <w:lang w:val="en-US" w:eastAsia="zh-CN" w:bidi="ar-SA"/>
                    </w:rPr>
                    <w:t>11.9</w:t>
                  </w:r>
                </w:p>
              </w:tc>
              <w:tc>
                <w:tcPr>
                  <w:tcW w:w="1001" w:type="dxa"/>
                  <w:tcBorders>
                    <w:right w:val="nil"/>
                  </w:tcBorders>
                  <w:noWrap w:val="0"/>
                  <w:vAlign w:val="center"/>
                </w:tcPr>
                <w:p w14:paraId="190E0E79">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11.3</w:t>
                  </w:r>
                </w:p>
              </w:tc>
            </w:tr>
            <w:tr w14:paraId="3A9B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6BDBC8BE">
                  <w:pPr>
                    <w:spacing w:line="240" w:lineRule="auto"/>
                    <w:jc w:val="center"/>
                    <w:rPr>
                      <w:rFonts w:hint="default" w:ascii="Times New Roman" w:hAnsi="Times New Roman" w:eastAsia="宋体" w:cs="Times New Roman"/>
                      <w:color w:val="000000"/>
                      <w:sz w:val="21"/>
                      <w:szCs w:val="21"/>
                      <w:lang w:val="en-US" w:eastAsia="zh-CN"/>
                    </w:rPr>
                  </w:pPr>
                </w:p>
              </w:tc>
              <w:tc>
                <w:tcPr>
                  <w:tcW w:w="796" w:type="dxa"/>
                  <w:vMerge w:val="continue"/>
                  <w:noWrap w:val="0"/>
                  <w:vAlign w:val="center"/>
                </w:tcPr>
                <w:p w14:paraId="5DAD4193">
                  <w:pPr>
                    <w:spacing w:line="240" w:lineRule="auto"/>
                    <w:jc w:val="center"/>
                    <w:rPr>
                      <w:rFonts w:hint="default" w:ascii="Times New Roman" w:hAnsi="Times New Roman" w:eastAsia="宋体" w:cs="Times New Roman"/>
                      <w:color w:val="000000"/>
                      <w:sz w:val="21"/>
                      <w:szCs w:val="21"/>
                      <w:lang w:val="en-US" w:eastAsia="zh-CN"/>
                    </w:rPr>
                  </w:pPr>
                </w:p>
              </w:tc>
              <w:tc>
                <w:tcPr>
                  <w:tcW w:w="2084" w:type="dxa"/>
                  <w:noWrap w:val="0"/>
                  <w:vAlign w:val="center"/>
                </w:tcPr>
                <w:p w14:paraId="123E2824">
                  <w:pPr>
                    <w:spacing w:line="240" w:lineRule="auto"/>
                    <w:jc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总磷</w:t>
                  </w:r>
                </w:p>
              </w:tc>
              <w:tc>
                <w:tcPr>
                  <w:tcW w:w="1236" w:type="dxa"/>
                  <w:tcBorders>
                    <w:right w:val="single" w:color="auto" w:sz="4" w:space="0"/>
                  </w:tcBorders>
                  <w:noWrap w:val="0"/>
                  <w:vAlign w:val="center"/>
                </w:tcPr>
                <w:p w14:paraId="0B3725A5">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0.84</w:t>
                  </w:r>
                </w:p>
              </w:tc>
              <w:tc>
                <w:tcPr>
                  <w:tcW w:w="1188" w:type="dxa"/>
                  <w:tcBorders>
                    <w:right w:val="single" w:color="auto" w:sz="4" w:space="0"/>
                  </w:tcBorders>
                  <w:noWrap w:val="0"/>
                  <w:vAlign w:val="center"/>
                </w:tcPr>
                <w:p w14:paraId="1550939C">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0.98</w:t>
                  </w:r>
                </w:p>
              </w:tc>
              <w:tc>
                <w:tcPr>
                  <w:tcW w:w="1110" w:type="dxa"/>
                  <w:tcBorders>
                    <w:right w:val="single" w:color="auto" w:sz="4" w:space="0"/>
                  </w:tcBorders>
                  <w:noWrap w:val="0"/>
                  <w:vAlign w:val="center"/>
                </w:tcPr>
                <w:p w14:paraId="3307CF50">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0.76</w:t>
                  </w:r>
                </w:p>
              </w:tc>
              <w:tc>
                <w:tcPr>
                  <w:tcW w:w="1198" w:type="dxa"/>
                  <w:tcBorders>
                    <w:right w:val="single" w:color="auto" w:sz="4" w:space="0"/>
                  </w:tcBorders>
                  <w:noWrap w:val="0"/>
                  <w:vAlign w:val="center"/>
                </w:tcPr>
                <w:p w14:paraId="3B804426">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1.03</w:t>
                  </w:r>
                </w:p>
              </w:tc>
              <w:tc>
                <w:tcPr>
                  <w:tcW w:w="1001" w:type="dxa"/>
                  <w:tcBorders>
                    <w:right w:val="nil"/>
                  </w:tcBorders>
                  <w:noWrap w:val="0"/>
                  <w:vAlign w:val="center"/>
                </w:tcPr>
                <w:p w14:paraId="3F759DC4">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0.90</w:t>
                  </w:r>
                </w:p>
              </w:tc>
            </w:tr>
            <w:tr w14:paraId="1131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2763DD16">
                  <w:pPr>
                    <w:spacing w:line="240" w:lineRule="auto"/>
                    <w:jc w:val="center"/>
                    <w:rPr>
                      <w:rFonts w:hint="default" w:ascii="Times New Roman" w:hAnsi="Times New Roman" w:eastAsia="宋体" w:cs="Times New Roman"/>
                      <w:color w:val="000000"/>
                      <w:sz w:val="21"/>
                      <w:szCs w:val="21"/>
                      <w:lang w:val="en-US" w:eastAsia="zh-CN"/>
                    </w:rPr>
                  </w:pPr>
                </w:p>
              </w:tc>
              <w:tc>
                <w:tcPr>
                  <w:tcW w:w="796" w:type="dxa"/>
                  <w:vMerge w:val="continue"/>
                  <w:noWrap w:val="0"/>
                  <w:vAlign w:val="center"/>
                </w:tcPr>
                <w:p w14:paraId="5B6E02A7">
                  <w:pPr>
                    <w:spacing w:line="240" w:lineRule="auto"/>
                    <w:jc w:val="center"/>
                    <w:rPr>
                      <w:rFonts w:hint="eastAsia" w:ascii="Times New Roman" w:hAnsi="Times New Roman" w:eastAsia="宋体" w:cs="Times New Roman"/>
                      <w:color w:val="000000"/>
                      <w:sz w:val="21"/>
                      <w:szCs w:val="21"/>
                      <w:lang w:val="en-US" w:eastAsia="zh-CN"/>
                    </w:rPr>
                  </w:pPr>
                </w:p>
              </w:tc>
              <w:tc>
                <w:tcPr>
                  <w:tcW w:w="2084" w:type="dxa"/>
                  <w:noWrap w:val="0"/>
                  <w:vAlign w:val="center"/>
                </w:tcPr>
                <w:p w14:paraId="202C4CFB">
                  <w:pPr>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总氮</w:t>
                  </w:r>
                </w:p>
              </w:tc>
              <w:tc>
                <w:tcPr>
                  <w:tcW w:w="1236" w:type="dxa"/>
                  <w:tcBorders>
                    <w:right w:val="single" w:color="auto" w:sz="4" w:space="0"/>
                  </w:tcBorders>
                  <w:noWrap w:val="0"/>
                  <w:vAlign w:val="center"/>
                </w:tcPr>
                <w:p w14:paraId="3C0C95AD">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14.7</w:t>
                  </w:r>
                </w:p>
              </w:tc>
              <w:tc>
                <w:tcPr>
                  <w:tcW w:w="1188" w:type="dxa"/>
                  <w:tcBorders>
                    <w:right w:val="single" w:color="auto" w:sz="4" w:space="0"/>
                  </w:tcBorders>
                  <w:noWrap w:val="0"/>
                  <w:vAlign w:val="center"/>
                </w:tcPr>
                <w:p w14:paraId="103256E2">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16.2</w:t>
                  </w:r>
                </w:p>
              </w:tc>
              <w:tc>
                <w:tcPr>
                  <w:tcW w:w="1110" w:type="dxa"/>
                  <w:tcBorders>
                    <w:right w:val="single" w:color="auto" w:sz="4" w:space="0"/>
                  </w:tcBorders>
                  <w:noWrap w:val="0"/>
                  <w:vAlign w:val="center"/>
                </w:tcPr>
                <w:p w14:paraId="1EA32689">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16.5</w:t>
                  </w:r>
                </w:p>
              </w:tc>
              <w:tc>
                <w:tcPr>
                  <w:tcW w:w="1198" w:type="dxa"/>
                  <w:tcBorders>
                    <w:right w:val="single" w:color="auto" w:sz="4" w:space="0"/>
                  </w:tcBorders>
                  <w:noWrap w:val="0"/>
                  <w:vAlign w:val="center"/>
                </w:tcPr>
                <w:p w14:paraId="0BB50975">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13.8</w:t>
                  </w:r>
                </w:p>
              </w:tc>
              <w:tc>
                <w:tcPr>
                  <w:tcW w:w="1001" w:type="dxa"/>
                  <w:tcBorders>
                    <w:right w:val="nil"/>
                  </w:tcBorders>
                  <w:noWrap w:val="0"/>
                  <w:vAlign w:val="center"/>
                </w:tcPr>
                <w:p w14:paraId="13C343DF">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15.3</w:t>
                  </w:r>
                </w:p>
              </w:tc>
            </w:tr>
            <w:tr w14:paraId="4B20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1312FCD0">
                  <w:pPr>
                    <w:pStyle w:val="28"/>
                    <w:spacing w:line="240" w:lineRule="auto"/>
                    <w:jc w:val="center"/>
                    <w:rPr>
                      <w:rFonts w:hint="eastAsia" w:ascii="Times New Roman" w:hAnsi="Times New Roman" w:eastAsia="宋体" w:cs="Times New Roman"/>
                      <w:color w:val="000000"/>
                      <w:kern w:val="2"/>
                      <w:position w:val="6"/>
                      <w:sz w:val="21"/>
                      <w:szCs w:val="21"/>
                      <w:lang w:val="en-US" w:eastAsia="zh-CN"/>
                    </w:rPr>
                  </w:pPr>
                </w:p>
              </w:tc>
              <w:tc>
                <w:tcPr>
                  <w:tcW w:w="796" w:type="dxa"/>
                  <w:vMerge w:val="continue"/>
                  <w:noWrap w:val="0"/>
                  <w:vAlign w:val="center"/>
                </w:tcPr>
                <w:p w14:paraId="066A0AE0">
                  <w:pPr>
                    <w:keepNext w:val="0"/>
                    <w:keepLines w:val="0"/>
                    <w:widowControl/>
                    <w:suppressLineNumbers w:val="0"/>
                    <w:spacing w:line="240" w:lineRule="auto"/>
                    <w:jc w:val="center"/>
                    <w:textAlignment w:val="center"/>
                    <w:rPr>
                      <w:rFonts w:hint="eastAsia" w:ascii="Times New Roman" w:hAnsi="Times New Roman" w:eastAsia="宋体" w:cs="Times New Roman"/>
                      <w:color w:val="000000"/>
                      <w:sz w:val="21"/>
                      <w:szCs w:val="21"/>
                      <w:highlight w:val="none"/>
                      <w:lang w:val="en-US" w:eastAsia="zh-CN"/>
                    </w:rPr>
                  </w:pPr>
                </w:p>
              </w:tc>
              <w:tc>
                <w:tcPr>
                  <w:tcW w:w="2084" w:type="dxa"/>
                  <w:tcBorders>
                    <w:right w:val="nil"/>
                  </w:tcBorders>
                  <w:noWrap w:val="0"/>
                  <w:vAlign w:val="center"/>
                </w:tcPr>
                <w:p w14:paraId="65971346">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悬浮物</w:t>
                  </w:r>
                </w:p>
              </w:tc>
              <w:tc>
                <w:tcPr>
                  <w:tcW w:w="1236" w:type="dxa"/>
                  <w:tcBorders>
                    <w:right w:val="nil"/>
                  </w:tcBorders>
                  <w:noWrap w:val="0"/>
                  <w:vAlign w:val="center"/>
                </w:tcPr>
                <w:p w14:paraId="1AD11592">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51</w:t>
                  </w:r>
                </w:p>
              </w:tc>
              <w:tc>
                <w:tcPr>
                  <w:tcW w:w="1188" w:type="dxa"/>
                  <w:tcBorders>
                    <w:right w:val="nil"/>
                  </w:tcBorders>
                  <w:noWrap w:val="0"/>
                  <w:vAlign w:val="center"/>
                </w:tcPr>
                <w:p w14:paraId="7D17416B">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60</w:t>
                  </w:r>
                </w:p>
              </w:tc>
              <w:tc>
                <w:tcPr>
                  <w:tcW w:w="1110" w:type="dxa"/>
                  <w:tcBorders>
                    <w:right w:val="nil"/>
                  </w:tcBorders>
                  <w:noWrap w:val="0"/>
                  <w:vAlign w:val="center"/>
                </w:tcPr>
                <w:p w14:paraId="027B76D6">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53</w:t>
                  </w:r>
                </w:p>
              </w:tc>
              <w:tc>
                <w:tcPr>
                  <w:tcW w:w="1198" w:type="dxa"/>
                  <w:tcBorders>
                    <w:right w:val="nil"/>
                  </w:tcBorders>
                  <w:noWrap w:val="0"/>
                  <w:vAlign w:val="center"/>
                </w:tcPr>
                <w:p w14:paraId="2D8147BB">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57</w:t>
                  </w:r>
                </w:p>
              </w:tc>
              <w:tc>
                <w:tcPr>
                  <w:tcW w:w="1001" w:type="dxa"/>
                  <w:tcBorders>
                    <w:right w:val="nil"/>
                  </w:tcBorders>
                  <w:noWrap w:val="0"/>
                  <w:vAlign w:val="center"/>
                </w:tcPr>
                <w:p w14:paraId="4CF7C840">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w:t>
                  </w:r>
                </w:p>
              </w:tc>
            </w:tr>
            <w:tr w14:paraId="158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78F81349">
                  <w:pPr>
                    <w:pStyle w:val="28"/>
                    <w:spacing w:line="240" w:lineRule="auto"/>
                    <w:jc w:val="center"/>
                    <w:rPr>
                      <w:rFonts w:hint="eastAsia" w:ascii="Times New Roman" w:hAnsi="Times New Roman" w:eastAsia="宋体" w:cs="Times New Roman"/>
                      <w:color w:val="000000"/>
                      <w:kern w:val="2"/>
                      <w:position w:val="6"/>
                      <w:sz w:val="21"/>
                      <w:szCs w:val="21"/>
                      <w:lang w:val="en-US" w:eastAsia="zh-CN"/>
                    </w:rPr>
                  </w:pPr>
                </w:p>
              </w:tc>
              <w:tc>
                <w:tcPr>
                  <w:tcW w:w="796" w:type="dxa"/>
                  <w:vMerge w:val="restart"/>
                  <w:noWrap w:val="0"/>
                  <w:vAlign w:val="center"/>
                </w:tcPr>
                <w:p w14:paraId="0E1A2E22">
                  <w:pPr>
                    <w:pStyle w:val="28"/>
                    <w:spacing w:before="0" w:beforeAutospacing="0" w:after="0" w:afterAutospacing="0" w:line="240" w:lineRule="auto"/>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5</w:t>
                  </w:r>
                </w:p>
                <w:p w14:paraId="6876C119">
                  <w:pPr>
                    <w:pStyle w:val="28"/>
                    <w:spacing w:before="0" w:beforeAutospacing="0" w:after="0" w:afterAutospacing="0" w:line="240" w:lineRule="auto"/>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月</w:t>
                  </w:r>
                </w:p>
                <w:p w14:paraId="048FC4F8">
                  <w:pPr>
                    <w:pStyle w:val="28"/>
                    <w:spacing w:before="0" w:beforeAutospacing="0" w:after="0" w:afterAutospacing="0" w:line="240" w:lineRule="auto"/>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15</w:t>
                  </w:r>
                </w:p>
                <w:p w14:paraId="4AFAD212">
                  <w:pPr>
                    <w:keepNext w:val="0"/>
                    <w:keepLines w:val="0"/>
                    <w:widowControl/>
                    <w:suppressLineNumbers w:val="0"/>
                    <w:spacing w:line="240" w:lineRule="auto"/>
                    <w:jc w:val="center"/>
                    <w:textAlignment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cs="Times New Roman"/>
                      <w:bCs/>
                      <w:sz w:val="21"/>
                      <w:szCs w:val="21"/>
                      <w:lang w:val="en-US" w:eastAsia="zh-CN"/>
                    </w:rPr>
                    <w:t>日</w:t>
                  </w:r>
                </w:p>
              </w:tc>
              <w:tc>
                <w:tcPr>
                  <w:tcW w:w="2084" w:type="dxa"/>
                  <w:tcBorders>
                    <w:right w:val="nil"/>
                  </w:tcBorders>
                  <w:noWrap w:val="0"/>
                  <w:vAlign w:val="center"/>
                </w:tcPr>
                <w:p w14:paraId="0E82B2D5">
                  <w:pPr>
                    <w:keepNext w:val="0"/>
                    <w:keepLines w:val="0"/>
                    <w:widowControl/>
                    <w:suppressLineNumbers w:val="0"/>
                    <w:spacing w:line="360" w:lineRule="auto"/>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pH</w:t>
                  </w:r>
                  <w:r>
                    <w:rPr>
                      <w:rFonts w:hint="eastAsia" w:ascii="宋体" w:hAnsi="宋体" w:eastAsia="宋体" w:cs="宋体"/>
                      <w:color w:val="000000"/>
                      <w:sz w:val="21"/>
                      <w:szCs w:val="21"/>
                      <w:lang w:eastAsia="zh-CN"/>
                    </w:rPr>
                    <w:t>（无量纲）</w:t>
                  </w:r>
                </w:p>
              </w:tc>
              <w:tc>
                <w:tcPr>
                  <w:tcW w:w="1236" w:type="dxa"/>
                  <w:tcBorders>
                    <w:right w:val="nil"/>
                  </w:tcBorders>
                  <w:noWrap w:val="0"/>
                  <w:vAlign w:val="center"/>
                </w:tcPr>
                <w:p w14:paraId="63DD5C6B">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6.6</w:t>
                  </w:r>
                </w:p>
              </w:tc>
              <w:tc>
                <w:tcPr>
                  <w:tcW w:w="1188" w:type="dxa"/>
                  <w:tcBorders>
                    <w:right w:val="nil"/>
                  </w:tcBorders>
                  <w:noWrap w:val="0"/>
                  <w:vAlign w:val="center"/>
                </w:tcPr>
                <w:p w14:paraId="638B6F5A">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6.4</w:t>
                  </w:r>
                </w:p>
              </w:tc>
              <w:tc>
                <w:tcPr>
                  <w:tcW w:w="1110" w:type="dxa"/>
                  <w:tcBorders>
                    <w:right w:val="nil"/>
                  </w:tcBorders>
                  <w:noWrap w:val="0"/>
                  <w:vAlign w:val="center"/>
                </w:tcPr>
                <w:p w14:paraId="3B6F6406">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6.7</w:t>
                  </w:r>
                </w:p>
              </w:tc>
              <w:tc>
                <w:tcPr>
                  <w:tcW w:w="1198" w:type="dxa"/>
                  <w:tcBorders>
                    <w:right w:val="nil"/>
                  </w:tcBorders>
                  <w:noWrap w:val="0"/>
                  <w:vAlign w:val="center"/>
                </w:tcPr>
                <w:p w14:paraId="0D17D686">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6.6</w:t>
                  </w:r>
                </w:p>
              </w:tc>
              <w:tc>
                <w:tcPr>
                  <w:tcW w:w="1001" w:type="dxa"/>
                  <w:tcBorders>
                    <w:right w:val="nil"/>
                  </w:tcBorders>
                  <w:noWrap w:val="0"/>
                  <w:vAlign w:val="center"/>
                </w:tcPr>
                <w:p w14:paraId="69E50A98">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6.4-6.7</w:t>
                  </w:r>
                </w:p>
              </w:tc>
            </w:tr>
            <w:tr w14:paraId="37FC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4C509217">
                  <w:pPr>
                    <w:pStyle w:val="28"/>
                    <w:spacing w:line="240" w:lineRule="auto"/>
                    <w:jc w:val="center"/>
                    <w:rPr>
                      <w:rFonts w:hint="eastAsia" w:ascii="Times New Roman" w:hAnsi="Times New Roman" w:eastAsia="宋体" w:cs="Times New Roman"/>
                      <w:color w:val="000000"/>
                      <w:kern w:val="2"/>
                      <w:position w:val="6"/>
                      <w:sz w:val="21"/>
                      <w:szCs w:val="21"/>
                      <w:lang w:val="en-US" w:eastAsia="zh-CN"/>
                    </w:rPr>
                  </w:pPr>
                </w:p>
              </w:tc>
              <w:tc>
                <w:tcPr>
                  <w:tcW w:w="796" w:type="dxa"/>
                  <w:vMerge w:val="continue"/>
                  <w:noWrap w:val="0"/>
                  <w:vAlign w:val="center"/>
                </w:tcPr>
                <w:p w14:paraId="039691AC">
                  <w:pPr>
                    <w:keepNext w:val="0"/>
                    <w:keepLines w:val="0"/>
                    <w:widowControl/>
                    <w:suppressLineNumbers w:val="0"/>
                    <w:spacing w:line="240" w:lineRule="auto"/>
                    <w:jc w:val="center"/>
                    <w:textAlignment w:val="center"/>
                    <w:rPr>
                      <w:rFonts w:hint="eastAsia" w:ascii="Times New Roman" w:hAnsi="Times New Roman" w:eastAsia="宋体" w:cs="Times New Roman"/>
                      <w:color w:val="000000"/>
                      <w:sz w:val="21"/>
                      <w:szCs w:val="21"/>
                      <w:highlight w:val="none"/>
                      <w:lang w:val="en-US" w:eastAsia="zh-CN"/>
                    </w:rPr>
                  </w:pPr>
                </w:p>
              </w:tc>
              <w:tc>
                <w:tcPr>
                  <w:tcW w:w="2084" w:type="dxa"/>
                  <w:tcBorders>
                    <w:right w:val="nil"/>
                  </w:tcBorders>
                  <w:noWrap w:val="0"/>
                  <w:vAlign w:val="center"/>
                </w:tcPr>
                <w:p w14:paraId="7432E542">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sz w:val="21"/>
                      <w:szCs w:val="21"/>
                      <w:lang w:val="en-US" w:eastAsia="zh-CN"/>
                    </w:rPr>
                    <w:t>化学需氧量</w:t>
                  </w:r>
                </w:p>
              </w:tc>
              <w:tc>
                <w:tcPr>
                  <w:tcW w:w="1236" w:type="dxa"/>
                  <w:tcBorders>
                    <w:right w:val="nil"/>
                  </w:tcBorders>
                  <w:noWrap w:val="0"/>
                  <w:vAlign w:val="center"/>
                </w:tcPr>
                <w:p w14:paraId="1B0DA14F">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112</w:t>
                  </w:r>
                </w:p>
              </w:tc>
              <w:tc>
                <w:tcPr>
                  <w:tcW w:w="1188" w:type="dxa"/>
                  <w:tcBorders>
                    <w:right w:val="nil"/>
                  </w:tcBorders>
                  <w:noWrap w:val="0"/>
                  <w:vAlign w:val="center"/>
                </w:tcPr>
                <w:p w14:paraId="0B0E1E6F">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111</w:t>
                  </w:r>
                </w:p>
              </w:tc>
              <w:tc>
                <w:tcPr>
                  <w:tcW w:w="1110" w:type="dxa"/>
                  <w:tcBorders>
                    <w:right w:val="nil"/>
                  </w:tcBorders>
                  <w:noWrap w:val="0"/>
                  <w:vAlign w:val="center"/>
                </w:tcPr>
                <w:p w14:paraId="42C1B066">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113</w:t>
                  </w:r>
                </w:p>
              </w:tc>
              <w:tc>
                <w:tcPr>
                  <w:tcW w:w="1198" w:type="dxa"/>
                  <w:tcBorders>
                    <w:right w:val="nil"/>
                  </w:tcBorders>
                  <w:noWrap w:val="0"/>
                  <w:vAlign w:val="center"/>
                </w:tcPr>
                <w:p w14:paraId="2F240462">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110</w:t>
                  </w:r>
                </w:p>
              </w:tc>
              <w:tc>
                <w:tcPr>
                  <w:tcW w:w="1001" w:type="dxa"/>
                  <w:tcBorders>
                    <w:right w:val="nil"/>
                  </w:tcBorders>
                  <w:noWrap w:val="0"/>
                  <w:vAlign w:val="center"/>
                </w:tcPr>
                <w:p w14:paraId="516F53B3">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Times New Roman" w:hAnsi="Times New Roman" w:eastAsia="宋体" w:cs="Times New Roman"/>
                      <w:i w:val="0"/>
                      <w:iCs w:val="0"/>
                      <w:color w:val="000000"/>
                      <w:kern w:val="0"/>
                      <w:sz w:val="21"/>
                      <w:szCs w:val="21"/>
                      <w:u w:val="none"/>
                      <w:lang w:val="en-US" w:eastAsia="zh-CN" w:bidi="ar"/>
                    </w:rPr>
                    <w:t>2</w:t>
                  </w:r>
                </w:p>
              </w:tc>
            </w:tr>
            <w:tr w14:paraId="5456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5A00A9AB">
                  <w:pPr>
                    <w:pStyle w:val="28"/>
                    <w:spacing w:line="240" w:lineRule="auto"/>
                    <w:jc w:val="center"/>
                    <w:rPr>
                      <w:rFonts w:hint="eastAsia" w:ascii="Times New Roman" w:hAnsi="Times New Roman" w:eastAsia="宋体" w:cs="Times New Roman"/>
                      <w:color w:val="000000"/>
                      <w:kern w:val="2"/>
                      <w:position w:val="6"/>
                      <w:sz w:val="21"/>
                      <w:szCs w:val="21"/>
                      <w:lang w:val="en-US" w:eastAsia="zh-CN"/>
                    </w:rPr>
                  </w:pPr>
                </w:p>
              </w:tc>
              <w:tc>
                <w:tcPr>
                  <w:tcW w:w="796" w:type="dxa"/>
                  <w:vMerge w:val="continue"/>
                  <w:noWrap w:val="0"/>
                  <w:vAlign w:val="center"/>
                </w:tcPr>
                <w:p w14:paraId="2B39C3D5">
                  <w:pPr>
                    <w:keepNext w:val="0"/>
                    <w:keepLines w:val="0"/>
                    <w:widowControl/>
                    <w:suppressLineNumbers w:val="0"/>
                    <w:spacing w:line="240" w:lineRule="auto"/>
                    <w:jc w:val="center"/>
                    <w:textAlignment w:val="center"/>
                    <w:rPr>
                      <w:rFonts w:hint="eastAsia" w:ascii="Times New Roman" w:hAnsi="Times New Roman" w:eastAsia="宋体" w:cs="Times New Roman"/>
                      <w:color w:val="000000"/>
                      <w:sz w:val="21"/>
                      <w:szCs w:val="21"/>
                      <w:highlight w:val="none"/>
                      <w:lang w:val="en-US" w:eastAsia="zh-CN"/>
                    </w:rPr>
                  </w:pPr>
                </w:p>
              </w:tc>
              <w:tc>
                <w:tcPr>
                  <w:tcW w:w="2084" w:type="dxa"/>
                  <w:tcBorders>
                    <w:right w:val="nil"/>
                  </w:tcBorders>
                  <w:noWrap w:val="0"/>
                  <w:vAlign w:val="center"/>
                </w:tcPr>
                <w:p w14:paraId="3566097A">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sz w:val="21"/>
                      <w:szCs w:val="21"/>
                      <w:lang w:val="en-US" w:eastAsia="zh-CN"/>
                    </w:rPr>
                    <w:t>五日生化需氧量</w:t>
                  </w:r>
                </w:p>
              </w:tc>
              <w:tc>
                <w:tcPr>
                  <w:tcW w:w="1236" w:type="dxa"/>
                  <w:tcBorders>
                    <w:right w:val="nil"/>
                  </w:tcBorders>
                  <w:noWrap w:val="0"/>
                  <w:vAlign w:val="center"/>
                </w:tcPr>
                <w:p w14:paraId="0544A65C">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58.7</w:t>
                  </w:r>
                </w:p>
              </w:tc>
              <w:tc>
                <w:tcPr>
                  <w:tcW w:w="1188" w:type="dxa"/>
                  <w:tcBorders>
                    <w:right w:val="nil"/>
                  </w:tcBorders>
                  <w:noWrap w:val="0"/>
                  <w:vAlign w:val="center"/>
                </w:tcPr>
                <w:p w14:paraId="634F5C8F">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63.1</w:t>
                  </w:r>
                </w:p>
              </w:tc>
              <w:tc>
                <w:tcPr>
                  <w:tcW w:w="1110" w:type="dxa"/>
                  <w:tcBorders>
                    <w:right w:val="nil"/>
                  </w:tcBorders>
                  <w:noWrap w:val="0"/>
                  <w:vAlign w:val="center"/>
                </w:tcPr>
                <w:p w14:paraId="0F568269">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68.1</w:t>
                  </w:r>
                </w:p>
              </w:tc>
              <w:tc>
                <w:tcPr>
                  <w:tcW w:w="1198" w:type="dxa"/>
                  <w:tcBorders>
                    <w:right w:val="nil"/>
                  </w:tcBorders>
                  <w:noWrap w:val="0"/>
                  <w:vAlign w:val="center"/>
                </w:tcPr>
                <w:p w14:paraId="19FF9BEC">
                  <w:pPr>
                    <w:keepNext w:val="0"/>
                    <w:keepLines w:val="0"/>
                    <w:widowControl/>
                    <w:suppressLineNumbers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49.7</w:t>
                  </w:r>
                </w:p>
              </w:tc>
              <w:tc>
                <w:tcPr>
                  <w:tcW w:w="1001" w:type="dxa"/>
                  <w:tcBorders>
                    <w:right w:val="nil"/>
                  </w:tcBorders>
                  <w:noWrap w:val="0"/>
                  <w:vAlign w:val="center"/>
                </w:tcPr>
                <w:p w14:paraId="4FF4BEDE">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59.9</w:t>
                  </w:r>
                </w:p>
              </w:tc>
            </w:tr>
            <w:tr w14:paraId="0DE4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12A3B921">
                  <w:pPr>
                    <w:pStyle w:val="28"/>
                    <w:spacing w:line="240" w:lineRule="auto"/>
                    <w:jc w:val="center"/>
                    <w:rPr>
                      <w:rFonts w:hint="eastAsia" w:ascii="Times New Roman" w:hAnsi="Times New Roman" w:eastAsia="宋体" w:cs="Times New Roman"/>
                      <w:color w:val="000000"/>
                      <w:kern w:val="2"/>
                      <w:position w:val="6"/>
                      <w:sz w:val="21"/>
                      <w:szCs w:val="21"/>
                      <w:lang w:val="en-US" w:eastAsia="zh-CN"/>
                    </w:rPr>
                  </w:pPr>
                </w:p>
              </w:tc>
              <w:tc>
                <w:tcPr>
                  <w:tcW w:w="796" w:type="dxa"/>
                  <w:vMerge w:val="continue"/>
                  <w:noWrap w:val="0"/>
                  <w:vAlign w:val="center"/>
                </w:tcPr>
                <w:p w14:paraId="4CF28897">
                  <w:pPr>
                    <w:keepNext w:val="0"/>
                    <w:keepLines w:val="0"/>
                    <w:widowControl/>
                    <w:suppressLineNumbers w:val="0"/>
                    <w:spacing w:line="240" w:lineRule="auto"/>
                    <w:jc w:val="center"/>
                    <w:textAlignment w:val="center"/>
                    <w:rPr>
                      <w:rFonts w:hint="eastAsia" w:ascii="Times New Roman" w:hAnsi="Times New Roman" w:eastAsia="宋体" w:cs="Times New Roman"/>
                      <w:color w:val="000000"/>
                      <w:sz w:val="21"/>
                      <w:szCs w:val="21"/>
                      <w:highlight w:val="none"/>
                      <w:lang w:val="en-US" w:eastAsia="zh-CN"/>
                    </w:rPr>
                  </w:pPr>
                </w:p>
              </w:tc>
              <w:tc>
                <w:tcPr>
                  <w:tcW w:w="2084" w:type="dxa"/>
                  <w:tcBorders>
                    <w:right w:val="nil"/>
                  </w:tcBorders>
                  <w:noWrap w:val="0"/>
                  <w:vAlign w:val="center"/>
                </w:tcPr>
                <w:p w14:paraId="738CEE4C">
                  <w:pPr>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sz w:val="21"/>
                      <w:szCs w:val="21"/>
                    </w:rPr>
                    <w:t>氨氮</w:t>
                  </w:r>
                </w:p>
              </w:tc>
              <w:tc>
                <w:tcPr>
                  <w:tcW w:w="1236" w:type="dxa"/>
                  <w:tcBorders>
                    <w:right w:val="nil"/>
                  </w:tcBorders>
                  <w:noWrap w:val="0"/>
                  <w:vAlign w:val="center"/>
                </w:tcPr>
                <w:p w14:paraId="0F9731DC">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10.8</w:t>
                  </w:r>
                </w:p>
              </w:tc>
              <w:tc>
                <w:tcPr>
                  <w:tcW w:w="1188" w:type="dxa"/>
                  <w:tcBorders>
                    <w:right w:val="nil"/>
                  </w:tcBorders>
                  <w:noWrap w:val="0"/>
                  <w:vAlign w:val="center"/>
                </w:tcPr>
                <w:p w14:paraId="46A063E5">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11.2</w:t>
                  </w:r>
                </w:p>
              </w:tc>
              <w:tc>
                <w:tcPr>
                  <w:tcW w:w="1110" w:type="dxa"/>
                  <w:tcBorders>
                    <w:right w:val="nil"/>
                  </w:tcBorders>
                  <w:noWrap w:val="0"/>
                  <w:vAlign w:val="center"/>
                </w:tcPr>
                <w:p w14:paraId="33EF9D3F">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11.4</w:t>
                  </w:r>
                </w:p>
              </w:tc>
              <w:tc>
                <w:tcPr>
                  <w:tcW w:w="1198" w:type="dxa"/>
                  <w:tcBorders>
                    <w:right w:val="nil"/>
                  </w:tcBorders>
                  <w:noWrap w:val="0"/>
                  <w:vAlign w:val="center"/>
                </w:tcPr>
                <w:p w14:paraId="29A2A829">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10.6</w:t>
                  </w:r>
                </w:p>
              </w:tc>
              <w:tc>
                <w:tcPr>
                  <w:tcW w:w="1001" w:type="dxa"/>
                  <w:tcBorders>
                    <w:right w:val="nil"/>
                  </w:tcBorders>
                  <w:noWrap w:val="0"/>
                  <w:vAlign w:val="center"/>
                </w:tcPr>
                <w:p w14:paraId="0D0222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Times New Roman" w:hAnsi="Times New Roman" w:eastAsia="宋体" w:cs="Times New Roman"/>
                      <w:i w:val="0"/>
                      <w:iCs w:val="0"/>
                      <w:color w:val="000000"/>
                      <w:kern w:val="0"/>
                      <w:sz w:val="21"/>
                      <w:szCs w:val="21"/>
                      <w:u w:val="none"/>
                      <w:lang w:val="en-US" w:eastAsia="zh-CN" w:bidi="ar"/>
                    </w:rPr>
                    <w:t>.0</w:t>
                  </w:r>
                </w:p>
              </w:tc>
            </w:tr>
            <w:tr w14:paraId="1929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199739CA">
                  <w:pPr>
                    <w:pStyle w:val="28"/>
                    <w:spacing w:line="240" w:lineRule="auto"/>
                    <w:jc w:val="center"/>
                    <w:rPr>
                      <w:rFonts w:hint="eastAsia" w:ascii="Times New Roman" w:hAnsi="Times New Roman" w:eastAsia="宋体" w:cs="Times New Roman"/>
                      <w:color w:val="000000"/>
                      <w:kern w:val="2"/>
                      <w:position w:val="6"/>
                      <w:sz w:val="21"/>
                      <w:szCs w:val="21"/>
                      <w:lang w:val="en-US" w:eastAsia="zh-CN"/>
                    </w:rPr>
                  </w:pPr>
                </w:p>
              </w:tc>
              <w:tc>
                <w:tcPr>
                  <w:tcW w:w="796" w:type="dxa"/>
                  <w:vMerge w:val="continue"/>
                  <w:noWrap w:val="0"/>
                  <w:vAlign w:val="center"/>
                </w:tcPr>
                <w:p w14:paraId="5D046AB5">
                  <w:pPr>
                    <w:keepNext w:val="0"/>
                    <w:keepLines w:val="0"/>
                    <w:widowControl/>
                    <w:suppressLineNumbers w:val="0"/>
                    <w:spacing w:line="240" w:lineRule="auto"/>
                    <w:jc w:val="center"/>
                    <w:textAlignment w:val="center"/>
                    <w:rPr>
                      <w:rFonts w:hint="eastAsia" w:ascii="Times New Roman" w:hAnsi="Times New Roman" w:eastAsia="宋体" w:cs="Times New Roman"/>
                      <w:color w:val="000000"/>
                      <w:sz w:val="21"/>
                      <w:szCs w:val="21"/>
                      <w:highlight w:val="none"/>
                      <w:lang w:val="en-US" w:eastAsia="zh-CN"/>
                    </w:rPr>
                  </w:pPr>
                </w:p>
              </w:tc>
              <w:tc>
                <w:tcPr>
                  <w:tcW w:w="2084" w:type="dxa"/>
                  <w:tcBorders>
                    <w:right w:val="nil"/>
                  </w:tcBorders>
                  <w:noWrap w:val="0"/>
                  <w:vAlign w:val="center"/>
                </w:tcPr>
                <w:p w14:paraId="14845B69">
                  <w:pPr>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sz w:val="21"/>
                      <w:szCs w:val="21"/>
                      <w:lang w:val="en-US" w:eastAsia="zh-CN"/>
                    </w:rPr>
                    <w:t>总磷</w:t>
                  </w:r>
                </w:p>
              </w:tc>
              <w:tc>
                <w:tcPr>
                  <w:tcW w:w="1236" w:type="dxa"/>
                  <w:tcBorders>
                    <w:right w:val="nil"/>
                  </w:tcBorders>
                  <w:noWrap w:val="0"/>
                  <w:vAlign w:val="center"/>
                </w:tcPr>
                <w:p w14:paraId="6105A32C">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0.79</w:t>
                  </w:r>
                </w:p>
              </w:tc>
              <w:tc>
                <w:tcPr>
                  <w:tcW w:w="1188" w:type="dxa"/>
                  <w:tcBorders>
                    <w:right w:val="nil"/>
                  </w:tcBorders>
                  <w:noWrap w:val="0"/>
                  <w:vAlign w:val="center"/>
                </w:tcPr>
                <w:p w14:paraId="2CA549D6">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0.93</w:t>
                  </w:r>
                </w:p>
              </w:tc>
              <w:tc>
                <w:tcPr>
                  <w:tcW w:w="1110" w:type="dxa"/>
                  <w:tcBorders>
                    <w:right w:val="nil"/>
                  </w:tcBorders>
                  <w:noWrap w:val="0"/>
                  <w:vAlign w:val="center"/>
                </w:tcPr>
                <w:p w14:paraId="628BA75D">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1.05</w:t>
                  </w:r>
                </w:p>
              </w:tc>
              <w:tc>
                <w:tcPr>
                  <w:tcW w:w="1198" w:type="dxa"/>
                  <w:tcBorders>
                    <w:right w:val="nil"/>
                  </w:tcBorders>
                  <w:noWrap w:val="0"/>
                  <w:vAlign w:val="center"/>
                </w:tcPr>
                <w:p w14:paraId="42CF482C">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1.11</w:t>
                  </w:r>
                </w:p>
              </w:tc>
              <w:tc>
                <w:tcPr>
                  <w:tcW w:w="1001" w:type="dxa"/>
                  <w:tcBorders>
                    <w:right w:val="nil"/>
                  </w:tcBorders>
                  <w:noWrap w:val="0"/>
                  <w:vAlign w:val="center"/>
                </w:tcPr>
                <w:p w14:paraId="6551A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0.97</w:t>
                  </w:r>
                </w:p>
              </w:tc>
            </w:tr>
            <w:tr w14:paraId="4B0D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tcBorders>
                  <w:noWrap w:val="0"/>
                  <w:vAlign w:val="center"/>
                </w:tcPr>
                <w:p w14:paraId="17B1FB63">
                  <w:pPr>
                    <w:pStyle w:val="28"/>
                    <w:spacing w:line="240" w:lineRule="auto"/>
                    <w:jc w:val="center"/>
                    <w:rPr>
                      <w:rFonts w:hint="eastAsia" w:ascii="Times New Roman" w:hAnsi="Times New Roman" w:eastAsia="宋体" w:cs="Times New Roman"/>
                      <w:color w:val="000000"/>
                      <w:kern w:val="2"/>
                      <w:position w:val="6"/>
                      <w:sz w:val="21"/>
                      <w:szCs w:val="21"/>
                      <w:lang w:val="en-US" w:eastAsia="zh-CN"/>
                    </w:rPr>
                  </w:pPr>
                </w:p>
              </w:tc>
              <w:tc>
                <w:tcPr>
                  <w:tcW w:w="796" w:type="dxa"/>
                  <w:vMerge w:val="continue"/>
                  <w:noWrap w:val="0"/>
                  <w:vAlign w:val="center"/>
                </w:tcPr>
                <w:p w14:paraId="45BD9387">
                  <w:pPr>
                    <w:keepNext w:val="0"/>
                    <w:keepLines w:val="0"/>
                    <w:widowControl/>
                    <w:suppressLineNumbers w:val="0"/>
                    <w:spacing w:line="240" w:lineRule="auto"/>
                    <w:jc w:val="center"/>
                    <w:textAlignment w:val="center"/>
                    <w:rPr>
                      <w:rFonts w:hint="eastAsia" w:ascii="Times New Roman" w:hAnsi="Times New Roman" w:eastAsia="宋体" w:cs="Times New Roman"/>
                      <w:color w:val="000000"/>
                      <w:sz w:val="21"/>
                      <w:szCs w:val="21"/>
                      <w:highlight w:val="none"/>
                      <w:lang w:val="en-US" w:eastAsia="zh-CN"/>
                    </w:rPr>
                  </w:pPr>
                </w:p>
              </w:tc>
              <w:tc>
                <w:tcPr>
                  <w:tcW w:w="2084" w:type="dxa"/>
                  <w:tcBorders>
                    <w:right w:val="nil"/>
                  </w:tcBorders>
                  <w:noWrap w:val="0"/>
                  <w:vAlign w:val="center"/>
                </w:tcPr>
                <w:p w14:paraId="7F261429">
                  <w:pPr>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sz w:val="21"/>
                      <w:szCs w:val="21"/>
                      <w:lang w:val="en-US" w:eastAsia="zh-CN"/>
                    </w:rPr>
                    <w:t>总氮</w:t>
                  </w:r>
                </w:p>
              </w:tc>
              <w:tc>
                <w:tcPr>
                  <w:tcW w:w="1236" w:type="dxa"/>
                  <w:tcBorders>
                    <w:right w:val="nil"/>
                  </w:tcBorders>
                  <w:noWrap w:val="0"/>
                  <w:vAlign w:val="center"/>
                </w:tcPr>
                <w:p w14:paraId="7CDEAE66">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14.0</w:t>
                  </w:r>
                </w:p>
              </w:tc>
              <w:tc>
                <w:tcPr>
                  <w:tcW w:w="1188" w:type="dxa"/>
                  <w:tcBorders>
                    <w:right w:val="nil"/>
                  </w:tcBorders>
                  <w:noWrap w:val="0"/>
                  <w:vAlign w:val="center"/>
                </w:tcPr>
                <w:p w14:paraId="2DC29E02">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15.7</w:t>
                  </w:r>
                </w:p>
              </w:tc>
              <w:tc>
                <w:tcPr>
                  <w:tcW w:w="1110" w:type="dxa"/>
                  <w:tcBorders>
                    <w:right w:val="nil"/>
                  </w:tcBorders>
                  <w:noWrap w:val="0"/>
                  <w:vAlign w:val="center"/>
                </w:tcPr>
                <w:p w14:paraId="45F740E6">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16.8</w:t>
                  </w:r>
                </w:p>
              </w:tc>
              <w:tc>
                <w:tcPr>
                  <w:tcW w:w="1198" w:type="dxa"/>
                  <w:tcBorders>
                    <w:right w:val="nil"/>
                  </w:tcBorders>
                  <w:noWrap w:val="0"/>
                  <w:vAlign w:val="center"/>
                </w:tcPr>
                <w:p w14:paraId="1B99F64C">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15.4</w:t>
                  </w:r>
                </w:p>
              </w:tc>
              <w:tc>
                <w:tcPr>
                  <w:tcW w:w="1001" w:type="dxa"/>
                  <w:tcBorders>
                    <w:right w:val="nil"/>
                  </w:tcBorders>
                  <w:noWrap w:val="0"/>
                  <w:vAlign w:val="center"/>
                </w:tcPr>
                <w:p w14:paraId="74C48E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Times New Roman" w:hAnsi="Times New Roman" w:eastAsia="宋体" w:cs="Times New Roman"/>
                      <w:i w:val="0"/>
                      <w:iCs w:val="0"/>
                      <w:color w:val="000000"/>
                      <w:kern w:val="0"/>
                      <w:sz w:val="21"/>
                      <w:szCs w:val="21"/>
                      <w:u w:val="none"/>
                      <w:lang w:val="en-US" w:eastAsia="zh-CN" w:bidi="ar"/>
                    </w:rPr>
                    <w:t>5</w:t>
                  </w:r>
                </w:p>
              </w:tc>
            </w:tr>
            <w:tr w14:paraId="2984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Merge w:val="continue"/>
                  <w:tcBorders>
                    <w:left w:val="nil"/>
                    <w:bottom w:val="single" w:color="auto" w:sz="12" w:space="0"/>
                  </w:tcBorders>
                  <w:noWrap w:val="0"/>
                  <w:vAlign w:val="center"/>
                </w:tcPr>
                <w:p w14:paraId="2F5730C5">
                  <w:pPr>
                    <w:pStyle w:val="28"/>
                    <w:spacing w:line="240" w:lineRule="auto"/>
                    <w:jc w:val="center"/>
                    <w:rPr>
                      <w:rFonts w:hint="eastAsia" w:ascii="Times New Roman" w:hAnsi="Times New Roman" w:eastAsia="宋体" w:cs="Times New Roman"/>
                      <w:color w:val="000000"/>
                      <w:kern w:val="2"/>
                      <w:position w:val="6"/>
                      <w:sz w:val="21"/>
                      <w:szCs w:val="21"/>
                      <w:lang w:val="en-US" w:eastAsia="zh-CN"/>
                    </w:rPr>
                  </w:pPr>
                </w:p>
              </w:tc>
              <w:tc>
                <w:tcPr>
                  <w:tcW w:w="796" w:type="dxa"/>
                  <w:vMerge w:val="continue"/>
                  <w:tcBorders>
                    <w:bottom w:val="single" w:color="auto" w:sz="12" w:space="0"/>
                  </w:tcBorders>
                  <w:noWrap w:val="0"/>
                  <w:vAlign w:val="center"/>
                </w:tcPr>
                <w:p w14:paraId="7C4E12E0">
                  <w:pPr>
                    <w:keepNext w:val="0"/>
                    <w:keepLines w:val="0"/>
                    <w:widowControl/>
                    <w:suppressLineNumbers w:val="0"/>
                    <w:spacing w:line="240" w:lineRule="auto"/>
                    <w:jc w:val="center"/>
                    <w:textAlignment w:val="center"/>
                    <w:rPr>
                      <w:rFonts w:hint="eastAsia" w:ascii="Times New Roman" w:hAnsi="Times New Roman" w:eastAsia="宋体" w:cs="Times New Roman"/>
                      <w:color w:val="000000"/>
                      <w:sz w:val="21"/>
                      <w:szCs w:val="21"/>
                      <w:highlight w:val="none"/>
                      <w:lang w:val="en-US" w:eastAsia="zh-CN"/>
                    </w:rPr>
                  </w:pPr>
                </w:p>
              </w:tc>
              <w:tc>
                <w:tcPr>
                  <w:tcW w:w="2084" w:type="dxa"/>
                  <w:tcBorders>
                    <w:bottom w:val="single" w:color="auto" w:sz="12" w:space="0"/>
                    <w:right w:val="nil"/>
                  </w:tcBorders>
                  <w:noWrap w:val="0"/>
                  <w:vAlign w:val="center"/>
                </w:tcPr>
                <w:p w14:paraId="05BC889C">
                  <w:pPr>
                    <w:keepNext w:val="0"/>
                    <w:keepLines w:val="0"/>
                    <w:widowControl/>
                    <w:suppressLineNumbers w:val="0"/>
                    <w:spacing w:line="240" w:lineRule="auto"/>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悬浮物</w:t>
                  </w:r>
                </w:p>
              </w:tc>
              <w:tc>
                <w:tcPr>
                  <w:tcW w:w="1236" w:type="dxa"/>
                  <w:tcBorders>
                    <w:bottom w:val="single" w:color="auto" w:sz="12" w:space="0"/>
                    <w:right w:val="nil"/>
                  </w:tcBorders>
                  <w:noWrap w:val="0"/>
                  <w:vAlign w:val="center"/>
                </w:tcPr>
                <w:p w14:paraId="478A196E">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64</w:t>
                  </w:r>
                </w:p>
              </w:tc>
              <w:tc>
                <w:tcPr>
                  <w:tcW w:w="1188" w:type="dxa"/>
                  <w:tcBorders>
                    <w:bottom w:val="single" w:color="auto" w:sz="12" w:space="0"/>
                    <w:right w:val="nil"/>
                  </w:tcBorders>
                  <w:noWrap w:val="0"/>
                  <w:vAlign w:val="center"/>
                </w:tcPr>
                <w:p w14:paraId="27AF31D7">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59</w:t>
                  </w:r>
                </w:p>
              </w:tc>
              <w:tc>
                <w:tcPr>
                  <w:tcW w:w="1110" w:type="dxa"/>
                  <w:tcBorders>
                    <w:bottom w:val="single" w:color="auto" w:sz="12" w:space="0"/>
                    <w:right w:val="nil"/>
                  </w:tcBorders>
                  <w:noWrap w:val="0"/>
                  <w:vAlign w:val="center"/>
                </w:tcPr>
                <w:p w14:paraId="7A51CA0B">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67</w:t>
                  </w:r>
                </w:p>
              </w:tc>
              <w:tc>
                <w:tcPr>
                  <w:tcW w:w="1198" w:type="dxa"/>
                  <w:tcBorders>
                    <w:bottom w:val="single" w:color="auto" w:sz="12" w:space="0"/>
                    <w:right w:val="nil"/>
                  </w:tcBorders>
                  <w:noWrap w:val="0"/>
                  <w:vAlign w:val="center"/>
                </w:tcPr>
                <w:p w14:paraId="7E9DF1C1">
                  <w:pPr>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55</w:t>
                  </w:r>
                </w:p>
              </w:tc>
              <w:tc>
                <w:tcPr>
                  <w:tcW w:w="1001" w:type="dxa"/>
                  <w:tcBorders>
                    <w:bottom w:val="single" w:color="auto" w:sz="12" w:space="0"/>
                    <w:right w:val="nil"/>
                  </w:tcBorders>
                  <w:noWrap w:val="0"/>
                  <w:vAlign w:val="center"/>
                </w:tcPr>
                <w:p w14:paraId="063919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61</w:t>
                  </w:r>
                </w:p>
              </w:tc>
            </w:tr>
          </w:tbl>
          <w:p w14:paraId="2B5AA0E2">
            <w:pPr>
              <w:spacing w:line="240" w:lineRule="auto"/>
              <w:jc w:val="center"/>
              <w:rPr>
                <w:rFonts w:hint="eastAsia" w:cs="Times New Roman"/>
                <w:b/>
                <w:bCs/>
                <w:color w:val="auto"/>
                <w:sz w:val="24"/>
                <w:szCs w:val="24"/>
                <w:lang w:val="en-US" w:eastAsia="zh-CN"/>
              </w:rPr>
            </w:pPr>
          </w:p>
          <w:p w14:paraId="4067371D">
            <w:pPr>
              <w:spacing w:line="240" w:lineRule="auto"/>
              <w:jc w:val="center"/>
              <w:rPr>
                <w:rFonts w:hint="eastAsia" w:cs="Times New Roman"/>
                <w:b/>
                <w:bCs/>
                <w:color w:val="auto"/>
                <w:sz w:val="24"/>
                <w:szCs w:val="24"/>
                <w:lang w:val="en-US" w:eastAsia="zh-CN"/>
              </w:rPr>
            </w:pPr>
          </w:p>
          <w:p w14:paraId="6D99F18B">
            <w:pPr>
              <w:spacing w:line="240" w:lineRule="auto"/>
              <w:jc w:val="center"/>
              <w:rPr>
                <w:rFonts w:hint="eastAsia" w:cs="Times New Roman"/>
                <w:b/>
                <w:bCs/>
                <w:color w:val="auto"/>
                <w:sz w:val="24"/>
                <w:szCs w:val="24"/>
                <w:lang w:val="en-US" w:eastAsia="zh-CN"/>
              </w:rPr>
            </w:pPr>
          </w:p>
          <w:p w14:paraId="36B1CBD1">
            <w:pPr>
              <w:spacing w:line="240" w:lineRule="auto"/>
              <w:jc w:val="center"/>
              <w:rPr>
                <w:rFonts w:hint="eastAsia" w:cs="Times New Roman"/>
                <w:b/>
                <w:bCs/>
                <w:color w:val="auto"/>
                <w:sz w:val="24"/>
                <w:szCs w:val="24"/>
                <w:lang w:val="en-US" w:eastAsia="zh-CN"/>
              </w:rPr>
            </w:pPr>
          </w:p>
          <w:p w14:paraId="5A7FEF1F">
            <w:pPr>
              <w:spacing w:line="240" w:lineRule="auto"/>
              <w:jc w:val="center"/>
              <w:rPr>
                <w:rFonts w:hint="eastAsia" w:cs="Times New Roman"/>
                <w:b/>
                <w:bCs/>
                <w:color w:val="auto"/>
                <w:sz w:val="24"/>
                <w:szCs w:val="24"/>
                <w:lang w:val="en-US" w:eastAsia="zh-CN"/>
              </w:rPr>
            </w:pPr>
          </w:p>
          <w:p w14:paraId="6261449D">
            <w:pPr>
              <w:spacing w:line="240" w:lineRule="auto"/>
              <w:jc w:val="both"/>
              <w:rPr>
                <w:rFonts w:hint="eastAsia" w:cs="Times New Roman"/>
                <w:b/>
                <w:bCs/>
                <w:color w:val="auto"/>
                <w:sz w:val="24"/>
                <w:szCs w:val="24"/>
                <w:lang w:val="en-US" w:eastAsia="zh-CN"/>
              </w:rPr>
            </w:pPr>
          </w:p>
          <w:p w14:paraId="41E1BC3C">
            <w:pPr>
              <w:spacing w:line="240" w:lineRule="auto"/>
              <w:jc w:val="center"/>
              <w:rPr>
                <w:rFonts w:hint="default" w:ascii="Times New Roman" w:hAnsi="Times New Roman" w:cs="Times New Roman"/>
                <w:b/>
                <w:bCs/>
                <w:color w:val="0000FF"/>
                <w:sz w:val="21"/>
                <w:szCs w:val="21"/>
                <w:lang w:val="en-US" w:eastAsia="zh-CN"/>
              </w:rPr>
            </w:pPr>
            <w:r>
              <w:rPr>
                <w:rFonts w:hint="eastAsia"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表7-</w:t>
            </w:r>
            <w:r>
              <w:rPr>
                <w:rFonts w:hint="eastAsia" w:ascii="Times New Roman" w:hAnsi="Times New Roman"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val="en-US" w:eastAsia="zh-CN"/>
              </w:rPr>
              <w:t>废水出口检测</w:t>
            </w:r>
            <w:r>
              <w:rPr>
                <w:rFonts w:hint="default" w:ascii="Times New Roman" w:hAnsi="Times New Roman" w:cs="Times New Roman"/>
                <w:b/>
                <w:bCs/>
                <w:color w:val="auto"/>
                <w:sz w:val="24"/>
                <w:szCs w:val="24"/>
                <w:lang w:val="en-US" w:eastAsia="zh-CN"/>
              </w:rPr>
              <w:t>结果表</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0000FF"/>
                <w:sz w:val="24"/>
                <w:szCs w:val="24"/>
                <w:lang w:val="en-US" w:eastAsia="zh-CN"/>
              </w:rPr>
              <w:t xml:space="preserve"> </w:t>
            </w:r>
            <w:r>
              <w:rPr>
                <w:rFonts w:hint="eastAsia"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auto"/>
                <w:sz w:val="21"/>
                <w:szCs w:val="21"/>
                <w:lang w:val="en-US" w:eastAsia="zh-CN"/>
              </w:rPr>
              <w:t>单位：</w:t>
            </w:r>
            <w:r>
              <w:rPr>
                <w:rFonts w:hint="eastAsia" w:ascii="Times New Roman" w:hAnsi="Times New Roman" w:cs="Times New Roman"/>
                <w:b/>
                <w:bCs/>
                <w:color w:val="auto"/>
                <w:sz w:val="21"/>
                <w:szCs w:val="21"/>
                <w:lang w:val="en-US" w:eastAsia="zh-CN"/>
              </w:rPr>
              <w:t>mg/L</w:t>
            </w:r>
          </w:p>
          <w:tbl>
            <w:tblPr>
              <w:tblStyle w:val="32"/>
              <w:tblW w:w="9877"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0" w:type="dxa"/>
                <w:bottom w:w="0" w:type="dxa"/>
                <w:right w:w="0" w:type="dxa"/>
              </w:tblCellMar>
            </w:tblPr>
            <w:tblGrid>
              <w:gridCol w:w="200"/>
              <w:gridCol w:w="1004"/>
              <w:gridCol w:w="890"/>
              <w:gridCol w:w="891"/>
              <w:gridCol w:w="891"/>
              <w:gridCol w:w="891"/>
              <w:gridCol w:w="710"/>
              <w:gridCol w:w="891"/>
              <w:gridCol w:w="891"/>
              <w:gridCol w:w="891"/>
              <w:gridCol w:w="891"/>
              <w:gridCol w:w="705"/>
            </w:tblGrid>
            <w:tr w14:paraId="693515B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1" w:hRule="atLeast"/>
                <w:tblHeader/>
                <w:jc w:val="center"/>
              </w:trPr>
              <w:tc>
                <w:tcPr>
                  <w:tcW w:w="474" w:type="dxa"/>
                  <w:vMerge w:val="restart"/>
                  <w:tcBorders>
                    <w:top w:val="single" w:color="auto" w:sz="12" w:space="0"/>
                    <w:right w:val="single" w:color="auto" w:sz="4" w:space="0"/>
                    <w:tl2br w:val="nil"/>
                    <w:tr2bl w:val="nil"/>
                  </w:tcBorders>
                  <w:noWrap w:val="0"/>
                  <w:vAlign w:val="center"/>
                </w:tcPr>
                <w:p w14:paraId="636F278C">
                  <w:pPr>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检测</w:t>
                  </w:r>
                </w:p>
                <w:p w14:paraId="76F55823">
                  <w:pPr>
                    <w:adjustRightInd w:val="0"/>
                    <w:snapToGrid w:val="0"/>
                    <w:spacing w:line="240" w:lineRule="auto"/>
                    <w:jc w:val="center"/>
                    <w:rPr>
                      <w:rFonts w:hint="default" w:ascii="Times New Roman" w:hAnsi="Times New Roman" w:eastAsia="宋体" w:cs="Times New Roman"/>
                      <w:sz w:val="21"/>
                      <w:szCs w:val="21"/>
                      <w:lang w:eastAsia="zh-CN"/>
                    </w:rPr>
                  </w:pPr>
                  <w:r>
                    <w:rPr>
                      <w:rFonts w:hint="eastAsia" w:cs="Times New Roman"/>
                      <w:sz w:val="21"/>
                      <w:szCs w:val="21"/>
                      <w:lang w:val="en-US" w:eastAsia="zh-CN"/>
                    </w:rPr>
                    <w:t>点位</w:t>
                  </w:r>
                </w:p>
              </w:tc>
              <w:tc>
                <w:tcPr>
                  <w:tcW w:w="1237" w:type="dxa"/>
                  <w:vMerge w:val="restart"/>
                  <w:tcBorders>
                    <w:top w:val="single" w:color="auto" w:sz="12" w:space="0"/>
                    <w:left w:val="single" w:color="auto" w:sz="4" w:space="0"/>
                    <w:tl2br w:val="nil"/>
                    <w:tr2bl w:val="nil"/>
                  </w:tcBorders>
                  <w:noWrap w:val="0"/>
                  <w:vAlign w:val="center"/>
                  <mc:AlternateContent>
                    <mc:Choice Requires="wpsCustomData">
                      <wpsCustomData:diagonals>
                        <wpsCustomData:diagonal from="10000" to="35000">
                          <wpsCustomData:border w:val="single" w:color="auto" w:sz="12" w:space="0"/>
                        </wpsCustomData:diagonal>
                        <wpsCustomData:diagonal from="10000" to="25000">
                          <wpsCustomData:border w:val="single" w:color="auto" w:sz="12" w:space="0"/>
                        </wpsCustomData:diagonal>
                      </wpsCustomData:diagonals>
                    </mc:Choice>
                  </mc:AlternateContent>
                </w:tcPr>
                <w:p w14:paraId="5E18962E">
                  <w:pPr>
                    <w:adjustRightInd w:val="0"/>
                    <w:snapToGrid w:val="0"/>
                    <w:spacing w:line="240" w:lineRule="auto"/>
                    <w:jc w:val="center"/>
                    <w:rPr>
                      <w:rFonts w:hint="default" w:ascii="Times New Roman" w:hAnsi="Times New Roman" w:eastAsia="宋体" w:cs="Times New Roman"/>
                      <w:sz w:val="21"/>
                      <w:szCs w:val="21"/>
                      <w:lang w:eastAsia="zh-CN"/>
                    </w:rPr>
                  </w:pPr>
                </w:p>
                <w:p w14:paraId="6485E342">
                  <w:pPr>
                    <w:adjustRightInd w:val="0"/>
                    <w:snapToGrid w:val="0"/>
                    <w:spacing w:line="240" w:lineRule="auto"/>
                    <w:jc w:val="center"/>
                    <w:rPr>
                      <w:rFonts w:hint="default" w:ascii="Times New Roman" w:hAnsi="Times New Roman" w:eastAsia="宋体" w:cs="Times New Roman"/>
                      <w:sz w:val="21"/>
                      <w:szCs w:val="21"/>
                      <w:lang w:eastAsia="zh-CN"/>
                    </w:rPr>
                  </w:pPr>
                </w:p>
                <w:p w14:paraId="7DB12F23">
                  <w:pPr>
                    <w:adjustRightInd w:val="0"/>
                    <w:snapToGrid w:val="0"/>
                    <w:spacing w:line="240" w:lineRule="auto"/>
                    <w:jc w:val="both"/>
                    <w:rPr>
                      <w:rFonts w:hint="default" w:ascii="Times New Roman" w:hAnsi="Times New Roman" w:eastAsia="宋体" w:cs="Times New Roman"/>
                      <w:sz w:val="21"/>
                      <w:szCs w:val="21"/>
                      <w:lang w:eastAsia="zh-CN"/>
                    </w:rPr>
                  </w:pPr>
                </w:p>
                <w:p w14:paraId="6A5914AE">
                  <w:pPr>
                    <w:adjustRightInd w:val="0"/>
                    <w:snapToGrid w:val="0"/>
                    <w:spacing w:line="240" w:lineRule="auto"/>
                    <w:jc w:val="both"/>
                    <mc:AlternateContent>
                      <mc:Choice Requires="wpsCustomData">
                        <wpsCustomData:diagonalParaType/>
                      </mc:Choice>
                    </mc:AlternateConten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项目</w:t>
                  </w:r>
                </w:p>
                <w:p w14:paraId="482621BB">
                  <w:pPr>
                    <w:adjustRightInd w:val="0"/>
                    <w:snapToGrid w:val="0"/>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样品</w:t>
                  </w:r>
                </w:p>
                <w:p w14:paraId="0AD2A52D">
                  <w:pPr>
                    <w:adjustRightInd w:val="0"/>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编</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号</w:t>
                  </w:r>
                </w:p>
                <w:p w14:paraId="7643E925">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时间</w:t>
                  </w:r>
                </w:p>
              </w:tc>
              <w:tc>
                <w:tcPr>
                  <w:tcW w:w="8166" w:type="dxa"/>
                  <w:gridSpan w:val="10"/>
                  <w:tcBorders>
                    <w:top w:val="single" w:color="auto" w:sz="12" w:space="0"/>
                    <w:left w:val="single" w:color="auto" w:sz="4" w:space="0"/>
                    <w:bottom w:val="single" w:color="auto" w:sz="4" w:space="0"/>
                    <w:right w:val="nil"/>
                    <w:tl2br w:val="nil"/>
                    <w:tr2bl w:val="nil"/>
                  </w:tcBorders>
                  <w:noWrap w:val="0"/>
                  <w:vAlign w:val="center"/>
                </w:tcPr>
                <w:p w14:paraId="31542B30">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检测结果</w:t>
                  </w:r>
                </w:p>
              </w:tc>
            </w:tr>
            <w:tr w14:paraId="50148EF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25" w:hRule="exact"/>
                <w:tblHeader/>
                <w:jc w:val="center"/>
              </w:trPr>
              <w:tc>
                <w:tcPr>
                  <w:tcW w:w="474" w:type="dxa"/>
                  <w:vMerge w:val="continue"/>
                  <w:tcBorders>
                    <w:right w:val="single" w:color="auto" w:sz="4" w:space="0"/>
                    <w:tl2br w:val="nil"/>
                    <w:tr2bl w:val="nil"/>
                  </w:tcBorders>
                  <w:noWrap w:val="0"/>
                  <w:vAlign w:val="center"/>
                </w:tcPr>
                <w:p w14:paraId="3FEE39A2">
                  <w:pPr>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vMerge w:val="continue"/>
                  <w:tcBorders>
                    <w:left w:val="single" w:color="auto" w:sz="4" w:space="0"/>
                    <w:tl2br w:val="nil"/>
                    <w:tr2bl w:val="nil"/>
                  </w:tcBorders>
                  <w:noWrap w:val="0"/>
                  <w:vAlign w:val="center"/>
                </w:tcPr>
                <w:p w14:paraId="28CEB5B1">
                  <w:pPr>
                    <w:adjustRightInd w:val="0"/>
                    <w:snapToGrid w:val="0"/>
                    <w:spacing w:line="240" w:lineRule="auto"/>
                    <w:jc w:val="center"/>
                    <w:rPr>
                      <w:rFonts w:hint="default" w:ascii="Times New Roman" w:hAnsi="Times New Roman" w:eastAsia="宋体" w:cs="Times New Roman"/>
                      <w:sz w:val="21"/>
                      <w:szCs w:val="21"/>
                      <w:lang w:eastAsia="zh-CN"/>
                    </w:rPr>
                  </w:pPr>
                </w:p>
              </w:tc>
              <w:tc>
                <w:tcPr>
                  <w:tcW w:w="410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3B041D4">
                  <w:pPr>
                    <w:adjustRightInd w:val="0"/>
                    <w:snapToGrid w:val="0"/>
                    <w:spacing w:line="240" w:lineRule="auto"/>
                    <w:jc w:val="center"/>
                    <w:rPr>
                      <w:rFonts w:hint="default" w:ascii="Times New Roman" w:hAnsi="Times New Roman" w:eastAsia="宋体" w:cs="Times New Roman"/>
                      <w:sz w:val="21"/>
                      <w:szCs w:val="21"/>
                      <w:lang w:eastAsia="zh-CN"/>
                    </w:rPr>
                  </w:pPr>
                  <w:r>
                    <w:rPr>
                      <w:rFonts w:hint="eastAsia" w:cs="Times New Roman"/>
                      <w:sz w:val="21"/>
                      <w:szCs w:val="21"/>
                      <w:lang w:val="en-US" w:eastAsia="zh-CN"/>
                    </w:rPr>
                    <w:t>5月14日</w:t>
                  </w:r>
                </w:p>
              </w:tc>
              <w:tc>
                <w:tcPr>
                  <w:tcW w:w="4063" w:type="dxa"/>
                  <w:gridSpan w:val="5"/>
                  <w:tcBorders>
                    <w:top w:val="single" w:color="auto" w:sz="4" w:space="0"/>
                    <w:left w:val="single" w:color="auto" w:sz="4" w:space="0"/>
                    <w:bottom w:val="single" w:color="auto" w:sz="4" w:space="0"/>
                    <w:right w:val="nil"/>
                    <w:tl2br w:val="nil"/>
                    <w:tr2bl w:val="nil"/>
                  </w:tcBorders>
                  <w:noWrap w:val="0"/>
                  <w:vAlign w:val="center"/>
                </w:tcPr>
                <w:p w14:paraId="5A661776">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sz w:val="21"/>
                      <w:szCs w:val="21"/>
                      <w:lang w:val="en-US" w:eastAsia="zh-CN"/>
                    </w:rPr>
                    <w:t>5月15日</w:t>
                  </w:r>
                </w:p>
              </w:tc>
            </w:tr>
            <w:tr w14:paraId="3C56308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464" w:hRule="atLeast"/>
                <w:tblHeader/>
                <w:jc w:val="center"/>
              </w:trPr>
              <w:tc>
                <w:tcPr>
                  <w:tcW w:w="474" w:type="dxa"/>
                  <w:vMerge w:val="continue"/>
                  <w:tcBorders>
                    <w:right w:val="single" w:color="auto" w:sz="4" w:space="0"/>
                    <w:tl2br w:val="nil"/>
                    <w:tr2bl w:val="nil"/>
                  </w:tcBorders>
                  <w:noWrap w:val="0"/>
                  <w:vAlign w:val="center"/>
                </w:tcPr>
                <w:p w14:paraId="5CDD48CA">
                  <w:pPr>
                    <w:adjustRightInd w:val="0"/>
                    <w:snapToGrid w:val="0"/>
                    <w:spacing w:line="240" w:lineRule="auto"/>
                    <w:jc w:val="center"/>
                    <w:rPr>
                      <w:rFonts w:hint="default" w:ascii="Times New Roman" w:hAnsi="Times New Roman" w:eastAsia="宋体" w:cs="Times New Roman"/>
                      <w:sz w:val="21"/>
                      <w:szCs w:val="21"/>
                    </w:rPr>
                  </w:pPr>
                </w:p>
              </w:tc>
              <w:tc>
                <w:tcPr>
                  <w:tcW w:w="1237" w:type="dxa"/>
                  <w:vMerge w:val="continue"/>
                  <w:tcBorders>
                    <w:left w:val="single" w:color="auto" w:sz="4" w:space="0"/>
                    <w:tl2br w:val="nil"/>
                    <w:tr2bl w:val="nil"/>
                  </w:tcBorders>
                  <w:noWrap w:val="0"/>
                  <w:vAlign w:val="center"/>
                </w:tcPr>
                <w:p w14:paraId="69714957">
                  <w:pPr>
                    <w:adjustRightInd w:val="0"/>
                    <w:snapToGrid w:val="0"/>
                    <w:spacing w:line="240" w:lineRule="auto"/>
                    <w:jc w:val="center"/>
                    <w:rPr>
                      <w:rFonts w:hint="default" w:ascii="Times New Roman" w:hAnsi="Times New Roman" w:eastAsia="宋体" w:cs="Times New Roman"/>
                      <w:sz w:val="21"/>
                      <w:szCs w:val="21"/>
                      <w:lang w:eastAsia="zh-CN"/>
                    </w:rPr>
                  </w:pPr>
                </w:p>
              </w:tc>
              <w:tc>
                <w:tcPr>
                  <w:tcW w:w="819" w:type="dxa"/>
                  <w:tcBorders>
                    <w:top w:val="single" w:color="auto" w:sz="4" w:space="0"/>
                    <w:left w:val="single" w:color="auto" w:sz="4" w:space="0"/>
                    <w:right w:val="single" w:color="auto" w:sz="4" w:space="0"/>
                    <w:tl2br w:val="nil"/>
                    <w:tr2bl w:val="nil"/>
                  </w:tcBorders>
                  <w:noWrap w:val="0"/>
                  <w:vAlign w:val="center"/>
                </w:tcPr>
                <w:p w14:paraId="017D55E2">
                  <w:pPr>
                    <w:keepNext w:val="0"/>
                    <w:keepLines w:val="0"/>
                    <w:pageBreakBefore w:val="0"/>
                    <w:widowControl w:val="0"/>
                    <w:kinsoku/>
                    <w:wordWrap/>
                    <w:overflowPunct/>
                    <w:topLinePunct w:val="0"/>
                    <w:autoSpaceDE/>
                    <w:autoSpaceDN/>
                    <w:bidi w:val="0"/>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240514B-1</w:t>
                  </w:r>
                </w:p>
              </w:tc>
              <w:tc>
                <w:tcPr>
                  <w:tcW w:w="819" w:type="dxa"/>
                  <w:tcBorders>
                    <w:top w:val="single" w:color="auto" w:sz="4" w:space="0"/>
                    <w:left w:val="single" w:color="auto" w:sz="4" w:space="0"/>
                    <w:right w:val="single" w:color="auto" w:sz="4" w:space="0"/>
                    <w:tl2br w:val="nil"/>
                    <w:tr2bl w:val="nil"/>
                  </w:tcBorders>
                  <w:noWrap w:val="0"/>
                  <w:vAlign w:val="center"/>
                </w:tcPr>
                <w:p w14:paraId="0FA34BB4">
                  <w:pPr>
                    <w:keepNext w:val="0"/>
                    <w:keepLines w:val="0"/>
                    <w:pageBreakBefore w:val="0"/>
                    <w:widowControl w:val="0"/>
                    <w:kinsoku/>
                    <w:wordWrap/>
                    <w:overflowPunct/>
                    <w:topLinePunct w:val="0"/>
                    <w:autoSpaceDE/>
                    <w:autoSpaceDN/>
                    <w:bidi w:val="0"/>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240514B-2</w:t>
                  </w:r>
                </w:p>
              </w:tc>
              <w:tc>
                <w:tcPr>
                  <w:tcW w:w="820" w:type="dxa"/>
                  <w:tcBorders>
                    <w:top w:val="single" w:color="auto" w:sz="4" w:space="0"/>
                    <w:left w:val="single" w:color="auto" w:sz="4" w:space="0"/>
                    <w:right w:val="single" w:color="auto" w:sz="4" w:space="0"/>
                    <w:tl2br w:val="nil"/>
                    <w:tr2bl w:val="nil"/>
                  </w:tcBorders>
                  <w:noWrap w:val="0"/>
                  <w:vAlign w:val="center"/>
                </w:tcPr>
                <w:p w14:paraId="6D37A7C2">
                  <w:pPr>
                    <w:keepNext w:val="0"/>
                    <w:keepLines w:val="0"/>
                    <w:pageBreakBefore w:val="0"/>
                    <w:widowControl w:val="0"/>
                    <w:kinsoku/>
                    <w:wordWrap/>
                    <w:overflowPunct/>
                    <w:topLinePunct w:val="0"/>
                    <w:autoSpaceDE/>
                    <w:autoSpaceDN/>
                    <w:bidi w:val="0"/>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240514B-3</w:t>
                  </w:r>
                </w:p>
              </w:tc>
              <w:tc>
                <w:tcPr>
                  <w:tcW w:w="819" w:type="dxa"/>
                  <w:tcBorders>
                    <w:top w:val="single" w:color="auto" w:sz="4" w:space="0"/>
                    <w:left w:val="single" w:color="auto" w:sz="2" w:space="0"/>
                    <w:right w:val="single" w:color="auto" w:sz="4" w:space="0"/>
                    <w:tl2br w:val="nil"/>
                    <w:tr2bl w:val="nil"/>
                  </w:tcBorders>
                  <w:noWrap w:val="0"/>
                  <w:vAlign w:val="center"/>
                </w:tcPr>
                <w:p w14:paraId="771BE86D">
                  <w:pPr>
                    <w:keepNext w:val="0"/>
                    <w:keepLines w:val="0"/>
                    <w:pageBreakBefore w:val="0"/>
                    <w:widowControl w:val="0"/>
                    <w:kinsoku/>
                    <w:wordWrap/>
                    <w:overflowPunct/>
                    <w:topLinePunct w:val="0"/>
                    <w:autoSpaceDE/>
                    <w:autoSpaceDN/>
                    <w:bidi w:val="0"/>
                    <w:snapToGrid/>
                    <w:spacing w:line="240" w:lineRule="auto"/>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lang w:val="en-US" w:eastAsia="zh-CN"/>
                    </w:rPr>
                    <w:t>240514B-4</w:t>
                  </w:r>
                </w:p>
              </w:tc>
              <w:tc>
                <w:tcPr>
                  <w:tcW w:w="826" w:type="dxa"/>
                  <w:tcBorders>
                    <w:top w:val="single" w:color="auto" w:sz="4" w:space="0"/>
                    <w:left w:val="single" w:color="auto" w:sz="4" w:space="0"/>
                    <w:right w:val="single" w:color="auto" w:sz="4" w:space="0"/>
                    <w:tl2br w:val="nil"/>
                    <w:tr2bl w:val="nil"/>
                  </w:tcBorders>
                  <w:noWrap w:val="0"/>
                  <w:vAlign w:val="center"/>
                </w:tcPr>
                <w:p w14:paraId="41260EB6">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日均值</w:t>
                  </w:r>
                </w:p>
              </w:tc>
              <w:tc>
                <w:tcPr>
                  <w:tcW w:w="819" w:type="dxa"/>
                  <w:tcBorders>
                    <w:top w:val="single" w:color="auto" w:sz="4" w:space="0"/>
                    <w:left w:val="single" w:color="auto" w:sz="4" w:space="0"/>
                    <w:right w:val="single" w:color="auto" w:sz="4" w:space="0"/>
                    <w:tl2br w:val="nil"/>
                    <w:tr2bl w:val="nil"/>
                  </w:tcBorders>
                  <w:noWrap w:val="0"/>
                  <w:vAlign w:val="center"/>
                </w:tcPr>
                <w:p w14:paraId="2CAE524E">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240515B-1</w:t>
                  </w:r>
                </w:p>
              </w:tc>
              <w:tc>
                <w:tcPr>
                  <w:tcW w:w="819" w:type="dxa"/>
                  <w:tcBorders>
                    <w:top w:val="single" w:color="auto" w:sz="4" w:space="0"/>
                    <w:left w:val="single" w:color="auto" w:sz="4" w:space="0"/>
                    <w:right w:val="single" w:color="auto" w:sz="4" w:space="0"/>
                    <w:tl2br w:val="nil"/>
                    <w:tr2bl w:val="nil"/>
                  </w:tcBorders>
                  <w:noWrap w:val="0"/>
                  <w:vAlign w:val="center"/>
                </w:tcPr>
                <w:p w14:paraId="695871E0">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240515B-2</w:t>
                  </w:r>
                </w:p>
              </w:tc>
              <w:tc>
                <w:tcPr>
                  <w:tcW w:w="820" w:type="dxa"/>
                  <w:tcBorders>
                    <w:top w:val="single" w:color="auto" w:sz="4" w:space="0"/>
                    <w:left w:val="single" w:color="auto" w:sz="4" w:space="0"/>
                    <w:right w:val="single" w:color="auto" w:sz="4" w:space="0"/>
                    <w:tl2br w:val="nil"/>
                    <w:tr2bl w:val="nil"/>
                  </w:tcBorders>
                  <w:noWrap w:val="0"/>
                  <w:vAlign w:val="center"/>
                </w:tcPr>
                <w:p w14:paraId="0AAF6AB1">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240515B-3</w:t>
                  </w:r>
                </w:p>
              </w:tc>
              <w:tc>
                <w:tcPr>
                  <w:tcW w:w="820" w:type="dxa"/>
                  <w:tcBorders>
                    <w:top w:val="single" w:color="auto" w:sz="4" w:space="0"/>
                    <w:left w:val="single" w:color="auto" w:sz="4" w:space="0"/>
                    <w:right w:val="single" w:color="auto" w:sz="4" w:space="0"/>
                    <w:tl2br w:val="nil"/>
                    <w:tr2bl w:val="nil"/>
                  </w:tcBorders>
                  <w:noWrap w:val="0"/>
                  <w:vAlign w:val="center"/>
                </w:tcPr>
                <w:p w14:paraId="71E3BF8E">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240515B-4</w:t>
                  </w:r>
                </w:p>
              </w:tc>
              <w:tc>
                <w:tcPr>
                  <w:tcW w:w="785" w:type="dxa"/>
                  <w:tcBorders>
                    <w:top w:val="single" w:color="auto" w:sz="4" w:space="0"/>
                    <w:left w:val="single" w:color="auto" w:sz="4" w:space="0"/>
                    <w:right w:val="nil"/>
                    <w:tl2br w:val="nil"/>
                    <w:tr2bl w:val="nil"/>
                  </w:tcBorders>
                  <w:noWrap w:val="0"/>
                  <w:vAlign w:val="center"/>
                </w:tcPr>
                <w:p w14:paraId="3FCF31DB">
                  <w:pPr>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日均值</w:t>
                  </w:r>
                </w:p>
              </w:tc>
            </w:tr>
            <w:tr w14:paraId="471FAB8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99" w:hRule="atLeast"/>
                <w:jc w:val="center"/>
              </w:trPr>
              <w:tc>
                <w:tcPr>
                  <w:tcW w:w="474" w:type="dxa"/>
                  <w:vMerge w:val="restart"/>
                  <w:tcBorders>
                    <w:right w:val="single" w:color="auto" w:sz="4" w:space="0"/>
                    <w:tl2br w:val="nil"/>
                    <w:tr2bl w:val="nil"/>
                  </w:tcBorders>
                  <w:noWrap w:val="0"/>
                  <w:vAlign w:val="center"/>
                </w:tcPr>
                <w:p w14:paraId="581FDC3B">
                  <w:pPr>
                    <w:pStyle w:val="17"/>
                    <w:adjustRightInd w:val="0"/>
                    <w:snapToGrid w:val="0"/>
                    <w:spacing w:line="240" w:lineRule="auto"/>
                    <w:jc w:val="center"/>
                    <w:rPr>
                      <w:rFonts w:hint="eastAsia" w:ascii="Times New Roman" w:hAnsi="Times New Roman"/>
                      <w:b w:val="0"/>
                      <w:bCs/>
                      <w:sz w:val="21"/>
                      <w:szCs w:val="21"/>
                      <w:lang w:val="en-US" w:eastAsia="zh-CN"/>
                    </w:rPr>
                  </w:pPr>
                  <w:r>
                    <w:rPr>
                      <w:rFonts w:hint="eastAsia" w:ascii="Times New Roman" w:hAnsi="Times New Roman"/>
                      <w:b w:val="0"/>
                      <w:bCs/>
                      <w:sz w:val="21"/>
                      <w:szCs w:val="21"/>
                      <w:lang w:val="en-US" w:eastAsia="zh-CN"/>
                    </w:rPr>
                    <w:t>废</w:t>
                  </w:r>
                </w:p>
                <w:p w14:paraId="23CCDFAB">
                  <w:pPr>
                    <w:pStyle w:val="17"/>
                    <w:adjustRightInd w:val="0"/>
                    <w:snapToGrid w:val="0"/>
                    <w:spacing w:line="240" w:lineRule="auto"/>
                    <w:jc w:val="center"/>
                    <w:rPr>
                      <w:rFonts w:hint="eastAsia" w:ascii="Times New Roman" w:hAnsi="Times New Roman"/>
                      <w:b w:val="0"/>
                      <w:bCs/>
                      <w:sz w:val="21"/>
                      <w:szCs w:val="21"/>
                      <w:lang w:val="en-US" w:eastAsia="zh-CN"/>
                    </w:rPr>
                  </w:pPr>
                  <w:r>
                    <w:rPr>
                      <w:rFonts w:hint="eastAsia" w:ascii="Times New Roman" w:hAnsi="Times New Roman"/>
                      <w:b w:val="0"/>
                      <w:bCs/>
                      <w:sz w:val="21"/>
                      <w:szCs w:val="21"/>
                      <w:lang w:val="en-US" w:eastAsia="zh-CN"/>
                    </w:rPr>
                    <w:t>水</w:t>
                  </w:r>
                </w:p>
                <w:p w14:paraId="44BF4FDC">
                  <w:pPr>
                    <w:pStyle w:val="17"/>
                    <w:adjustRightInd w:val="0"/>
                    <w:snapToGrid w:val="0"/>
                    <w:spacing w:line="240" w:lineRule="auto"/>
                    <w:jc w:val="center"/>
                    <w:rPr>
                      <w:rFonts w:hint="eastAsia" w:ascii="Times New Roman" w:hAnsi="Times New Roman"/>
                      <w:b w:val="0"/>
                      <w:bCs/>
                      <w:sz w:val="21"/>
                      <w:szCs w:val="21"/>
                      <w:lang w:val="en-US" w:eastAsia="zh-CN"/>
                    </w:rPr>
                  </w:pPr>
                  <w:r>
                    <w:rPr>
                      <w:rFonts w:hint="eastAsia" w:ascii="Times New Roman" w:hAnsi="Times New Roman"/>
                      <w:b w:val="0"/>
                      <w:bCs/>
                      <w:sz w:val="21"/>
                      <w:szCs w:val="21"/>
                      <w:lang w:val="en-US" w:eastAsia="zh-CN"/>
                    </w:rPr>
                    <w:t>出</w:t>
                  </w:r>
                </w:p>
                <w:p w14:paraId="5C2D3D7F">
                  <w:pPr>
                    <w:pStyle w:val="17"/>
                    <w:adjustRightInd w:val="0"/>
                    <w:snapToGrid w:val="0"/>
                    <w:spacing w:line="240" w:lineRule="auto"/>
                    <w:jc w:val="center"/>
                    <w:rPr>
                      <w:rFonts w:hint="eastAsia" w:ascii="Times New Roman" w:hAnsi="Times New Roman"/>
                      <w:b w:val="0"/>
                      <w:bCs/>
                      <w:sz w:val="21"/>
                      <w:szCs w:val="21"/>
                      <w:lang w:val="en-US" w:eastAsia="zh-CN"/>
                    </w:rPr>
                  </w:pPr>
                  <w:r>
                    <w:rPr>
                      <w:rFonts w:hint="eastAsia" w:ascii="Times New Roman" w:hAnsi="Times New Roman"/>
                      <w:b w:val="0"/>
                      <w:bCs/>
                      <w:sz w:val="21"/>
                      <w:szCs w:val="21"/>
                      <w:lang w:val="en-US" w:eastAsia="zh-CN"/>
                    </w:rPr>
                    <w:t>口</w:t>
                  </w:r>
                </w:p>
                <w:p w14:paraId="5A4C41DA">
                  <w:pPr>
                    <w:pStyle w:val="17"/>
                    <w:adjustRightInd w:val="0"/>
                    <w:snapToGrid w:val="0"/>
                    <w:spacing w:line="240" w:lineRule="auto"/>
                    <w:jc w:val="center"/>
                    <w:rPr>
                      <w:rFonts w:hint="eastAsia" w:ascii="Times New Roman" w:hAnsi="Times New Roman"/>
                      <w:b w:val="0"/>
                      <w:bCs/>
                      <w:sz w:val="21"/>
                      <w:szCs w:val="21"/>
                      <w:lang w:val="en-US" w:eastAsia="zh-CN"/>
                    </w:rPr>
                  </w:pPr>
                </w:p>
                <w:p w14:paraId="0086BBF2">
                  <w:pPr>
                    <w:pStyle w:val="17"/>
                    <w:adjustRightInd w:val="0"/>
                    <w:snapToGrid w:val="0"/>
                    <w:spacing w:line="240" w:lineRule="auto"/>
                    <w:jc w:val="center"/>
                    <w:rPr>
                      <w:rFonts w:hint="default" w:ascii="Times New Roman" w:hAnsi="Times New Roman"/>
                      <w:b w:val="0"/>
                      <w:bCs/>
                      <w:sz w:val="21"/>
                      <w:szCs w:val="21"/>
                      <w:lang w:val="en-US" w:eastAsia="zh-CN"/>
                    </w:rPr>
                  </w:pPr>
                </w:p>
                <w:p w14:paraId="65F97892">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295304DF">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4EABFDCD">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3236F805">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370CC145">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28BFF0AC">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57CC50D9">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26A3660C">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480EF8BC">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5B314CA3">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1B66C421">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3B4352A2">
                  <w:pPr>
                    <w:pStyle w:val="17"/>
                    <w:adjustRightInd w:val="0"/>
                    <w:snapToGrid w:val="0"/>
                    <w:spacing w:line="240" w:lineRule="auto"/>
                    <w:jc w:val="both"/>
                    <w:rPr>
                      <w:rFonts w:hint="default" w:ascii="Times New Roman" w:hAnsi="Times New Roman" w:eastAsia="宋体" w:cs="Times New Roman"/>
                      <w:sz w:val="21"/>
                      <w:szCs w:val="21"/>
                      <w:lang w:val="en-US" w:eastAsia="zh-CN"/>
                    </w:rPr>
                  </w:pPr>
                </w:p>
                <w:p w14:paraId="6DCB63C7">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p w14:paraId="6CB06234">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tc>
              <w:tc>
                <w:tcPr>
                  <w:tcW w:w="1237" w:type="dxa"/>
                  <w:tcBorders>
                    <w:left w:val="single" w:color="auto" w:sz="4" w:space="0"/>
                    <w:tl2br w:val="nil"/>
                    <w:tr2bl w:val="nil"/>
                  </w:tcBorders>
                  <w:noWrap w:val="0"/>
                  <w:vAlign w:val="center"/>
                </w:tcPr>
                <w:p w14:paraId="7B0CC0CA">
                  <w:pPr>
                    <w:pStyle w:val="17"/>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color w:val="000000"/>
                      <w:sz w:val="21"/>
                      <w:szCs w:val="21"/>
                      <w:lang w:eastAsia="zh-CN"/>
                    </w:rPr>
                  </w:pPr>
                  <w:r>
                    <w:rPr>
                      <w:rFonts w:hint="default" w:ascii="宋体" w:hAnsi="宋体" w:eastAsia="宋体" w:cs="宋体"/>
                      <w:color w:val="000000"/>
                      <w:sz w:val="21"/>
                      <w:szCs w:val="21"/>
                      <w:lang w:eastAsia="zh-CN"/>
                    </w:rPr>
                    <w:t>pH</w:t>
                  </w:r>
                </w:p>
                <w:p w14:paraId="235023F0">
                  <w:pPr>
                    <w:pStyle w:val="17"/>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b w:val="0"/>
                      <w:bCs w:val="0"/>
                      <w:color w:val="000000"/>
                      <w:kern w:val="2"/>
                      <w:sz w:val="21"/>
                      <w:szCs w:val="21"/>
                      <w:vertAlign w:val="baseline"/>
                      <w:lang w:val="en-US" w:eastAsia="zh-CN" w:bidi="ar-SA"/>
                    </w:rPr>
                  </w:pPr>
                  <w:r>
                    <w:rPr>
                      <w:rFonts w:hint="eastAsia" w:ascii="宋体" w:hAnsi="宋体" w:eastAsia="宋体" w:cs="宋体"/>
                      <w:color w:val="000000"/>
                      <w:sz w:val="21"/>
                      <w:szCs w:val="21"/>
                      <w:lang w:eastAsia="zh-CN"/>
                    </w:rPr>
                    <w:t>（无量纲）</w:t>
                  </w:r>
                </w:p>
              </w:tc>
              <w:tc>
                <w:tcPr>
                  <w:tcW w:w="819" w:type="dxa"/>
                  <w:tcBorders>
                    <w:left w:val="single" w:color="auto" w:sz="4" w:space="0"/>
                    <w:bottom w:val="single" w:color="auto" w:sz="2" w:space="0"/>
                    <w:right w:val="single" w:color="auto" w:sz="4" w:space="0"/>
                    <w:tl2br w:val="nil"/>
                    <w:tr2bl w:val="nil"/>
                  </w:tcBorders>
                  <w:noWrap w:val="0"/>
                  <w:vAlign w:val="center"/>
                </w:tcPr>
                <w:p w14:paraId="16FCC6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7.0</w:t>
                  </w:r>
                </w:p>
              </w:tc>
              <w:tc>
                <w:tcPr>
                  <w:tcW w:w="819" w:type="dxa"/>
                  <w:tcBorders>
                    <w:left w:val="single" w:color="auto" w:sz="4" w:space="0"/>
                    <w:bottom w:val="single" w:color="auto" w:sz="2" w:space="0"/>
                    <w:right w:val="single" w:color="auto" w:sz="4" w:space="0"/>
                    <w:tl2br w:val="nil"/>
                    <w:tr2bl w:val="nil"/>
                  </w:tcBorders>
                  <w:noWrap w:val="0"/>
                  <w:vAlign w:val="center"/>
                </w:tcPr>
                <w:p w14:paraId="0D5757D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7.1</w:t>
                  </w:r>
                </w:p>
              </w:tc>
              <w:tc>
                <w:tcPr>
                  <w:tcW w:w="820" w:type="dxa"/>
                  <w:tcBorders>
                    <w:left w:val="single" w:color="auto" w:sz="4" w:space="0"/>
                    <w:bottom w:val="single" w:color="auto" w:sz="2" w:space="0"/>
                    <w:tl2br w:val="nil"/>
                    <w:tr2bl w:val="nil"/>
                  </w:tcBorders>
                  <w:noWrap w:val="0"/>
                  <w:vAlign w:val="center"/>
                </w:tcPr>
                <w:p w14:paraId="095CAC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7.3</w:t>
                  </w:r>
                </w:p>
              </w:tc>
              <w:tc>
                <w:tcPr>
                  <w:tcW w:w="819" w:type="dxa"/>
                  <w:tcBorders>
                    <w:left w:val="single" w:color="auto" w:sz="2" w:space="0"/>
                    <w:right w:val="single" w:color="auto" w:sz="4" w:space="0"/>
                    <w:tl2br w:val="nil"/>
                    <w:tr2bl w:val="nil"/>
                  </w:tcBorders>
                  <w:noWrap w:val="0"/>
                  <w:vAlign w:val="center"/>
                </w:tcPr>
                <w:p w14:paraId="73E42B8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6.9</w:t>
                  </w:r>
                </w:p>
              </w:tc>
              <w:tc>
                <w:tcPr>
                  <w:tcW w:w="826" w:type="dxa"/>
                  <w:tcBorders>
                    <w:left w:val="single" w:color="auto" w:sz="4" w:space="0"/>
                    <w:right w:val="single" w:color="auto" w:sz="4" w:space="0"/>
                    <w:tl2br w:val="nil"/>
                    <w:tr2bl w:val="nil"/>
                  </w:tcBorders>
                  <w:noWrap w:val="0"/>
                  <w:vAlign w:val="center"/>
                </w:tcPr>
                <w:p w14:paraId="427DEF19">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6.9-7.3</w:t>
                  </w:r>
                </w:p>
              </w:tc>
              <w:tc>
                <w:tcPr>
                  <w:tcW w:w="819" w:type="dxa"/>
                  <w:tcBorders>
                    <w:left w:val="single" w:color="auto" w:sz="4" w:space="0"/>
                    <w:right w:val="single" w:color="auto" w:sz="4" w:space="0"/>
                    <w:tl2br w:val="nil"/>
                    <w:tr2bl w:val="nil"/>
                  </w:tcBorders>
                  <w:noWrap w:val="0"/>
                  <w:vAlign w:val="center"/>
                </w:tcPr>
                <w:p w14:paraId="30B356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7.5</w:t>
                  </w:r>
                </w:p>
              </w:tc>
              <w:tc>
                <w:tcPr>
                  <w:tcW w:w="819" w:type="dxa"/>
                  <w:tcBorders>
                    <w:left w:val="single" w:color="auto" w:sz="4" w:space="0"/>
                    <w:right w:val="single" w:color="auto" w:sz="4" w:space="0"/>
                    <w:tl2br w:val="nil"/>
                    <w:tr2bl w:val="nil"/>
                  </w:tcBorders>
                  <w:noWrap w:val="0"/>
                  <w:vAlign w:val="center"/>
                </w:tcPr>
                <w:p w14:paraId="0CE2406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7.3</w:t>
                  </w:r>
                </w:p>
              </w:tc>
              <w:tc>
                <w:tcPr>
                  <w:tcW w:w="820" w:type="dxa"/>
                  <w:tcBorders>
                    <w:left w:val="single" w:color="auto" w:sz="4" w:space="0"/>
                    <w:right w:val="single" w:color="auto" w:sz="4" w:space="0"/>
                    <w:tl2br w:val="nil"/>
                    <w:tr2bl w:val="nil"/>
                  </w:tcBorders>
                  <w:noWrap w:val="0"/>
                  <w:vAlign w:val="center"/>
                </w:tcPr>
                <w:p w14:paraId="05FF30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7.4</w:t>
                  </w:r>
                </w:p>
              </w:tc>
              <w:tc>
                <w:tcPr>
                  <w:tcW w:w="820" w:type="dxa"/>
                  <w:tcBorders>
                    <w:left w:val="single" w:color="auto" w:sz="4" w:space="0"/>
                    <w:right w:val="single" w:color="auto" w:sz="4" w:space="0"/>
                    <w:tl2br w:val="nil"/>
                    <w:tr2bl w:val="nil"/>
                  </w:tcBorders>
                  <w:noWrap w:val="0"/>
                  <w:vAlign w:val="center"/>
                </w:tcPr>
                <w:p w14:paraId="054ED0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7.4</w:t>
                  </w:r>
                </w:p>
              </w:tc>
              <w:tc>
                <w:tcPr>
                  <w:tcW w:w="785" w:type="dxa"/>
                  <w:tcBorders>
                    <w:left w:val="single" w:color="auto" w:sz="4" w:space="0"/>
                    <w:right w:val="nil"/>
                    <w:tl2br w:val="nil"/>
                    <w:tr2bl w:val="nil"/>
                  </w:tcBorders>
                  <w:noWrap w:val="0"/>
                  <w:vAlign w:val="center"/>
                </w:tcPr>
                <w:p w14:paraId="16E30A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7.3-7.5</w:t>
                  </w:r>
                </w:p>
              </w:tc>
            </w:tr>
            <w:tr w14:paraId="5767109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474" w:type="dxa"/>
                  <w:vMerge w:val="continue"/>
                  <w:tcBorders>
                    <w:right w:val="single" w:color="auto" w:sz="4" w:space="0"/>
                    <w:tl2br w:val="nil"/>
                    <w:tr2bl w:val="nil"/>
                  </w:tcBorders>
                  <w:noWrap w:val="0"/>
                  <w:vAlign w:val="center"/>
                </w:tcPr>
                <w:p w14:paraId="1E07531B">
                  <w:pPr>
                    <w:pStyle w:val="17"/>
                    <w:adjustRightInd w:val="0"/>
                    <w:snapToGrid w:val="0"/>
                    <w:spacing w:line="240" w:lineRule="auto"/>
                    <w:jc w:val="center"/>
                    <w:rPr>
                      <w:rFonts w:hint="default" w:ascii="Times New Roman" w:hAnsi="Times New Roman" w:eastAsia="宋体" w:cs="Times New Roman"/>
                      <w:sz w:val="21"/>
                      <w:szCs w:val="21"/>
                      <w:lang w:val="en-US" w:eastAsia="zh-CN"/>
                    </w:rPr>
                  </w:pPr>
                </w:p>
              </w:tc>
              <w:tc>
                <w:tcPr>
                  <w:tcW w:w="1237" w:type="dxa"/>
                  <w:tcBorders>
                    <w:top w:val="single" w:color="auto" w:sz="4" w:space="0"/>
                    <w:left w:val="single" w:color="auto" w:sz="4" w:space="0"/>
                    <w:tl2br w:val="nil"/>
                    <w:tr2bl w:val="nil"/>
                  </w:tcBorders>
                  <w:noWrap w:val="0"/>
                  <w:vAlign w:val="center"/>
                </w:tcPr>
                <w:p w14:paraId="628F2B83">
                  <w:pPr>
                    <w:pStyle w:val="17"/>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b w:val="0"/>
                      <w:bCs w:val="0"/>
                      <w:color w:val="000000"/>
                      <w:kern w:val="2"/>
                      <w:sz w:val="21"/>
                      <w:szCs w:val="21"/>
                      <w:vertAlign w:val="baseline"/>
                      <w:lang w:val="en-US" w:eastAsia="zh-CN" w:bidi="ar-SA"/>
                    </w:rPr>
                  </w:pPr>
                  <w:r>
                    <w:rPr>
                      <w:rFonts w:hint="eastAsia" w:ascii="宋体" w:hAnsi="宋体" w:eastAsia="宋体" w:cs="宋体"/>
                      <w:color w:val="000000"/>
                      <w:sz w:val="21"/>
                      <w:szCs w:val="21"/>
                      <w:lang w:eastAsia="zh-CN"/>
                    </w:rPr>
                    <w:t>五日生化需氧量</w:t>
                  </w:r>
                </w:p>
              </w:tc>
              <w:tc>
                <w:tcPr>
                  <w:tcW w:w="819" w:type="dxa"/>
                  <w:tcBorders>
                    <w:top w:val="single" w:color="auto" w:sz="4" w:space="0"/>
                    <w:left w:val="single" w:color="auto" w:sz="4" w:space="0"/>
                    <w:bottom w:val="single" w:color="auto" w:sz="2" w:space="0"/>
                    <w:right w:val="single" w:color="auto" w:sz="4" w:space="0"/>
                    <w:tl2br w:val="nil"/>
                    <w:tr2bl w:val="nil"/>
                  </w:tcBorders>
                  <w:noWrap w:val="0"/>
                  <w:vAlign w:val="center"/>
                </w:tcPr>
                <w:p w14:paraId="23B33FA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3.5</w:t>
                  </w:r>
                </w:p>
              </w:tc>
              <w:tc>
                <w:tcPr>
                  <w:tcW w:w="819" w:type="dxa"/>
                  <w:tcBorders>
                    <w:top w:val="single" w:color="auto" w:sz="4" w:space="0"/>
                    <w:left w:val="single" w:color="auto" w:sz="4" w:space="0"/>
                    <w:bottom w:val="single" w:color="auto" w:sz="2" w:space="0"/>
                    <w:right w:val="single" w:color="auto" w:sz="4" w:space="0"/>
                    <w:tl2br w:val="nil"/>
                    <w:tr2bl w:val="nil"/>
                  </w:tcBorders>
                  <w:noWrap w:val="0"/>
                  <w:vAlign w:val="center"/>
                </w:tcPr>
                <w:p w14:paraId="598E259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4.0</w:t>
                  </w:r>
                </w:p>
              </w:tc>
              <w:tc>
                <w:tcPr>
                  <w:tcW w:w="820" w:type="dxa"/>
                  <w:tcBorders>
                    <w:top w:val="single" w:color="auto" w:sz="4" w:space="0"/>
                    <w:left w:val="single" w:color="auto" w:sz="4" w:space="0"/>
                    <w:bottom w:val="single" w:color="auto" w:sz="2" w:space="0"/>
                    <w:tl2br w:val="nil"/>
                    <w:tr2bl w:val="nil"/>
                  </w:tcBorders>
                  <w:noWrap w:val="0"/>
                  <w:vAlign w:val="center"/>
                </w:tcPr>
                <w:p w14:paraId="7697C67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4.0</w:t>
                  </w:r>
                </w:p>
              </w:tc>
              <w:tc>
                <w:tcPr>
                  <w:tcW w:w="819" w:type="dxa"/>
                  <w:tcBorders>
                    <w:top w:val="single" w:color="auto" w:sz="4" w:space="0"/>
                    <w:left w:val="single" w:color="auto" w:sz="2" w:space="0"/>
                    <w:right w:val="single" w:color="auto" w:sz="4" w:space="0"/>
                    <w:tl2br w:val="nil"/>
                    <w:tr2bl w:val="nil"/>
                  </w:tcBorders>
                  <w:noWrap w:val="0"/>
                  <w:vAlign w:val="center"/>
                </w:tcPr>
                <w:p w14:paraId="2915E1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3.8</w:t>
                  </w:r>
                </w:p>
              </w:tc>
              <w:tc>
                <w:tcPr>
                  <w:tcW w:w="826" w:type="dxa"/>
                  <w:tcBorders>
                    <w:top w:val="single" w:color="auto" w:sz="4" w:space="0"/>
                    <w:left w:val="single" w:color="auto" w:sz="4" w:space="0"/>
                    <w:right w:val="single" w:color="auto" w:sz="4" w:space="0"/>
                    <w:tl2br w:val="nil"/>
                    <w:tr2bl w:val="nil"/>
                  </w:tcBorders>
                  <w:noWrap w:val="0"/>
                  <w:vAlign w:val="center"/>
                </w:tcPr>
                <w:p w14:paraId="3E9CAF65">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819" w:type="dxa"/>
                  <w:tcBorders>
                    <w:top w:val="single" w:color="auto" w:sz="4" w:space="0"/>
                    <w:left w:val="single" w:color="auto" w:sz="4" w:space="0"/>
                    <w:right w:val="single" w:color="auto" w:sz="4" w:space="0"/>
                    <w:tl2br w:val="nil"/>
                    <w:tr2bl w:val="nil"/>
                  </w:tcBorders>
                  <w:noWrap w:val="0"/>
                  <w:vAlign w:val="center"/>
                </w:tcPr>
                <w:p w14:paraId="0527882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4.4</w:t>
                  </w:r>
                </w:p>
              </w:tc>
              <w:tc>
                <w:tcPr>
                  <w:tcW w:w="819" w:type="dxa"/>
                  <w:tcBorders>
                    <w:top w:val="single" w:color="auto" w:sz="4" w:space="0"/>
                    <w:left w:val="single" w:color="auto" w:sz="4" w:space="0"/>
                    <w:right w:val="single" w:color="auto" w:sz="4" w:space="0"/>
                    <w:tl2br w:val="nil"/>
                    <w:tr2bl w:val="nil"/>
                  </w:tcBorders>
                  <w:noWrap w:val="0"/>
                  <w:vAlign w:val="center"/>
                </w:tcPr>
                <w:p w14:paraId="7FFCE5E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4.2</w:t>
                  </w:r>
                </w:p>
              </w:tc>
              <w:tc>
                <w:tcPr>
                  <w:tcW w:w="820" w:type="dxa"/>
                  <w:tcBorders>
                    <w:top w:val="single" w:color="auto" w:sz="4" w:space="0"/>
                    <w:left w:val="single" w:color="auto" w:sz="4" w:space="0"/>
                    <w:right w:val="single" w:color="auto" w:sz="4" w:space="0"/>
                    <w:tl2br w:val="nil"/>
                    <w:tr2bl w:val="nil"/>
                  </w:tcBorders>
                  <w:noWrap w:val="0"/>
                  <w:vAlign w:val="center"/>
                </w:tcPr>
                <w:p w14:paraId="293D9D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4.2</w:t>
                  </w:r>
                </w:p>
              </w:tc>
              <w:tc>
                <w:tcPr>
                  <w:tcW w:w="820" w:type="dxa"/>
                  <w:tcBorders>
                    <w:top w:val="single" w:color="auto" w:sz="4" w:space="0"/>
                    <w:left w:val="single" w:color="auto" w:sz="4" w:space="0"/>
                    <w:right w:val="single" w:color="auto" w:sz="4" w:space="0"/>
                    <w:tl2br w:val="nil"/>
                    <w:tr2bl w:val="nil"/>
                  </w:tcBorders>
                  <w:noWrap w:val="0"/>
                  <w:vAlign w:val="center"/>
                </w:tcPr>
                <w:p w14:paraId="0E4B21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4.3</w:t>
                  </w:r>
                </w:p>
              </w:tc>
              <w:tc>
                <w:tcPr>
                  <w:tcW w:w="785" w:type="dxa"/>
                  <w:tcBorders>
                    <w:top w:val="single" w:color="auto" w:sz="4" w:space="0"/>
                    <w:left w:val="single" w:color="auto" w:sz="4" w:space="0"/>
                    <w:right w:val="nil"/>
                    <w:tl2br w:val="nil"/>
                    <w:tr2bl w:val="nil"/>
                  </w:tcBorders>
                  <w:noWrap w:val="0"/>
                  <w:vAlign w:val="center"/>
                </w:tcPr>
                <w:p w14:paraId="63CD5193">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Times New Roman" w:hAnsi="Times New Roman" w:eastAsia="宋体" w:cs="Times New Roman"/>
                      <w:i w:val="0"/>
                      <w:iCs w:val="0"/>
                      <w:color w:val="000000"/>
                      <w:kern w:val="0"/>
                      <w:sz w:val="21"/>
                      <w:szCs w:val="21"/>
                      <w:u w:val="none"/>
                      <w:lang w:val="en-US" w:eastAsia="zh-CN" w:bidi="ar"/>
                    </w:rPr>
                    <w:t>3</w:t>
                  </w:r>
                </w:p>
              </w:tc>
            </w:tr>
            <w:tr w14:paraId="0858545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474" w:type="dxa"/>
                  <w:vMerge w:val="continue"/>
                  <w:tcBorders>
                    <w:right w:val="single" w:color="auto" w:sz="4" w:space="0"/>
                    <w:tl2br w:val="nil"/>
                    <w:tr2bl w:val="nil"/>
                  </w:tcBorders>
                  <w:noWrap w:val="0"/>
                  <w:vAlign w:val="center"/>
                </w:tcPr>
                <w:p w14:paraId="3E1CCA9D">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left w:val="single" w:color="auto" w:sz="4" w:space="0"/>
                    <w:tl2br w:val="nil"/>
                    <w:tr2bl w:val="nil"/>
                  </w:tcBorders>
                  <w:noWrap w:val="0"/>
                  <w:vAlign w:val="center"/>
                </w:tcPr>
                <w:p w14:paraId="16AF081D">
                  <w:pPr>
                    <w:pStyle w:val="17"/>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b w:val="0"/>
                      <w:bCs w:val="0"/>
                      <w:color w:val="000000"/>
                      <w:kern w:val="2"/>
                      <w:sz w:val="21"/>
                      <w:szCs w:val="21"/>
                      <w:vertAlign w:val="baseline"/>
                      <w:lang w:val="en-US" w:eastAsia="zh-CN" w:bidi="ar-SA"/>
                    </w:rPr>
                  </w:pPr>
                  <w:r>
                    <w:rPr>
                      <w:rFonts w:hint="eastAsia" w:ascii="宋体" w:hAnsi="宋体" w:eastAsia="宋体" w:cs="宋体"/>
                      <w:color w:val="000000"/>
                      <w:sz w:val="21"/>
                      <w:szCs w:val="21"/>
                      <w:lang w:eastAsia="zh-CN"/>
                    </w:rPr>
                    <w:t>悬浮物</w:t>
                  </w:r>
                </w:p>
              </w:tc>
              <w:tc>
                <w:tcPr>
                  <w:tcW w:w="819" w:type="dxa"/>
                  <w:tcBorders>
                    <w:top w:val="single" w:color="auto" w:sz="4" w:space="0"/>
                    <w:left w:val="single" w:color="auto" w:sz="4" w:space="0"/>
                    <w:bottom w:val="single" w:color="auto" w:sz="2" w:space="0"/>
                    <w:right w:val="single" w:color="auto" w:sz="4" w:space="0"/>
                    <w:tl2br w:val="nil"/>
                    <w:tr2bl w:val="nil"/>
                  </w:tcBorders>
                  <w:noWrap w:val="0"/>
                  <w:vAlign w:val="center"/>
                </w:tcPr>
                <w:p w14:paraId="2C771E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819" w:type="dxa"/>
                  <w:tcBorders>
                    <w:top w:val="single" w:color="auto" w:sz="4" w:space="0"/>
                    <w:left w:val="single" w:color="auto" w:sz="4" w:space="0"/>
                    <w:bottom w:val="single" w:color="auto" w:sz="2" w:space="0"/>
                    <w:right w:val="single" w:color="auto" w:sz="4" w:space="0"/>
                    <w:tl2br w:val="nil"/>
                    <w:tr2bl w:val="nil"/>
                  </w:tcBorders>
                  <w:noWrap w:val="0"/>
                  <w:vAlign w:val="center"/>
                </w:tcPr>
                <w:p w14:paraId="1BF308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9</w:t>
                  </w:r>
                </w:p>
              </w:tc>
              <w:tc>
                <w:tcPr>
                  <w:tcW w:w="820" w:type="dxa"/>
                  <w:tcBorders>
                    <w:top w:val="single" w:color="auto" w:sz="4" w:space="0"/>
                    <w:left w:val="single" w:color="auto" w:sz="4" w:space="0"/>
                    <w:bottom w:val="single" w:color="auto" w:sz="2" w:space="0"/>
                    <w:tl2br w:val="nil"/>
                    <w:tr2bl w:val="nil"/>
                  </w:tcBorders>
                  <w:noWrap w:val="0"/>
                  <w:vAlign w:val="center"/>
                </w:tcPr>
                <w:p w14:paraId="5A7F015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8</w:t>
                  </w:r>
                </w:p>
              </w:tc>
              <w:tc>
                <w:tcPr>
                  <w:tcW w:w="819" w:type="dxa"/>
                  <w:tcBorders>
                    <w:top w:val="single" w:color="auto" w:sz="4" w:space="0"/>
                    <w:left w:val="single" w:color="auto" w:sz="2" w:space="0"/>
                    <w:right w:val="single" w:color="auto" w:sz="4" w:space="0"/>
                    <w:tl2br w:val="nil"/>
                    <w:tr2bl w:val="nil"/>
                  </w:tcBorders>
                  <w:noWrap w:val="0"/>
                  <w:vAlign w:val="center"/>
                </w:tcPr>
                <w:p w14:paraId="142206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826" w:type="dxa"/>
                  <w:tcBorders>
                    <w:top w:val="single" w:color="auto" w:sz="4" w:space="0"/>
                    <w:left w:val="single" w:color="auto" w:sz="4" w:space="0"/>
                    <w:right w:val="single" w:color="auto" w:sz="4" w:space="0"/>
                    <w:tl2br w:val="nil"/>
                    <w:tr2bl w:val="nil"/>
                  </w:tcBorders>
                  <w:noWrap w:val="0"/>
                  <w:vAlign w:val="center"/>
                </w:tcPr>
                <w:p w14:paraId="0BC74EE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819" w:type="dxa"/>
                  <w:tcBorders>
                    <w:top w:val="single" w:color="auto" w:sz="4" w:space="0"/>
                    <w:left w:val="single" w:color="auto" w:sz="4" w:space="0"/>
                    <w:right w:val="single" w:color="auto" w:sz="4" w:space="0"/>
                    <w:tl2br w:val="nil"/>
                    <w:tr2bl w:val="nil"/>
                  </w:tcBorders>
                  <w:noWrap w:val="0"/>
                  <w:vAlign w:val="center"/>
                </w:tcPr>
                <w:p w14:paraId="20A4D2D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8</w:t>
                  </w:r>
                </w:p>
              </w:tc>
              <w:tc>
                <w:tcPr>
                  <w:tcW w:w="819" w:type="dxa"/>
                  <w:tcBorders>
                    <w:top w:val="single" w:color="auto" w:sz="4" w:space="0"/>
                    <w:left w:val="single" w:color="auto" w:sz="4" w:space="0"/>
                    <w:right w:val="single" w:color="auto" w:sz="4" w:space="0"/>
                    <w:tl2br w:val="nil"/>
                    <w:tr2bl w:val="nil"/>
                  </w:tcBorders>
                  <w:noWrap w:val="0"/>
                  <w:vAlign w:val="center"/>
                </w:tcPr>
                <w:p w14:paraId="3223B42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8</w:t>
                  </w:r>
                </w:p>
              </w:tc>
              <w:tc>
                <w:tcPr>
                  <w:tcW w:w="820" w:type="dxa"/>
                  <w:tcBorders>
                    <w:top w:val="single" w:color="auto" w:sz="4" w:space="0"/>
                    <w:left w:val="single" w:color="auto" w:sz="4" w:space="0"/>
                    <w:right w:val="single" w:color="auto" w:sz="4" w:space="0"/>
                    <w:tl2br w:val="nil"/>
                    <w:tr2bl w:val="nil"/>
                  </w:tcBorders>
                  <w:noWrap w:val="0"/>
                  <w:vAlign w:val="center"/>
                </w:tcPr>
                <w:p w14:paraId="6A41DA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820" w:type="dxa"/>
                  <w:tcBorders>
                    <w:top w:val="single" w:color="auto" w:sz="4" w:space="0"/>
                    <w:left w:val="single" w:color="auto" w:sz="4" w:space="0"/>
                    <w:right w:val="single" w:color="auto" w:sz="4" w:space="0"/>
                    <w:tl2br w:val="nil"/>
                    <w:tr2bl w:val="nil"/>
                  </w:tcBorders>
                  <w:noWrap w:val="0"/>
                  <w:vAlign w:val="center"/>
                </w:tcPr>
                <w:p w14:paraId="041B597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785" w:type="dxa"/>
                  <w:tcBorders>
                    <w:top w:val="single" w:color="auto" w:sz="4" w:space="0"/>
                    <w:left w:val="single" w:color="auto" w:sz="4" w:space="0"/>
                    <w:right w:val="nil"/>
                    <w:tl2br w:val="nil"/>
                    <w:tr2bl w:val="nil"/>
                  </w:tcBorders>
                  <w:noWrap w:val="0"/>
                  <w:vAlign w:val="center"/>
                </w:tcPr>
                <w:p w14:paraId="488914C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r>
            <w:tr w14:paraId="10F1D4B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420" w:hRule="atLeast"/>
                <w:jc w:val="center"/>
              </w:trPr>
              <w:tc>
                <w:tcPr>
                  <w:tcW w:w="474" w:type="dxa"/>
                  <w:vMerge w:val="continue"/>
                  <w:tcBorders>
                    <w:right w:val="single" w:color="auto" w:sz="4" w:space="0"/>
                    <w:tl2br w:val="nil"/>
                    <w:tr2bl w:val="nil"/>
                  </w:tcBorders>
                  <w:noWrap w:val="0"/>
                  <w:vAlign w:val="center"/>
                </w:tcPr>
                <w:p w14:paraId="36A0F5C0">
                  <w:pPr>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653A2C1E">
                  <w:pPr>
                    <w:pStyle w:val="17"/>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b w:val="0"/>
                      <w:bCs w:val="0"/>
                      <w:color w:val="000000"/>
                      <w:kern w:val="2"/>
                      <w:sz w:val="21"/>
                      <w:szCs w:val="21"/>
                      <w:vertAlign w:val="baseline"/>
                      <w:lang w:val="en-US" w:eastAsia="zh-CN" w:bidi="ar-SA"/>
                    </w:rPr>
                  </w:pPr>
                  <w:r>
                    <w:rPr>
                      <w:rFonts w:hint="eastAsia" w:ascii="宋体" w:hAnsi="宋体" w:eastAsia="宋体" w:cs="宋体"/>
                      <w:color w:val="000000"/>
                      <w:sz w:val="21"/>
                      <w:szCs w:val="21"/>
                      <w:lang w:eastAsia="zh-CN"/>
                    </w:rPr>
                    <w:t>动植物油</w:t>
                  </w:r>
                </w:p>
              </w:tc>
              <w:tc>
                <w:tcPr>
                  <w:tcW w:w="819" w:type="dxa"/>
                  <w:tcBorders>
                    <w:top w:val="single" w:color="auto" w:sz="4" w:space="0"/>
                    <w:left w:val="single" w:color="auto" w:sz="4" w:space="0"/>
                    <w:bottom w:val="single" w:color="auto" w:sz="2" w:space="0"/>
                    <w:right w:val="single" w:color="auto" w:sz="4" w:space="0"/>
                    <w:tl2br w:val="nil"/>
                    <w:tr2bl w:val="nil"/>
                  </w:tcBorders>
                  <w:noWrap w:val="0"/>
                  <w:vAlign w:val="center"/>
                </w:tcPr>
                <w:p w14:paraId="3AB29C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0.74</w:t>
                  </w:r>
                </w:p>
              </w:tc>
              <w:tc>
                <w:tcPr>
                  <w:tcW w:w="819" w:type="dxa"/>
                  <w:tcBorders>
                    <w:top w:val="single" w:color="auto" w:sz="4" w:space="0"/>
                    <w:left w:val="single" w:color="auto" w:sz="4" w:space="0"/>
                    <w:bottom w:val="single" w:color="auto" w:sz="2" w:space="0"/>
                    <w:right w:val="single" w:color="auto" w:sz="4" w:space="0"/>
                    <w:tl2br w:val="nil"/>
                    <w:tr2bl w:val="nil"/>
                  </w:tcBorders>
                  <w:noWrap w:val="0"/>
                  <w:vAlign w:val="center"/>
                </w:tcPr>
                <w:p w14:paraId="426B11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0.65</w:t>
                  </w:r>
                </w:p>
              </w:tc>
              <w:tc>
                <w:tcPr>
                  <w:tcW w:w="820" w:type="dxa"/>
                  <w:tcBorders>
                    <w:top w:val="single" w:color="auto" w:sz="4" w:space="0"/>
                    <w:left w:val="single" w:color="auto" w:sz="4" w:space="0"/>
                    <w:bottom w:val="single" w:color="auto" w:sz="2" w:space="0"/>
                    <w:tl2br w:val="nil"/>
                    <w:tr2bl w:val="nil"/>
                  </w:tcBorders>
                  <w:noWrap w:val="0"/>
                  <w:vAlign w:val="center"/>
                </w:tcPr>
                <w:p w14:paraId="5D4EA38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0.55</w:t>
                  </w:r>
                </w:p>
              </w:tc>
              <w:tc>
                <w:tcPr>
                  <w:tcW w:w="819" w:type="dxa"/>
                  <w:tcBorders>
                    <w:top w:val="single" w:color="auto" w:sz="4" w:space="0"/>
                    <w:left w:val="single" w:color="auto" w:sz="2" w:space="0"/>
                    <w:right w:val="single" w:color="auto" w:sz="4" w:space="0"/>
                    <w:tl2br w:val="nil"/>
                    <w:tr2bl w:val="nil"/>
                  </w:tcBorders>
                  <w:noWrap w:val="0"/>
                  <w:vAlign w:val="center"/>
                </w:tcPr>
                <w:p w14:paraId="4EC8010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0.51</w:t>
                  </w:r>
                </w:p>
              </w:tc>
              <w:tc>
                <w:tcPr>
                  <w:tcW w:w="826" w:type="dxa"/>
                  <w:tcBorders>
                    <w:top w:val="single" w:color="auto" w:sz="4" w:space="0"/>
                    <w:left w:val="single" w:color="auto" w:sz="4" w:space="0"/>
                    <w:right w:val="single" w:color="auto" w:sz="4" w:space="0"/>
                    <w:tl2br w:val="nil"/>
                    <w:tr2bl w:val="nil"/>
                  </w:tcBorders>
                  <w:noWrap w:val="0"/>
                  <w:vAlign w:val="center"/>
                </w:tcPr>
                <w:p w14:paraId="3D0A14E2">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0.61</w:t>
                  </w:r>
                </w:p>
              </w:tc>
              <w:tc>
                <w:tcPr>
                  <w:tcW w:w="819" w:type="dxa"/>
                  <w:tcBorders>
                    <w:top w:val="single" w:color="auto" w:sz="4" w:space="0"/>
                    <w:left w:val="single" w:color="auto" w:sz="4" w:space="0"/>
                    <w:right w:val="single" w:color="auto" w:sz="4" w:space="0"/>
                    <w:tl2br w:val="nil"/>
                    <w:tr2bl w:val="nil"/>
                  </w:tcBorders>
                  <w:noWrap w:val="0"/>
                  <w:vAlign w:val="center"/>
                </w:tcPr>
                <w:p w14:paraId="5122725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0.67</w:t>
                  </w:r>
                </w:p>
              </w:tc>
              <w:tc>
                <w:tcPr>
                  <w:tcW w:w="819" w:type="dxa"/>
                  <w:tcBorders>
                    <w:top w:val="single" w:color="auto" w:sz="4" w:space="0"/>
                    <w:left w:val="single" w:color="auto" w:sz="4" w:space="0"/>
                    <w:right w:val="single" w:color="auto" w:sz="4" w:space="0"/>
                    <w:tl2br w:val="nil"/>
                    <w:tr2bl w:val="nil"/>
                  </w:tcBorders>
                  <w:noWrap w:val="0"/>
                  <w:vAlign w:val="center"/>
                </w:tcPr>
                <w:p w14:paraId="7602EA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0.69</w:t>
                  </w:r>
                </w:p>
              </w:tc>
              <w:tc>
                <w:tcPr>
                  <w:tcW w:w="820" w:type="dxa"/>
                  <w:tcBorders>
                    <w:top w:val="single" w:color="auto" w:sz="4" w:space="0"/>
                    <w:left w:val="single" w:color="auto" w:sz="4" w:space="0"/>
                    <w:right w:val="single" w:color="auto" w:sz="4" w:space="0"/>
                    <w:tl2br w:val="nil"/>
                    <w:tr2bl w:val="nil"/>
                  </w:tcBorders>
                  <w:noWrap w:val="0"/>
                  <w:vAlign w:val="center"/>
                </w:tcPr>
                <w:p w14:paraId="04A4B1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0.61</w:t>
                  </w:r>
                </w:p>
              </w:tc>
              <w:tc>
                <w:tcPr>
                  <w:tcW w:w="820" w:type="dxa"/>
                  <w:tcBorders>
                    <w:top w:val="single" w:color="auto" w:sz="4" w:space="0"/>
                    <w:left w:val="single" w:color="auto" w:sz="4" w:space="0"/>
                    <w:right w:val="single" w:color="auto" w:sz="4" w:space="0"/>
                    <w:tl2br w:val="nil"/>
                    <w:tr2bl w:val="nil"/>
                  </w:tcBorders>
                  <w:noWrap w:val="0"/>
                  <w:vAlign w:val="center"/>
                </w:tcPr>
                <w:p w14:paraId="10F3012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0.50</w:t>
                  </w:r>
                </w:p>
              </w:tc>
              <w:tc>
                <w:tcPr>
                  <w:tcW w:w="785" w:type="dxa"/>
                  <w:tcBorders>
                    <w:top w:val="single" w:color="auto" w:sz="4" w:space="0"/>
                    <w:left w:val="single" w:color="auto" w:sz="4" w:space="0"/>
                    <w:right w:val="nil"/>
                    <w:tl2br w:val="nil"/>
                    <w:tr2bl w:val="nil"/>
                  </w:tcBorders>
                  <w:noWrap w:val="0"/>
                  <w:vAlign w:val="center"/>
                </w:tcPr>
                <w:p w14:paraId="4B6859ED">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w:t>
                  </w:r>
                  <w:r>
                    <w:rPr>
                      <w:rFonts w:hint="eastAsia" w:ascii="Times New Roman" w:hAnsi="Times New Roman" w:eastAsia="宋体" w:cs="Times New Roman"/>
                      <w:i w:val="0"/>
                      <w:iCs w:val="0"/>
                      <w:color w:val="000000"/>
                      <w:kern w:val="0"/>
                      <w:sz w:val="21"/>
                      <w:szCs w:val="21"/>
                      <w:u w:val="none"/>
                      <w:lang w:val="en-US" w:eastAsia="zh-CN" w:bidi="ar"/>
                    </w:rPr>
                    <w:t>2</w:t>
                  </w:r>
                </w:p>
              </w:tc>
            </w:tr>
            <w:tr w14:paraId="7B7211D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477" w:hRule="atLeast"/>
                <w:jc w:val="center"/>
              </w:trPr>
              <w:tc>
                <w:tcPr>
                  <w:tcW w:w="474" w:type="dxa"/>
                  <w:vMerge w:val="continue"/>
                  <w:tcBorders>
                    <w:right w:val="single" w:color="auto" w:sz="4" w:space="0"/>
                    <w:tl2br w:val="nil"/>
                    <w:tr2bl w:val="nil"/>
                  </w:tcBorders>
                  <w:noWrap w:val="0"/>
                  <w:vAlign w:val="center"/>
                </w:tcPr>
                <w:p w14:paraId="0A1DCA11">
                  <w:pPr>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01D2F1EE">
                  <w:pPr>
                    <w:pStyle w:val="17"/>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b w:val="0"/>
                      <w:bCs w:val="0"/>
                      <w:color w:val="000000"/>
                      <w:kern w:val="2"/>
                      <w:sz w:val="21"/>
                      <w:szCs w:val="21"/>
                      <w:vertAlign w:val="baseline"/>
                      <w:lang w:val="en-US" w:eastAsia="zh-CN" w:bidi="ar-SA"/>
                    </w:rPr>
                  </w:pPr>
                  <w:r>
                    <w:rPr>
                      <w:rFonts w:hint="eastAsia" w:ascii="宋体" w:hAnsi="宋体" w:eastAsia="宋体" w:cs="宋体"/>
                      <w:b w:val="0"/>
                      <w:bCs w:val="0"/>
                      <w:color w:val="000000"/>
                      <w:sz w:val="21"/>
                      <w:szCs w:val="21"/>
                      <w:vertAlign w:val="baseline"/>
                      <w:lang w:eastAsia="zh-CN"/>
                    </w:rPr>
                    <w:t>石油类</w:t>
                  </w:r>
                </w:p>
              </w:tc>
              <w:tc>
                <w:tcPr>
                  <w:tcW w:w="819" w:type="dxa"/>
                  <w:tcBorders>
                    <w:top w:val="single" w:color="auto" w:sz="4" w:space="0"/>
                    <w:left w:val="single" w:color="auto" w:sz="4" w:space="0"/>
                    <w:bottom w:val="single" w:color="auto" w:sz="2" w:space="0"/>
                    <w:right w:val="single" w:color="auto" w:sz="4" w:space="0"/>
                    <w:tl2br w:val="nil"/>
                    <w:tr2bl w:val="nil"/>
                  </w:tcBorders>
                  <w:noWrap w:val="0"/>
                  <w:vAlign w:val="center"/>
                </w:tcPr>
                <w:p w14:paraId="6817352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未检出</w:t>
                  </w:r>
                </w:p>
              </w:tc>
              <w:tc>
                <w:tcPr>
                  <w:tcW w:w="819" w:type="dxa"/>
                  <w:tcBorders>
                    <w:top w:val="single" w:color="auto" w:sz="4" w:space="0"/>
                    <w:left w:val="single" w:color="auto" w:sz="4" w:space="0"/>
                    <w:bottom w:val="single" w:color="auto" w:sz="2" w:space="0"/>
                    <w:right w:val="single" w:color="auto" w:sz="4" w:space="0"/>
                    <w:tl2br w:val="nil"/>
                    <w:tr2bl w:val="nil"/>
                  </w:tcBorders>
                  <w:noWrap w:val="0"/>
                  <w:vAlign w:val="center"/>
                </w:tcPr>
                <w:p w14:paraId="38E6CD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未检出</w:t>
                  </w:r>
                </w:p>
              </w:tc>
              <w:tc>
                <w:tcPr>
                  <w:tcW w:w="820" w:type="dxa"/>
                  <w:tcBorders>
                    <w:top w:val="single" w:color="auto" w:sz="4" w:space="0"/>
                    <w:left w:val="single" w:color="auto" w:sz="4" w:space="0"/>
                    <w:bottom w:val="single" w:color="auto" w:sz="2" w:space="0"/>
                    <w:tl2br w:val="nil"/>
                    <w:tr2bl w:val="nil"/>
                  </w:tcBorders>
                  <w:noWrap w:val="0"/>
                  <w:vAlign w:val="center"/>
                </w:tcPr>
                <w:p w14:paraId="0BC320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未检出</w:t>
                  </w:r>
                </w:p>
              </w:tc>
              <w:tc>
                <w:tcPr>
                  <w:tcW w:w="819" w:type="dxa"/>
                  <w:tcBorders>
                    <w:top w:val="single" w:color="auto" w:sz="4" w:space="0"/>
                    <w:left w:val="single" w:color="auto" w:sz="2" w:space="0"/>
                    <w:right w:val="single" w:color="auto" w:sz="4" w:space="0"/>
                    <w:tl2br w:val="nil"/>
                    <w:tr2bl w:val="nil"/>
                  </w:tcBorders>
                  <w:noWrap w:val="0"/>
                  <w:vAlign w:val="center"/>
                </w:tcPr>
                <w:p w14:paraId="3691A7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未检出</w:t>
                  </w:r>
                </w:p>
              </w:tc>
              <w:tc>
                <w:tcPr>
                  <w:tcW w:w="826" w:type="dxa"/>
                  <w:tcBorders>
                    <w:top w:val="single" w:color="auto" w:sz="4" w:space="0"/>
                    <w:left w:val="single" w:color="auto" w:sz="4" w:space="0"/>
                    <w:right w:val="single" w:color="auto" w:sz="4" w:space="0"/>
                    <w:tl2br w:val="nil"/>
                    <w:tr2bl w:val="nil"/>
                  </w:tcBorders>
                  <w:noWrap w:val="0"/>
                  <w:vAlign w:val="center"/>
                </w:tcPr>
                <w:p w14:paraId="1A9E90E6">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000000"/>
                      <w:kern w:val="2"/>
                      <w:sz w:val="21"/>
                      <w:szCs w:val="21"/>
                      <w:lang w:val="en-US" w:eastAsia="zh-CN" w:bidi="ar-SA"/>
                    </w:rPr>
                    <w:t>未检出</w:t>
                  </w:r>
                </w:p>
              </w:tc>
              <w:tc>
                <w:tcPr>
                  <w:tcW w:w="819" w:type="dxa"/>
                  <w:tcBorders>
                    <w:top w:val="single" w:color="auto" w:sz="4" w:space="0"/>
                    <w:left w:val="single" w:color="auto" w:sz="4" w:space="0"/>
                    <w:right w:val="single" w:color="auto" w:sz="4" w:space="0"/>
                    <w:tl2br w:val="nil"/>
                    <w:tr2bl w:val="nil"/>
                  </w:tcBorders>
                  <w:noWrap w:val="0"/>
                  <w:vAlign w:val="center"/>
                </w:tcPr>
                <w:p w14:paraId="03A938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0.27</w:t>
                  </w:r>
                </w:p>
              </w:tc>
              <w:tc>
                <w:tcPr>
                  <w:tcW w:w="819" w:type="dxa"/>
                  <w:tcBorders>
                    <w:top w:val="single" w:color="auto" w:sz="4" w:space="0"/>
                    <w:left w:val="single" w:color="auto" w:sz="4" w:space="0"/>
                    <w:right w:val="single" w:color="auto" w:sz="4" w:space="0"/>
                    <w:tl2br w:val="nil"/>
                    <w:tr2bl w:val="nil"/>
                  </w:tcBorders>
                  <w:noWrap w:val="0"/>
                  <w:vAlign w:val="center"/>
                </w:tcPr>
                <w:p w14:paraId="5C23A7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0.06</w:t>
                  </w:r>
                </w:p>
              </w:tc>
              <w:tc>
                <w:tcPr>
                  <w:tcW w:w="820" w:type="dxa"/>
                  <w:tcBorders>
                    <w:top w:val="single" w:color="auto" w:sz="4" w:space="0"/>
                    <w:left w:val="single" w:color="auto" w:sz="4" w:space="0"/>
                    <w:right w:val="single" w:color="auto" w:sz="4" w:space="0"/>
                    <w:tl2br w:val="nil"/>
                    <w:tr2bl w:val="nil"/>
                  </w:tcBorders>
                  <w:noWrap w:val="0"/>
                  <w:vAlign w:val="center"/>
                </w:tcPr>
                <w:p w14:paraId="09E176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未检出</w:t>
                  </w:r>
                </w:p>
              </w:tc>
              <w:tc>
                <w:tcPr>
                  <w:tcW w:w="820" w:type="dxa"/>
                  <w:tcBorders>
                    <w:top w:val="single" w:color="auto" w:sz="4" w:space="0"/>
                    <w:left w:val="single" w:color="auto" w:sz="4" w:space="0"/>
                    <w:right w:val="single" w:color="auto" w:sz="4" w:space="0"/>
                    <w:tl2br w:val="nil"/>
                    <w:tr2bl w:val="nil"/>
                  </w:tcBorders>
                  <w:noWrap w:val="0"/>
                  <w:vAlign w:val="center"/>
                </w:tcPr>
                <w:p w14:paraId="0C350CA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未检出</w:t>
                  </w:r>
                </w:p>
              </w:tc>
              <w:tc>
                <w:tcPr>
                  <w:tcW w:w="785" w:type="dxa"/>
                  <w:tcBorders>
                    <w:top w:val="single" w:color="auto" w:sz="4" w:space="0"/>
                    <w:left w:val="single" w:color="auto" w:sz="4" w:space="0"/>
                    <w:right w:val="nil"/>
                    <w:tl2br w:val="nil"/>
                    <w:tr2bl w:val="nil"/>
                  </w:tcBorders>
                  <w:noWrap w:val="0"/>
                  <w:vAlign w:val="center"/>
                </w:tcPr>
                <w:p w14:paraId="051A738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0.10</w:t>
                  </w:r>
                </w:p>
              </w:tc>
            </w:tr>
            <w:tr w14:paraId="42024EF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472" w:hRule="atLeast"/>
                <w:jc w:val="center"/>
              </w:trPr>
              <w:tc>
                <w:tcPr>
                  <w:tcW w:w="474" w:type="dxa"/>
                  <w:vMerge w:val="continue"/>
                  <w:tcBorders>
                    <w:right w:val="single" w:color="auto" w:sz="4" w:space="0"/>
                    <w:tl2br w:val="nil"/>
                    <w:tr2bl w:val="nil"/>
                  </w:tcBorders>
                  <w:noWrap w:val="0"/>
                  <w:vAlign w:val="center"/>
                </w:tcPr>
                <w:p w14:paraId="543EB6C9">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5FCCD889">
                  <w:pPr>
                    <w:pStyle w:val="17"/>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b w:val="0"/>
                      <w:bCs w:val="0"/>
                      <w:color w:val="000000"/>
                      <w:kern w:val="2"/>
                      <w:sz w:val="21"/>
                      <w:szCs w:val="21"/>
                      <w:vertAlign w:val="baseline"/>
                      <w:lang w:val="en-US" w:eastAsia="zh-CN" w:bidi="ar-SA"/>
                    </w:rPr>
                  </w:pPr>
                  <w:r>
                    <w:rPr>
                      <w:rFonts w:hint="eastAsia" w:ascii="宋体" w:hAnsi="宋体" w:eastAsia="宋体" w:cs="宋体"/>
                      <w:b w:val="0"/>
                      <w:bCs w:val="0"/>
                      <w:color w:val="000000"/>
                      <w:sz w:val="21"/>
                      <w:szCs w:val="21"/>
                      <w:vertAlign w:val="baseline"/>
                      <w:lang w:eastAsia="zh-CN"/>
                    </w:rPr>
                    <w:t>色度（倍）</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18B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2FB1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820" w:type="dxa"/>
                  <w:tcBorders>
                    <w:top w:val="single" w:color="auto" w:sz="4" w:space="0"/>
                    <w:left w:val="single" w:color="auto" w:sz="4" w:space="0"/>
                    <w:bottom w:val="single" w:color="auto" w:sz="4" w:space="0"/>
                    <w:tl2br w:val="nil"/>
                    <w:tr2bl w:val="nil"/>
                  </w:tcBorders>
                  <w:noWrap w:val="0"/>
                  <w:vAlign w:val="center"/>
                </w:tcPr>
                <w:p w14:paraId="529C625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819" w:type="dxa"/>
                  <w:tcBorders>
                    <w:top w:val="single" w:color="auto" w:sz="4" w:space="0"/>
                    <w:left w:val="single" w:color="auto" w:sz="2" w:space="0"/>
                    <w:right w:val="single" w:color="auto" w:sz="4" w:space="0"/>
                    <w:tl2br w:val="nil"/>
                    <w:tr2bl w:val="nil"/>
                  </w:tcBorders>
                  <w:noWrap w:val="0"/>
                  <w:vAlign w:val="center"/>
                </w:tcPr>
                <w:p w14:paraId="799EC6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826" w:type="dxa"/>
                  <w:tcBorders>
                    <w:top w:val="single" w:color="auto" w:sz="4" w:space="0"/>
                    <w:left w:val="single" w:color="auto" w:sz="4" w:space="0"/>
                    <w:right w:val="single" w:color="auto" w:sz="4" w:space="0"/>
                    <w:tl2br w:val="nil"/>
                    <w:tr2bl w:val="nil"/>
                  </w:tcBorders>
                  <w:noWrap w:val="0"/>
                  <w:vAlign w:val="center"/>
                </w:tcPr>
                <w:p w14:paraId="34A92E4B">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w:t>
                  </w:r>
                </w:p>
              </w:tc>
              <w:tc>
                <w:tcPr>
                  <w:tcW w:w="819" w:type="dxa"/>
                  <w:tcBorders>
                    <w:top w:val="single" w:color="auto" w:sz="4" w:space="0"/>
                    <w:left w:val="single" w:color="auto" w:sz="4" w:space="0"/>
                    <w:right w:val="single" w:color="auto" w:sz="4" w:space="0"/>
                    <w:tl2br w:val="nil"/>
                    <w:tr2bl w:val="nil"/>
                  </w:tcBorders>
                  <w:noWrap w:val="0"/>
                  <w:vAlign w:val="center"/>
                </w:tcPr>
                <w:p w14:paraId="27D21D3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819" w:type="dxa"/>
                  <w:tcBorders>
                    <w:top w:val="single" w:color="auto" w:sz="4" w:space="0"/>
                    <w:left w:val="single" w:color="auto" w:sz="4" w:space="0"/>
                    <w:right w:val="single" w:color="auto" w:sz="4" w:space="0"/>
                    <w:tl2br w:val="nil"/>
                    <w:tr2bl w:val="nil"/>
                  </w:tcBorders>
                  <w:noWrap w:val="0"/>
                  <w:vAlign w:val="center"/>
                </w:tcPr>
                <w:p w14:paraId="2A5718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820" w:type="dxa"/>
                  <w:tcBorders>
                    <w:top w:val="single" w:color="auto" w:sz="4" w:space="0"/>
                    <w:left w:val="single" w:color="auto" w:sz="4" w:space="0"/>
                    <w:right w:val="single" w:color="auto" w:sz="4" w:space="0"/>
                    <w:tl2br w:val="nil"/>
                    <w:tr2bl w:val="nil"/>
                  </w:tcBorders>
                  <w:noWrap w:val="0"/>
                  <w:vAlign w:val="center"/>
                </w:tcPr>
                <w:p w14:paraId="75BDE76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820" w:type="dxa"/>
                  <w:tcBorders>
                    <w:top w:val="single" w:color="auto" w:sz="4" w:space="0"/>
                    <w:left w:val="single" w:color="auto" w:sz="4" w:space="0"/>
                    <w:right w:val="single" w:color="auto" w:sz="4" w:space="0"/>
                    <w:tl2br w:val="nil"/>
                    <w:tr2bl w:val="nil"/>
                  </w:tcBorders>
                  <w:noWrap w:val="0"/>
                  <w:vAlign w:val="center"/>
                </w:tcPr>
                <w:p w14:paraId="14BD88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785" w:type="dxa"/>
                  <w:tcBorders>
                    <w:top w:val="single" w:color="auto" w:sz="4" w:space="0"/>
                    <w:left w:val="single" w:color="auto" w:sz="4" w:space="0"/>
                    <w:right w:val="nil"/>
                    <w:tl2br w:val="nil"/>
                    <w:tr2bl w:val="nil"/>
                  </w:tcBorders>
                  <w:noWrap w:val="0"/>
                  <w:vAlign w:val="center"/>
                </w:tcPr>
                <w:p w14:paraId="61B5F3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r>
            <w:tr w14:paraId="705B79D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29" w:hRule="atLeast"/>
                <w:jc w:val="center"/>
              </w:trPr>
              <w:tc>
                <w:tcPr>
                  <w:tcW w:w="474" w:type="dxa"/>
                  <w:vMerge w:val="continue"/>
                  <w:tcBorders>
                    <w:right w:val="single" w:color="auto" w:sz="4" w:space="0"/>
                    <w:tl2br w:val="nil"/>
                    <w:tr2bl w:val="nil"/>
                  </w:tcBorders>
                  <w:noWrap w:val="0"/>
                  <w:vAlign w:val="center"/>
                </w:tcPr>
                <w:p w14:paraId="410D0B10">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4BC29C15">
                  <w:pPr>
                    <w:pStyle w:val="17"/>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color w:val="auto"/>
                      <w:sz w:val="21"/>
                      <w:szCs w:val="21"/>
                      <w:lang w:eastAsia="zh-CN"/>
                    </w:rPr>
                    <w:t>粪大肠菌群数</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MPN/L</w:t>
                  </w:r>
                  <w:r>
                    <w:rPr>
                      <w:rFonts w:hint="default" w:ascii="Times New Roman" w:hAnsi="Times New Roman" w:eastAsia="宋体" w:cs="Times New Roman"/>
                      <w:color w:val="auto"/>
                      <w:sz w:val="21"/>
                      <w:szCs w:val="21"/>
                      <w:lang w:eastAsia="zh-CN"/>
                    </w:rPr>
                    <w:t>）</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3B08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4.8×10</w:t>
                  </w:r>
                  <w:r>
                    <w:rPr>
                      <w:rFonts w:hint="eastAsia" w:ascii="Times New Roman" w:hAnsi="Times New Roman" w:eastAsia="宋体" w:cs="Times New Roman"/>
                      <w:color w:val="auto"/>
                      <w:sz w:val="21"/>
                      <w:szCs w:val="21"/>
                      <w:vertAlign w:val="superscript"/>
                      <w:lang w:val="en-US" w:eastAsia="zh-CN"/>
                    </w:rPr>
                    <w:t>2</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E92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5.6×10</w:t>
                  </w:r>
                  <w:r>
                    <w:rPr>
                      <w:rFonts w:hint="eastAsia" w:ascii="Times New Roman" w:hAnsi="Times New Roman" w:eastAsia="宋体" w:cs="Times New Roman"/>
                      <w:color w:val="auto"/>
                      <w:sz w:val="21"/>
                      <w:szCs w:val="21"/>
                      <w:vertAlign w:val="superscript"/>
                      <w:lang w:val="en-US" w:eastAsia="zh-CN"/>
                    </w:rPr>
                    <w:t>2</w:t>
                  </w:r>
                </w:p>
              </w:tc>
              <w:tc>
                <w:tcPr>
                  <w:tcW w:w="820" w:type="dxa"/>
                  <w:tcBorders>
                    <w:top w:val="single" w:color="auto" w:sz="4" w:space="0"/>
                    <w:left w:val="single" w:color="auto" w:sz="4" w:space="0"/>
                    <w:bottom w:val="single" w:color="auto" w:sz="4" w:space="0"/>
                    <w:tl2br w:val="nil"/>
                    <w:tr2bl w:val="nil"/>
                  </w:tcBorders>
                  <w:noWrap w:val="0"/>
                  <w:vAlign w:val="center"/>
                </w:tcPr>
                <w:p w14:paraId="4386CF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4.9×10</w:t>
                  </w:r>
                  <w:r>
                    <w:rPr>
                      <w:rFonts w:hint="eastAsia" w:ascii="Times New Roman" w:hAnsi="Times New Roman" w:eastAsia="宋体" w:cs="Times New Roman"/>
                      <w:color w:val="auto"/>
                      <w:sz w:val="21"/>
                      <w:szCs w:val="21"/>
                      <w:vertAlign w:val="superscript"/>
                      <w:lang w:val="en-US" w:eastAsia="zh-CN"/>
                    </w:rPr>
                    <w:t>2</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4C0AA9B0">
                  <w:pPr>
                    <w:keepNext w:val="0"/>
                    <w:keepLines w:val="0"/>
                    <w:pageBreakBefore w:val="0"/>
                    <w:widowControl w:val="0"/>
                    <w:kinsoku/>
                    <w:wordWrap/>
                    <w:overflowPunct/>
                    <w:topLinePunct w:val="0"/>
                    <w:autoSpaceDE/>
                    <w:autoSpaceDN/>
                    <w:bidi w:val="0"/>
                    <w:adjustRightInd w:val="0"/>
                    <w:snapToGrid/>
                    <w:spacing w:line="240" w:lineRule="auto"/>
                    <w:jc w:val="both"/>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5.5×10</w:t>
                  </w:r>
                  <w:r>
                    <w:rPr>
                      <w:rFonts w:hint="eastAsia" w:ascii="Times New Roman" w:hAnsi="Times New Roman" w:eastAsia="宋体" w:cs="Times New Roman"/>
                      <w:color w:val="auto"/>
                      <w:sz w:val="21"/>
                      <w:szCs w:val="21"/>
                      <w:vertAlign w:val="superscript"/>
                      <w:lang w:val="en-US" w:eastAsia="zh-CN"/>
                    </w:rPr>
                    <w:t>2</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3E1D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5.2×10</w:t>
                  </w:r>
                  <w:r>
                    <w:rPr>
                      <w:rFonts w:hint="eastAsia" w:ascii="Times New Roman" w:hAnsi="Times New Roman" w:eastAsia="宋体" w:cs="Times New Roman"/>
                      <w:color w:val="auto"/>
                      <w:sz w:val="21"/>
                      <w:szCs w:val="21"/>
                      <w:vertAlign w:val="superscript"/>
                      <w:lang w:val="en-US" w:eastAsia="zh-CN"/>
                    </w:rPr>
                    <w:t>2</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ADC6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6.8×10</w:t>
                  </w:r>
                  <w:r>
                    <w:rPr>
                      <w:rFonts w:hint="eastAsia" w:ascii="Times New Roman" w:hAnsi="Times New Roman" w:eastAsia="宋体" w:cs="Times New Roman"/>
                      <w:color w:val="auto"/>
                      <w:sz w:val="21"/>
                      <w:szCs w:val="21"/>
                      <w:vertAlign w:val="superscript"/>
                      <w:lang w:val="en-US" w:eastAsia="zh-CN"/>
                    </w:rPr>
                    <w:t>2</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8E4E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7.5×10</w:t>
                  </w:r>
                  <w:r>
                    <w:rPr>
                      <w:rFonts w:hint="eastAsia" w:ascii="Times New Roman" w:hAnsi="Times New Roman" w:eastAsia="宋体" w:cs="Times New Roman"/>
                      <w:color w:val="auto"/>
                      <w:sz w:val="21"/>
                      <w:szCs w:val="21"/>
                      <w:vertAlign w:val="superscript"/>
                      <w:lang w:val="en-US" w:eastAsia="zh-CN"/>
                    </w:rPr>
                    <w:t>2</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97B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5.8×10</w:t>
                  </w:r>
                  <w:r>
                    <w:rPr>
                      <w:rFonts w:hint="eastAsia" w:ascii="Times New Roman" w:hAnsi="Times New Roman" w:eastAsia="宋体" w:cs="Times New Roman"/>
                      <w:color w:val="auto"/>
                      <w:sz w:val="21"/>
                      <w:szCs w:val="21"/>
                      <w:vertAlign w:val="superscript"/>
                      <w:lang w:val="en-US" w:eastAsia="zh-CN"/>
                    </w:rPr>
                    <w:t>2</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03FF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5.6×10</w:t>
                  </w:r>
                  <w:r>
                    <w:rPr>
                      <w:rFonts w:hint="eastAsia" w:ascii="Times New Roman" w:hAnsi="Times New Roman" w:eastAsia="宋体" w:cs="Times New Roman"/>
                      <w:color w:val="auto"/>
                      <w:sz w:val="21"/>
                      <w:szCs w:val="21"/>
                      <w:vertAlign w:val="superscript"/>
                      <w:lang w:val="en-US" w:eastAsia="zh-CN"/>
                    </w:rPr>
                    <w:t>2</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6A8AD2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6.4×10</w:t>
                  </w:r>
                  <w:r>
                    <w:rPr>
                      <w:rFonts w:hint="eastAsia" w:ascii="Times New Roman" w:hAnsi="Times New Roman" w:eastAsia="宋体" w:cs="Times New Roman"/>
                      <w:color w:val="000000"/>
                      <w:sz w:val="21"/>
                      <w:szCs w:val="21"/>
                      <w:vertAlign w:val="superscript"/>
                      <w:lang w:val="en-US" w:eastAsia="zh-CN"/>
                    </w:rPr>
                    <w:t>2</w:t>
                  </w:r>
                </w:p>
              </w:tc>
            </w:tr>
            <w:tr w14:paraId="4AD1881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4FFA2A33">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53D55FDA">
                  <w:pPr>
                    <w:pStyle w:val="17"/>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化学需氧量</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798D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28</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32E11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31</w:t>
                  </w:r>
                </w:p>
              </w:tc>
              <w:tc>
                <w:tcPr>
                  <w:tcW w:w="820" w:type="dxa"/>
                  <w:tcBorders>
                    <w:top w:val="single" w:color="auto" w:sz="4" w:space="0"/>
                    <w:left w:val="single" w:color="auto" w:sz="4" w:space="0"/>
                    <w:bottom w:val="single" w:color="auto" w:sz="4" w:space="0"/>
                    <w:tl2br w:val="nil"/>
                    <w:tr2bl w:val="nil"/>
                  </w:tcBorders>
                  <w:noWrap w:val="0"/>
                  <w:vAlign w:val="center"/>
                </w:tcPr>
                <w:p w14:paraId="4CFE422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32</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076AD6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27</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2B80E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0A3E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27</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3A91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28</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BCE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27</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D11F5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30</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352445CA">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p>
              </w:tc>
            </w:tr>
            <w:tr w14:paraId="376EEBB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0B714380">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56C3A01C">
                  <w:pPr>
                    <w:pStyle w:val="17"/>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氨氮</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9BC7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1.17</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F8EF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1.22</w:t>
                  </w:r>
                </w:p>
              </w:tc>
              <w:tc>
                <w:tcPr>
                  <w:tcW w:w="820" w:type="dxa"/>
                  <w:tcBorders>
                    <w:top w:val="single" w:color="auto" w:sz="4" w:space="0"/>
                    <w:left w:val="single" w:color="auto" w:sz="4" w:space="0"/>
                    <w:bottom w:val="single" w:color="auto" w:sz="4" w:space="0"/>
                    <w:tl2br w:val="nil"/>
                    <w:tr2bl w:val="nil"/>
                  </w:tcBorders>
                  <w:noWrap w:val="0"/>
                  <w:vAlign w:val="center"/>
                </w:tcPr>
                <w:p w14:paraId="15FE485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1.27</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7B71C0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1.31</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D845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442D8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1.13</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6694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1.19</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4088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1.22</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46F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1.27</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0696AD82">
                  <w:pPr>
                    <w:keepNext w:val="0"/>
                    <w:keepLines w:val="0"/>
                    <w:widowControl/>
                    <w:suppressLineNumbers w:val="0"/>
                    <w:jc w:val="center"/>
                    <w:textAlignment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p>
              </w:tc>
            </w:tr>
            <w:tr w14:paraId="5DCADFF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7DD68F6C">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59A8344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总氮</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D03E3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5.02</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4920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5.38</w:t>
                  </w:r>
                </w:p>
              </w:tc>
              <w:tc>
                <w:tcPr>
                  <w:tcW w:w="820" w:type="dxa"/>
                  <w:tcBorders>
                    <w:top w:val="single" w:color="auto" w:sz="4" w:space="0"/>
                    <w:left w:val="single" w:color="auto" w:sz="4" w:space="0"/>
                    <w:bottom w:val="single" w:color="auto" w:sz="4" w:space="0"/>
                    <w:tl2br w:val="nil"/>
                    <w:tr2bl w:val="nil"/>
                  </w:tcBorders>
                  <w:noWrap w:val="0"/>
                  <w:vAlign w:val="center"/>
                </w:tcPr>
                <w:p w14:paraId="30D45B0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5.63</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616B35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4.79</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0129B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5.20</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FADB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4.86</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07A5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5.10</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76E6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5.34</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7826E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4.66</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0074A963">
                  <w:pPr>
                    <w:keepNext w:val="0"/>
                    <w:keepLines w:val="0"/>
                    <w:widowControl/>
                    <w:suppressLineNumbers w:val="0"/>
                    <w:jc w:val="center"/>
                    <w:textAlignment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4.99</w:t>
                  </w:r>
                </w:p>
              </w:tc>
            </w:tr>
            <w:tr w14:paraId="7F082C0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602E10FA">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62F48C35">
                  <w:pPr>
                    <w:pStyle w:val="17"/>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pacing w:val="-24"/>
                      <w:sz w:val="21"/>
                      <w:szCs w:val="21"/>
                      <w:lang w:val="en-US" w:eastAsia="zh-CN"/>
                    </w:rPr>
                    <w:t>总 磷</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5753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0.35</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2790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0.36</w:t>
                  </w:r>
                </w:p>
              </w:tc>
              <w:tc>
                <w:tcPr>
                  <w:tcW w:w="820" w:type="dxa"/>
                  <w:tcBorders>
                    <w:top w:val="single" w:color="auto" w:sz="4" w:space="0"/>
                    <w:left w:val="single" w:color="auto" w:sz="4" w:space="0"/>
                    <w:bottom w:val="single" w:color="auto" w:sz="4" w:space="0"/>
                    <w:tl2br w:val="nil"/>
                    <w:tr2bl w:val="nil"/>
                  </w:tcBorders>
                  <w:noWrap w:val="0"/>
                  <w:vAlign w:val="center"/>
                </w:tcPr>
                <w:p w14:paraId="1114A8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0.33</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6530C0C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0.31</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A6AA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0.34</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A7F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0.32</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473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0.36</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04016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0.35</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2300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0.30</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1D4063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0.33</w:t>
                  </w:r>
                </w:p>
              </w:tc>
            </w:tr>
            <w:tr w14:paraId="4AE0523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29" w:hRule="atLeast"/>
                <w:jc w:val="center"/>
              </w:trPr>
              <w:tc>
                <w:tcPr>
                  <w:tcW w:w="474" w:type="dxa"/>
                  <w:vMerge w:val="continue"/>
                  <w:tcBorders>
                    <w:right w:val="single" w:color="auto" w:sz="4" w:space="0"/>
                    <w:tl2br w:val="nil"/>
                    <w:tr2bl w:val="nil"/>
                  </w:tcBorders>
                  <w:noWrap w:val="0"/>
                  <w:vAlign w:val="center"/>
                </w:tcPr>
                <w:p w14:paraId="261F394B">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737E99D6">
                  <w:pPr>
                    <w:pStyle w:val="17"/>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000000"/>
                      <w:spacing w:val="-24"/>
                      <w:sz w:val="21"/>
                      <w:szCs w:val="21"/>
                      <w:lang w:val="en-US" w:eastAsia="zh-CN"/>
                    </w:rPr>
                  </w:pPr>
                  <w:r>
                    <w:rPr>
                      <w:rFonts w:hint="eastAsia" w:ascii="宋体" w:hAnsi="宋体" w:eastAsia="宋体" w:cs="宋体"/>
                      <w:b w:val="0"/>
                      <w:bCs w:val="0"/>
                      <w:color w:val="000000"/>
                      <w:spacing w:val="-24"/>
                      <w:sz w:val="21"/>
                      <w:szCs w:val="21"/>
                      <w:lang w:val="en-US" w:eastAsia="zh-CN"/>
                    </w:rPr>
                    <w:t>阴 离子表</w:t>
                  </w:r>
                </w:p>
                <w:p w14:paraId="3F7C4EF0">
                  <w:pPr>
                    <w:pStyle w:val="17"/>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pacing w:val="-24"/>
                      <w:sz w:val="21"/>
                      <w:szCs w:val="21"/>
                      <w:lang w:val="en-US" w:eastAsia="zh-CN"/>
                    </w:rPr>
                    <w:t>面 活 性 剂</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2E9B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0.26</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9A20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0.28</w:t>
                  </w:r>
                </w:p>
              </w:tc>
              <w:tc>
                <w:tcPr>
                  <w:tcW w:w="820" w:type="dxa"/>
                  <w:tcBorders>
                    <w:top w:val="single" w:color="auto" w:sz="4" w:space="0"/>
                    <w:left w:val="single" w:color="auto" w:sz="4" w:space="0"/>
                    <w:bottom w:val="single" w:color="auto" w:sz="4" w:space="0"/>
                    <w:tl2br w:val="nil"/>
                    <w:tr2bl w:val="nil"/>
                  </w:tcBorders>
                  <w:noWrap w:val="0"/>
                  <w:vAlign w:val="center"/>
                </w:tcPr>
                <w:p w14:paraId="143810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0.25</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3052481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0.25</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6410AC">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0.26</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680DC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0.28</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0275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0.27</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6743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0.26</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246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0.25</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07F044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0.26</w:t>
                  </w:r>
                </w:p>
              </w:tc>
            </w:tr>
            <w:tr w14:paraId="3C83799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074D4A3E">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42BEEDCA">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总镉</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B23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0.0001</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B21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0.0001</w:t>
                  </w:r>
                </w:p>
              </w:tc>
              <w:tc>
                <w:tcPr>
                  <w:tcW w:w="820" w:type="dxa"/>
                  <w:tcBorders>
                    <w:top w:val="single" w:color="auto" w:sz="4" w:space="0"/>
                    <w:left w:val="single" w:color="auto" w:sz="4" w:space="0"/>
                    <w:bottom w:val="single" w:color="auto" w:sz="4" w:space="0"/>
                    <w:tl2br w:val="nil"/>
                    <w:tr2bl w:val="nil"/>
                  </w:tcBorders>
                  <w:noWrap w:val="0"/>
                  <w:vAlign w:val="center"/>
                </w:tcPr>
                <w:p w14:paraId="0FE411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0.0001</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6BF696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0.0001</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65BC0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0.0001</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D1B0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0.0002</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29D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0.0002</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F826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0.0001</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DBA2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0.0002</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498FED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0.0002</w:t>
                  </w:r>
                </w:p>
              </w:tc>
            </w:tr>
            <w:tr w14:paraId="41B85C1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4FB68E8E">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49CDEB7C">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六价铬</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B96C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0.011</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97DB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0.012</w:t>
                  </w:r>
                </w:p>
              </w:tc>
              <w:tc>
                <w:tcPr>
                  <w:tcW w:w="820" w:type="dxa"/>
                  <w:tcBorders>
                    <w:top w:val="single" w:color="auto" w:sz="4" w:space="0"/>
                    <w:left w:val="single" w:color="auto" w:sz="4" w:space="0"/>
                    <w:bottom w:val="single" w:color="auto" w:sz="4" w:space="0"/>
                    <w:tl2br w:val="nil"/>
                    <w:tr2bl w:val="nil"/>
                  </w:tcBorders>
                  <w:noWrap w:val="0"/>
                  <w:vAlign w:val="center"/>
                </w:tcPr>
                <w:p w14:paraId="2389338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0.013</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1B7A16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0.011</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7616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0.012</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543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0.010</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1B3C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0.012</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2759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0.012</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B6B95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0.013</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5712FC9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0.012</w:t>
                  </w:r>
                </w:p>
              </w:tc>
            </w:tr>
            <w:tr w14:paraId="3480BC4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637F32DC">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15395FA0">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总砷</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325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1BF2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tl2br w:val="nil"/>
                    <w:tr2bl w:val="nil"/>
                  </w:tcBorders>
                  <w:noWrap w:val="0"/>
                  <w:vAlign w:val="center"/>
                </w:tcPr>
                <w:p w14:paraId="61EB19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1A8C63A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264810">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F7BA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FC8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1A271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DB9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0032FC22">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未检出</w:t>
                  </w:r>
                </w:p>
              </w:tc>
            </w:tr>
            <w:tr w14:paraId="63FBBA9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6636FECD">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1D3F8BC1">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总铅</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8E54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0.003</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1D0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0.003</w:t>
                  </w:r>
                </w:p>
              </w:tc>
              <w:tc>
                <w:tcPr>
                  <w:tcW w:w="820" w:type="dxa"/>
                  <w:tcBorders>
                    <w:top w:val="single" w:color="auto" w:sz="4" w:space="0"/>
                    <w:left w:val="single" w:color="auto" w:sz="4" w:space="0"/>
                    <w:bottom w:val="single" w:color="auto" w:sz="4" w:space="0"/>
                    <w:tl2br w:val="nil"/>
                    <w:tr2bl w:val="nil"/>
                  </w:tcBorders>
                  <w:noWrap w:val="0"/>
                  <w:vAlign w:val="center"/>
                </w:tcPr>
                <w:p w14:paraId="280E6C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0.003</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34D5B2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0.003</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C0BA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0.003</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40F2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0.003</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15985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0.004</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C521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0.004</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B53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0.004</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7AA0843C">
                  <w:pPr>
                    <w:keepNext w:val="0"/>
                    <w:keepLines w:val="0"/>
                    <w:widowControl/>
                    <w:suppressLineNumbers w:val="0"/>
                    <w:tabs>
                      <w:tab w:val="left" w:pos="217"/>
                    </w:tabs>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0.004</w:t>
                  </w:r>
                </w:p>
              </w:tc>
            </w:tr>
            <w:tr w14:paraId="306B0E8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091AF454">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671FACD9">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总铬</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FAB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D2612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tl2br w:val="nil"/>
                    <w:tr2bl w:val="nil"/>
                  </w:tcBorders>
                  <w:noWrap w:val="0"/>
                  <w:vAlign w:val="center"/>
                </w:tcPr>
                <w:p w14:paraId="280866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3F1413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F08C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676B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4D10BC">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74C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A00C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7A10EBB5">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未检出</w:t>
                  </w:r>
                </w:p>
              </w:tc>
            </w:tr>
            <w:tr w14:paraId="4A8E870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4" w:type="dxa"/>
                  <w:vMerge w:val="continue"/>
                  <w:tcBorders>
                    <w:right w:val="single" w:color="auto" w:sz="4" w:space="0"/>
                    <w:tl2br w:val="nil"/>
                    <w:tr2bl w:val="nil"/>
                  </w:tcBorders>
                  <w:noWrap w:val="0"/>
                  <w:vAlign w:val="center"/>
                </w:tcPr>
                <w:p w14:paraId="644F3B81">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54D2189F">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总汞</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C2F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138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tl2br w:val="nil"/>
                    <w:tr2bl w:val="nil"/>
                  </w:tcBorders>
                  <w:noWrap w:val="0"/>
                  <w:vAlign w:val="center"/>
                </w:tcPr>
                <w:p w14:paraId="0FF735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568CC28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AC4DE">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A425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C8DB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CAE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BF6E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6C3F4022">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未检出</w:t>
                  </w:r>
                </w:p>
              </w:tc>
            </w:tr>
            <w:tr w14:paraId="1BE7E4D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474" w:type="dxa"/>
                  <w:vMerge w:val="continue"/>
                  <w:tcBorders>
                    <w:right w:val="single" w:color="auto" w:sz="4" w:space="0"/>
                    <w:tl2br w:val="nil"/>
                    <w:tr2bl w:val="nil"/>
                  </w:tcBorders>
                  <w:noWrap w:val="0"/>
                  <w:vAlign w:val="center"/>
                </w:tcPr>
                <w:p w14:paraId="25B474FB">
                  <w:pPr>
                    <w:pStyle w:val="17"/>
                    <w:adjustRightInd w:val="0"/>
                    <w:snapToGrid w:val="0"/>
                    <w:spacing w:line="240" w:lineRule="auto"/>
                    <w:jc w:val="center"/>
                    <w:rPr>
                      <w:rFonts w:hint="default" w:ascii="Times New Roman" w:hAnsi="Times New Roman" w:eastAsia="宋体" w:cs="Times New Roman"/>
                      <w:sz w:val="21"/>
                      <w:szCs w:val="21"/>
                      <w:lang w:eastAsia="zh-CN"/>
                    </w:rPr>
                  </w:pPr>
                </w:p>
              </w:tc>
              <w:tc>
                <w:tcPr>
                  <w:tcW w:w="1237" w:type="dxa"/>
                  <w:tcBorders>
                    <w:top w:val="single" w:color="auto" w:sz="4" w:space="0"/>
                    <w:left w:val="single" w:color="auto" w:sz="4" w:space="0"/>
                    <w:bottom w:val="single" w:color="auto" w:sz="4" w:space="0"/>
                    <w:tl2br w:val="nil"/>
                    <w:tr2bl w:val="nil"/>
                  </w:tcBorders>
                  <w:noWrap w:val="0"/>
                  <w:vAlign w:val="center"/>
                </w:tcPr>
                <w:p w14:paraId="091EC6DD">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烷基汞</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EDD87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1D9A0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tl2br w:val="nil"/>
                    <w:tr2bl w:val="nil"/>
                  </w:tcBorders>
                  <w:noWrap w:val="0"/>
                  <w:vAlign w:val="center"/>
                </w:tcPr>
                <w:p w14:paraId="653DD3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2" w:space="0"/>
                    <w:bottom w:val="single" w:color="auto" w:sz="4" w:space="0"/>
                    <w:right w:val="single" w:color="auto" w:sz="4" w:space="0"/>
                    <w:tl2br w:val="nil"/>
                    <w:tr2bl w:val="nil"/>
                  </w:tcBorders>
                  <w:noWrap w:val="0"/>
                  <w:vAlign w:val="center"/>
                </w:tcPr>
                <w:p w14:paraId="36BAC3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525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FB2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3A8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8DD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03E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未检出</w:t>
                  </w:r>
                </w:p>
              </w:tc>
              <w:tc>
                <w:tcPr>
                  <w:tcW w:w="785" w:type="dxa"/>
                  <w:tcBorders>
                    <w:top w:val="single" w:color="auto" w:sz="4" w:space="0"/>
                    <w:left w:val="single" w:color="auto" w:sz="4" w:space="0"/>
                    <w:bottom w:val="single" w:color="auto" w:sz="4" w:space="0"/>
                    <w:right w:val="nil"/>
                    <w:tl2br w:val="nil"/>
                    <w:tr2bl w:val="nil"/>
                  </w:tcBorders>
                  <w:noWrap w:val="0"/>
                  <w:vAlign w:val="center"/>
                </w:tcPr>
                <w:p w14:paraId="66EF2F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未检出</w:t>
                  </w:r>
                </w:p>
              </w:tc>
            </w:tr>
            <w:tr w14:paraId="58F38E0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638" w:hRule="atLeast"/>
                <w:jc w:val="center"/>
              </w:trPr>
              <w:tc>
                <w:tcPr>
                  <w:tcW w:w="474" w:type="dxa"/>
                  <w:tcBorders>
                    <w:right w:val="single" w:color="auto" w:sz="4" w:space="0"/>
                    <w:tl2br w:val="nil"/>
                    <w:tr2bl w:val="nil"/>
                  </w:tcBorders>
                  <w:noWrap w:val="0"/>
                  <w:vAlign w:val="center"/>
                </w:tcPr>
                <w:p w14:paraId="36E45F68">
                  <w:pPr>
                    <w:pStyle w:val="17"/>
                    <w:adjustRightInd w:val="0"/>
                    <w:snapToGrid w:val="0"/>
                    <w:spacing w:line="240" w:lineRule="auto"/>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备注</w:t>
                  </w:r>
                </w:p>
              </w:tc>
              <w:tc>
                <w:tcPr>
                  <w:tcW w:w="9403" w:type="dxa"/>
                  <w:gridSpan w:val="11"/>
                  <w:tcBorders>
                    <w:top w:val="single" w:color="auto" w:sz="4" w:space="0"/>
                    <w:left w:val="single" w:color="auto" w:sz="4" w:space="0"/>
                    <w:bottom w:val="single" w:color="auto" w:sz="12" w:space="0"/>
                    <w:right w:val="nil"/>
                    <w:tl2br w:val="nil"/>
                    <w:tr2bl w:val="nil"/>
                  </w:tcBorders>
                  <w:noWrap w:val="0"/>
                  <w:vAlign w:val="center"/>
                </w:tcPr>
                <w:p w14:paraId="32E9174B">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烷基汞的分析</w:t>
                  </w:r>
                  <w:r>
                    <w:rPr>
                      <w:rFonts w:hint="eastAsia" w:ascii="Times New Roman" w:hAnsi="Times New Roman" w:eastAsia="宋体" w:cs="Times New Roman"/>
                      <w:sz w:val="21"/>
                      <w:szCs w:val="21"/>
                      <w:lang w:val="en-US" w:eastAsia="zh-CN"/>
                    </w:rPr>
                    <w:t>数据来源于</w:t>
                  </w:r>
                  <w:r>
                    <w:rPr>
                      <w:rFonts w:hint="eastAsia" w:ascii="Times New Roman" w:hAnsi="Times New Roman" w:eastAsia="宋体" w:cs="Times New Roman"/>
                      <w:i w:val="0"/>
                      <w:color w:val="auto"/>
                      <w:kern w:val="0"/>
                      <w:sz w:val="21"/>
                      <w:szCs w:val="21"/>
                      <w:u w:val="none"/>
                      <w:lang w:val="en-US" w:eastAsia="zh-CN" w:bidi="ar"/>
                    </w:rPr>
                    <w:t>四川科正检测技术有限公司</w:t>
                  </w:r>
                  <w:r>
                    <w:rPr>
                      <w:rFonts w:hint="eastAsia" w:ascii="Times New Roman" w:hAnsi="Times New Roman" w:cs="Times New Roman"/>
                      <w:color w:val="auto"/>
                      <w:spacing w:val="-4"/>
                      <w:sz w:val="21"/>
                      <w:szCs w:val="21"/>
                      <w:lang w:val="en-US" w:eastAsia="zh-CN"/>
                    </w:rPr>
                    <w:t>（CM</w:t>
                  </w:r>
                  <w:r>
                    <w:rPr>
                      <w:rFonts w:hint="eastAsia" w:ascii="Times New Roman" w:hAnsi="Times New Roman" w:cs="Times New Roman"/>
                      <w:color w:val="auto"/>
                      <w:spacing w:val="-4"/>
                      <w:sz w:val="21"/>
                      <w:szCs w:val="21"/>
                      <w:highlight w:val="none"/>
                      <w:lang w:val="en-US" w:eastAsia="zh-CN"/>
                    </w:rPr>
                    <w:t>A编号：222312051543）的检测报告（四川科正（环）检字（2024）第210201号）。</w:t>
                  </w:r>
                </w:p>
              </w:tc>
            </w:tr>
          </w:tbl>
          <w:p w14:paraId="439E0538">
            <w:pPr>
              <w:numPr>
                <w:ilvl w:val="0"/>
                <w:numId w:val="0"/>
              </w:numPr>
              <w:spacing w:line="360" w:lineRule="auto"/>
              <w:rPr>
                <w:rFonts w:hint="eastAsia" w:ascii="Times New Roman" w:hAnsi="Times New Roman" w:cs="Times New Roman"/>
                <w:b/>
                <w:bCs/>
                <w:color w:val="auto"/>
                <w:sz w:val="28"/>
                <w:szCs w:val="28"/>
                <w:lang w:val="en-US" w:eastAsia="zh-CN"/>
              </w:rPr>
            </w:pPr>
          </w:p>
          <w:p w14:paraId="3001060E">
            <w:pPr>
              <w:numPr>
                <w:ilvl w:val="0"/>
                <w:numId w:val="7"/>
              </w:numPr>
              <w:spacing w:line="360" w:lineRule="auto"/>
              <w:rPr>
                <w:rFonts w:hint="eastAsia" w:cs="Times New Roman"/>
                <w:b/>
                <w:bCs/>
                <w:color w:val="auto"/>
                <w:sz w:val="28"/>
                <w:szCs w:val="28"/>
                <w:lang w:val="en-US" w:eastAsia="zh-CN"/>
              </w:rPr>
            </w:pPr>
            <w:r>
              <w:rPr>
                <w:rFonts w:hint="eastAsia" w:cs="Times New Roman"/>
                <w:b/>
                <w:bCs/>
                <w:color w:val="auto"/>
                <w:sz w:val="28"/>
                <w:szCs w:val="28"/>
                <w:lang w:val="en-US" w:eastAsia="zh-CN"/>
              </w:rPr>
              <w:t>废水去除率的计算</w:t>
            </w:r>
          </w:p>
          <w:tbl>
            <w:tblPr>
              <w:tblStyle w:val="32"/>
              <w:tblpPr w:leftFromText="180" w:rightFromText="180" w:vertAnchor="text" w:horzAnchor="page" w:tblpX="852" w:tblpY="4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2280"/>
              <w:gridCol w:w="2610"/>
              <w:gridCol w:w="1391"/>
            </w:tblGrid>
            <w:tr w14:paraId="0201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07" w:type="dxa"/>
                  <w:tcBorders>
                    <w:top w:val="single" w:color="auto" w:sz="12" w:space="0"/>
                    <w:left w:val="nil"/>
                  </w:tcBorders>
                  <w:noWrap w:val="0"/>
                  <w:vAlign w:val="center"/>
                </w:tcPr>
                <w:p w14:paraId="72AB8978">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日期</w:t>
                  </w:r>
                </w:p>
              </w:tc>
              <w:tc>
                <w:tcPr>
                  <w:tcW w:w="6281" w:type="dxa"/>
                  <w:gridSpan w:val="3"/>
                  <w:tcBorders>
                    <w:top w:val="single" w:color="auto" w:sz="12" w:space="0"/>
                    <w:right w:val="nil"/>
                  </w:tcBorders>
                  <w:noWrap w:val="0"/>
                  <w:vAlign w:val="center"/>
                </w:tcPr>
                <w:p w14:paraId="6C4ED58E">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2024年5月14日</w:t>
                  </w:r>
                </w:p>
              </w:tc>
            </w:tr>
            <w:tr w14:paraId="643C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07" w:type="dxa"/>
                  <w:tcBorders>
                    <w:top w:val="single" w:color="auto" w:sz="12" w:space="0"/>
                    <w:left w:val="nil"/>
                  </w:tcBorders>
                  <w:noWrap w:val="0"/>
                  <w:vAlign w:val="center"/>
                </w:tcPr>
                <w:p w14:paraId="232DA1D0">
                  <w:pPr>
                    <w:pStyle w:val="17"/>
                    <w:adjustRightInd w:val="0"/>
                    <w:snapToGrid w:val="0"/>
                    <w:spacing w:line="240" w:lineRule="auto"/>
                    <w:jc w:val="both"/>
                    <w:rPr>
                      <w:rFonts w:hint="eastAsia" w:ascii="Times New Roman" w:hAnsi="Times New Roman" w:eastAsia="宋体" w:cs="Times New Roman"/>
                      <w:i w:val="0"/>
                      <w:color w:val="000000"/>
                      <w:kern w:val="0"/>
                      <w:sz w:val="21"/>
                      <w:szCs w:val="21"/>
                      <w:u w:val="none"/>
                      <w:lang w:val="en-US" w:eastAsia="zh-CN" w:bidi="ar"/>
                    </w:rPr>
                  </w:pPr>
                </w:p>
                <w:p w14:paraId="19B04F16">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项 目</w:t>
                  </w:r>
                </w:p>
              </w:tc>
              <w:tc>
                <w:tcPr>
                  <w:tcW w:w="2280" w:type="dxa"/>
                  <w:tcBorders>
                    <w:top w:val="single" w:color="auto" w:sz="12" w:space="0"/>
                  </w:tcBorders>
                  <w:noWrap w:val="0"/>
                  <w:vAlign w:val="center"/>
                </w:tcPr>
                <w:p w14:paraId="557B68A6">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进口</w:t>
                  </w:r>
                </w:p>
              </w:tc>
              <w:tc>
                <w:tcPr>
                  <w:tcW w:w="2610" w:type="dxa"/>
                  <w:tcBorders>
                    <w:top w:val="single" w:color="auto" w:sz="12" w:space="0"/>
                  </w:tcBorders>
                  <w:noWrap w:val="0"/>
                  <w:vAlign w:val="center"/>
                </w:tcPr>
                <w:p w14:paraId="2B25A34B">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出口</w:t>
                  </w:r>
                </w:p>
              </w:tc>
              <w:tc>
                <w:tcPr>
                  <w:tcW w:w="1391" w:type="dxa"/>
                  <w:tcBorders>
                    <w:top w:val="single" w:color="auto" w:sz="12" w:space="0"/>
                    <w:right w:val="nil"/>
                  </w:tcBorders>
                  <w:noWrap w:val="0"/>
                  <w:vAlign w:val="center"/>
                </w:tcPr>
                <w:p w14:paraId="79F356BE">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去除率（%）</w:t>
                  </w:r>
                </w:p>
              </w:tc>
            </w:tr>
            <w:tr w14:paraId="58B0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807" w:type="dxa"/>
                  <w:tcBorders>
                    <w:left w:val="nil"/>
                  </w:tcBorders>
                  <w:noWrap w:val="0"/>
                  <w:vAlign w:val="center"/>
                </w:tcPr>
                <w:p w14:paraId="6C0E0E5C">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pH</w:t>
                  </w:r>
                  <w:r>
                    <w:rPr>
                      <w:rFonts w:hint="eastAsia" w:ascii="宋体" w:hAnsi="宋体" w:eastAsia="宋体" w:cs="宋体"/>
                      <w:color w:val="000000"/>
                      <w:sz w:val="21"/>
                      <w:szCs w:val="21"/>
                      <w:lang w:eastAsia="zh-CN"/>
                    </w:rPr>
                    <w:t>（无量纲）</w:t>
                  </w:r>
                </w:p>
              </w:tc>
              <w:tc>
                <w:tcPr>
                  <w:tcW w:w="2280" w:type="dxa"/>
                  <w:noWrap w:val="0"/>
                  <w:vAlign w:val="center"/>
                </w:tcPr>
                <w:p w14:paraId="11731482">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sz w:val="21"/>
                      <w:szCs w:val="21"/>
                      <w:lang w:val="en-US" w:eastAsia="zh-CN"/>
                    </w:rPr>
                    <w:t>6.1-6.4（无量纲）</w:t>
                  </w:r>
                </w:p>
              </w:tc>
              <w:tc>
                <w:tcPr>
                  <w:tcW w:w="2610" w:type="dxa"/>
                  <w:noWrap w:val="0"/>
                  <w:vAlign w:val="center"/>
                </w:tcPr>
                <w:p w14:paraId="2820DB49">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sz w:val="21"/>
                      <w:szCs w:val="21"/>
                      <w:lang w:val="en-US" w:eastAsia="zh-CN"/>
                    </w:rPr>
                    <w:t>6.9-7.3</w:t>
                  </w:r>
                  <w:r>
                    <w:rPr>
                      <w:rFonts w:hint="eastAsia" w:ascii="Times New Roman" w:hAnsi="Times New Roman" w:eastAsia="宋体" w:cs="Times New Roman"/>
                      <w:color w:val="000000"/>
                      <w:sz w:val="21"/>
                      <w:szCs w:val="21"/>
                      <w:lang w:val="en-US" w:eastAsia="zh-CN"/>
                    </w:rPr>
                    <w:t>（无量纲）</w:t>
                  </w:r>
                </w:p>
              </w:tc>
              <w:tc>
                <w:tcPr>
                  <w:tcW w:w="1391" w:type="dxa"/>
                  <w:tcBorders>
                    <w:right w:val="nil"/>
                  </w:tcBorders>
                  <w:noWrap w:val="0"/>
                  <w:vAlign w:val="center"/>
                </w:tcPr>
                <w:p w14:paraId="4C5490B5">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w:t>
                  </w:r>
                </w:p>
              </w:tc>
            </w:tr>
            <w:tr w14:paraId="352B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40C795FA">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sz w:val="21"/>
                      <w:szCs w:val="21"/>
                      <w:lang w:val="en-US" w:eastAsia="zh-CN"/>
                    </w:rPr>
                    <w:t>化学需氧量</w:t>
                  </w:r>
                </w:p>
              </w:tc>
              <w:tc>
                <w:tcPr>
                  <w:tcW w:w="2280" w:type="dxa"/>
                  <w:noWrap w:val="0"/>
                  <w:vAlign w:val="center"/>
                </w:tcPr>
                <w:p w14:paraId="1BD6D72F">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Times New Roman" w:hAnsi="Times New Roman" w:eastAsia="宋体" w:cs="Times New Roman"/>
                      <w:i w:val="0"/>
                      <w:iCs w:val="0"/>
                      <w:color w:val="000000"/>
                      <w:kern w:val="0"/>
                      <w:sz w:val="21"/>
                      <w:szCs w:val="21"/>
                      <w:u w:val="none"/>
                      <w:lang w:val="en-US" w:eastAsia="zh-CN" w:bidi="ar"/>
                    </w:rPr>
                    <w:t>6 mg/L</w:t>
                  </w:r>
                </w:p>
              </w:tc>
              <w:tc>
                <w:tcPr>
                  <w:tcW w:w="2610" w:type="dxa"/>
                  <w:noWrap w:val="0"/>
                  <w:vAlign w:val="center"/>
                </w:tcPr>
                <w:p w14:paraId="6440BFC0">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auto"/>
                      <w:sz w:val="21"/>
                      <w:szCs w:val="21"/>
                      <w:lang w:val="en-US" w:eastAsia="zh-CN"/>
                    </w:rPr>
                    <w:t>30</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11B488DF">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74.1</w:t>
                  </w:r>
                </w:p>
              </w:tc>
            </w:tr>
            <w:tr w14:paraId="6AC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346D1C94">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sz w:val="21"/>
                      <w:szCs w:val="21"/>
                      <w:lang w:val="en-US" w:eastAsia="zh-CN"/>
                    </w:rPr>
                    <w:t>五日生化需氧量</w:t>
                  </w:r>
                </w:p>
              </w:tc>
              <w:tc>
                <w:tcPr>
                  <w:tcW w:w="2280" w:type="dxa"/>
                  <w:noWrap w:val="0"/>
                  <w:vAlign w:val="center"/>
                </w:tcPr>
                <w:p w14:paraId="214CF55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Times New Roman" w:hAnsi="Times New Roman" w:eastAsia="宋体" w:cs="Times New Roman"/>
                      <w:color w:val="000000"/>
                      <w:sz w:val="21"/>
                      <w:szCs w:val="21"/>
                      <w:lang w:val="en-US" w:eastAsia="zh-CN"/>
                    </w:rPr>
                    <w:t xml:space="preserve">51.4 </w:t>
                  </w:r>
                  <w:r>
                    <w:rPr>
                      <w:rFonts w:hint="eastAsia" w:ascii="Times New Roman" w:hAnsi="Times New Roman" w:eastAsia="宋体" w:cs="Times New Roman"/>
                      <w:i w:val="0"/>
                      <w:iCs w:val="0"/>
                      <w:color w:val="000000"/>
                      <w:kern w:val="0"/>
                      <w:sz w:val="21"/>
                      <w:szCs w:val="21"/>
                      <w:u w:val="none"/>
                      <w:lang w:val="en-US" w:eastAsia="zh-CN" w:bidi="ar"/>
                    </w:rPr>
                    <w:t>mg/L</w:t>
                  </w:r>
                </w:p>
              </w:tc>
              <w:tc>
                <w:tcPr>
                  <w:tcW w:w="2610" w:type="dxa"/>
                  <w:noWrap w:val="0"/>
                  <w:vAlign w:val="center"/>
                </w:tcPr>
                <w:p w14:paraId="1786CD53">
                  <w:pPr>
                    <w:pStyle w:val="17"/>
                    <w:adjustRightInd w:val="0"/>
                    <w:snapToGrid w:val="0"/>
                    <w:spacing w:line="240" w:lineRule="auto"/>
                    <w:jc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54BB8882">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92.6</w:t>
                  </w:r>
                </w:p>
              </w:tc>
            </w:tr>
            <w:tr w14:paraId="0790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7E647A30">
                  <w:pPr>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sz w:val="21"/>
                      <w:szCs w:val="21"/>
                    </w:rPr>
                    <w:t>氨氮</w:t>
                  </w:r>
                </w:p>
              </w:tc>
              <w:tc>
                <w:tcPr>
                  <w:tcW w:w="2280" w:type="dxa"/>
                  <w:noWrap w:val="0"/>
                  <w:vAlign w:val="center"/>
                </w:tcPr>
                <w:p w14:paraId="706434C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11.3</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2610" w:type="dxa"/>
                  <w:noWrap w:val="0"/>
                  <w:vAlign w:val="center"/>
                </w:tcPr>
                <w:p w14:paraId="5CBD2427">
                  <w:pPr>
                    <w:pStyle w:val="17"/>
                    <w:adjustRightInd w:val="0"/>
                    <w:snapToGrid w:val="0"/>
                    <w:spacing w:line="240" w:lineRule="auto"/>
                    <w:jc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058F864F">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89.0</w:t>
                  </w:r>
                </w:p>
              </w:tc>
            </w:tr>
            <w:tr w14:paraId="3D77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4D11463E">
                  <w:pPr>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sz w:val="21"/>
                      <w:szCs w:val="21"/>
                      <w:lang w:val="en-US" w:eastAsia="zh-CN"/>
                    </w:rPr>
                    <w:t>总磷</w:t>
                  </w:r>
                </w:p>
              </w:tc>
              <w:tc>
                <w:tcPr>
                  <w:tcW w:w="2280" w:type="dxa"/>
                  <w:noWrap w:val="0"/>
                  <w:vAlign w:val="center"/>
                </w:tcPr>
                <w:p w14:paraId="07CD46B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0.90</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2610" w:type="dxa"/>
                  <w:noWrap w:val="0"/>
                  <w:vAlign w:val="center"/>
                </w:tcPr>
                <w:p w14:paraId="7713429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Times New Roman" w:hAnsi="Times New Roman" w:eastAsia="宋体" w:cs="Times New Roman"/>
                      <w:color w:val="auto"/>
                      <w:sz w:val="21"/>
                      <w:szCs w:val="21"/>
                      <w:lang w:val="en-US" w:eastAsia="zh-CN"/>
                    </w:rPr>
                    <w:t>0.34</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2204FC5F">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62.2</w:t>
                  </w:r>
                </w:p>
              </w:tc>
            </w:tr>
            <w:tr w14:paraId="4D9D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056A4450">
                  <w:pPr>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sz w:val="21"/>
                      <w:szCs w:val="21"/>
                      <w:lang w:val="en-US" w:eastAsia="zh-CN"/>
                    </w:rPr>
                    <w:t>总氮</w:t>
                  </w:r>
                </w:p>
              </w:tc>
              <w:tc>
                <w:tcPr>
                  <w:tcW w:w="2280" w:type="dxa"/>
                  <w:noWrap w:val="0"/>
                  <w:vAlign w:val="center"/>
                </w:tcPr>
                <w:p w14:paraId="35F6DBB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15.3</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2610" w:type="dxa"/>
                  <w:noWrap w:val="0"/>
                  <w:vAlign w:val="center"/>
                </w:tcPr>
                <w:p w14:paraId="65A83D5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5.20</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19217876">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66.0</w:t>
                  </w:r>
                </w:p>
              </w:tc>
            </w:tr>
            <w:tr w14:paraId="7BCC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1B73107C">
                  <w:pPr>
                    <w:keepNext w:val="0"/>
                    <w:keepLines w:val="0"/>
                    <w:widowControl/>
                    <w:suppressLineNumbers w:val="0"/>
                    <w:spacing w:line="240" w:lineRule="auto"/>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悬浮物</w:t>
                  </w:r>
                </w:p>
              </w:tc>
              <w:tc>
                <w:tcPr>
                  <w:tcW w:w="2280" w:type="dxa"/>
                  <w:noWrap w:val="0"/>
                  <w:vAlign w:val="center"/>
                </w:tcPr>
                <w:p w14:paraId="37C1B3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2610" w:type="dxa"/>
                  <w:noWrap w:val="0"/>
                  <w:vAlign w:val="center"/>
                </w:tcPr>
                <w:p w14:paraId="3C045D6D">
                  <w:pPr>
                    <w:pStyle w:val="17"/>
                    <w:adjustRightInd w:val="0"/>
                    <w:snapToGrid w:val="0"/>
                    <w:spacing w:line="240" w:lineRule="auto"/>
                    <w:jc w:val="center"/>
                    <w:rPr>
                      <w:rFonts w:hint="eastAsia" w:ascii="宋体" w:hAnsi="宋体" w:eastAsia="宋体" w:cs="宋体"/>
                      <w:sz w:val="24"/>
                      <w:szCs w:val="24"/>
                      <w:lang w:val="en-US" w:eastAsia="zh-CN"/>
                    </w:rPr>
                  </w:pPr>
                  <w:r>
                    <w:rPr>
                      <w:rFonts w:hint="eastAsia" w:ascii="Times New Roman" w:hAnsi="Times New Roman" w:eastAsia="宋体" w:cs="Times New Roman"/>
                      <w:color w:val="auto"/>
                      <w:sz w:val="21"/>
                      <w:szCs w:val="21"/>
                      <w:lang w:val="en-US" w:eastAsia="zh-CN"/>
                    </w:rPr>
                    <w:t>8</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6AB3D43E">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85.5</w:t>
                  </w:r>
                </w:p>
              </w:tc>
            </w:tr>
          </w:tbl>
          <w:p w14:paraId="4EFFC0B0">
            <w:pPr>
              <w:numPr>
                <w:ilvl w:val="0"/>
                <w:numId w:val="0"/>
              </w:numPr>
              <w:spacing w:line="360" w:lineRule="auto"/>
              <w:rPr>
                <w:rFonts w:hint="default"/>
                <w:lang w:val="en-US" w:eastAsia="zh-CN"/>
              </w:rPr>
            </w:pPr>
          </w:p>
          <w:p w14:paraId="55ABAC59">
            <w:pPr>
              <w:numPr>
                <w:ilvl w:val="0"/>
                <w:numId w:val="0"/>
              </w:numPr>
              <w:spacing w:line="360" w:lineRule="auto"/>
              <w:rPr>
                <w:rFonts w:hint="eastAsia" w:cs="Times New Roman"/>
                <w:b/>
                <w:bCs/>
                <w:color w:val="auto"/>
                <w:sz w:val="28"/>
                <w:szCs w:val="28"/>
                <w:lang w:val="en-US" w:eastAsia="zh-CN"/>
              </w:rPr>
            </w:pPr>
          </w:p>
          <w:p w14:paraId="50A7C925">
            <w:pPr>
              <w:numPr>
                <w:ilvl w:val="0"/>
                <w:numId w:val="0"/>
              </w:numPr>
              <w:spacing w:line="360" w:lineRule="auto"/>
              <w:rPr>
                <w:rFonts w:hint="eastAsia" w:cs="Times New Roman"/>
                <w:b/>
                <w:bCs/>
                <w:color w:val="auto"/>
                <w:sz w:val="28"/>
                <w:szCs w:val="28"/>
                <w:lang w:val="en-US" w:eastAsia="zh-CN"/>
              </w:rPr>
            </w:pPr>
          </w:p>
          <w:p w14:paraId="34AD5D2D">
            <w:pPr>
              <w:numPr>
                <w:ilvl w:val="0"/>
                <w:numId w:val="0"/>
              </w:numPr>
              <w:spacing w:line="360" w:lineRule="auto"/>
              <w:rPr>
                <w:rFonts w:hint="eastAsia" w:cs="Times New Roman"/>
                <w:b/>
                <w:bCs/>
                <w:color w:val="auto"/>
                <w:sz w:val="28"/>
                <w:szCs w:val="28"/>
                <w:lang w:val="en-US" w:eastAsia="zh-CN"/>
              </w:rPr>
            </w:pPr>
          </w:p>
          <w:p w14:paraId="422262C0">
            <w:pPr>
              <w:numPr>
                <w:ilvl w:val="0"/>
                <w:numId w:val="0"/>
              </w:numPr>
              <w:spacing w:line="360" w:lineRule="auto"/>
              <w:rPr>
                <w:rFonts w:hint="eastAsia" w:cs="Times New Roman"/>
                <w:b/>
                <w:bCs/>
                <w:color w:val="auto"/>
                <w:sz w:val="28"/>
                <w:szCs w:val="28"/>
                <w:lang w:val="en-US" w:eastAsia="zh-CN"/>
              </w:rPr>
            </w:pPr>
          </w:p>
          <w:p w14:paraId="2A736441">
            <w:pPr>
              <w:numPr>
                <w:ilvl w:val="0"/>
                <w:numId w:val="0"/>
              </w:numPr>
              <w:spacing w:line="360" w:lineRule="auto"/>
              <w:rPr>
                <w:rFonts w:hint="eastAsia" w:cs="Times New Roman"/>
                <w:b/>
                <w:bCs/>
                <w:color w:val="auto"/>
                <w:sz w:val="28"/>
                <w:szCs w:val="28"/>
                <w:lang w:val="en-US" w:eastAsia="zh-CN"/>
              </w:rPr>
            </w:pPr>
          </w:p>
          <w:p w14:paraId="30784BDF">
            <w:pPr>
              <w:numPr>
                <w:ilvl w:val="0"/>
                <w:numId w:val="0"/>
              </w:numPr>
              <w:spacing w:line="360" w:lineRule="auto"/>
              <w:rPr>
                <w:rFonts w:hint="eastAsia" w:cs="Times New Roman"/>
                <w:b/>
                <w:bCs/>
                <w:color w:val="auto"/>
                <w:sz w:val="28"/>
                <w:szCs w:val="28"/>
                <w:lang w:val="en-US" w:eastAsia="zh-CN"/>
              </w:rPr>
            </w:pPr>
          </w:p>
          <w:p w14:paraId="3DDA19FC">
            <w:pPr>
              <w:numPr>
                <w:ilvl w:val="0"/>
                <w:numId w:val="0"/>
              </w:numPr>
              <w:spacing w:line="360" w:lineRule="auto"/>
              <w:rPr>
                <w:rFonts w:hint="eastAsia" w:cs="Times New Roman"/>
                <w:b/>
                <w:bCs/>
                <w:color w:val="auto"/>
                <w:sz w:val="28"/>
                <w:szCs w:val="28"/>
                <w:lang w:val="en-US" w:eastAsia="zh-CN"/>
              </w:rPr>
            </w:pPr>
          </w:p>
          <w:p w14:paraId="43C90329">
            <w:pPr>
              <w:numPr>
                <w:ilvl w:val="0"/>
                <w:numId w:val="0"/>
              </w:numPr>
              <w:spacing w:line="360" w:lineRule="auto"/>
              <w:rPr>
                <w:rFonts w:hint="eastAsia" w:cs="Times New Roman"/>
                <w:b/>
                <w:bCs/>
                <w:color w:val="auto"/>
                <w:sz w:val="28"/>
                <w:szCs w:val="28"/>
                <w:lang w:val="en-US" w:eastAsia="zh-CN"/>
              </w:rPr>
            </w:pPr>
          </w:p>
          <w:p w14:paraId="64B806FD">
            <w:pPr>
              <w:numPr>
                <w:ilvl w:val="0"/>
                <w:numId w:val="0"/>
              </w:numPr>
              <w:spacing w:line="360" w:lineRule="auto"/>
              <w:rPr>
                <w:rFonts w:hint="eastAsia" w:cs="Times New Roman"/>
                <w:b/>
                <w:bCs/>
                <w:color w:val="auto"/>
                <w:sz w:val="28"/>
                <w:szCs w:val="28"/>
                <w:lang w:val="en-US" w:eastAsia="zh-CN"/>
              </w:rPr>
            </w:pPr>
          </w:p>
          <w:tbl>
            <w:tblPr>
              <w:tblStyle w:val="32"/>
              <w:tblpPr w:leftFromText="180" w:rightFromText="180" w:vertAnchor="text" w:horzAnchor="page" w:tblpX="852" w:tblpY="4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2280"/>
              <w:gridCol w:w="2610"/>
              <w:gridCol w:w="1391"/>
            </w:tblGrid>
            <w:tr w14:paraId="346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07" w:type="dxa"/>
                  <w:tcBorders>
                    <w:top w:val="single" w:color="auto" w:sz="12" w:space="0"/>
                    <w:left w:val="nil"/>
                  </w:tcBorders>
                  <w:noWrap w:val="0"/>
                  <w:vAlign w:val="center"/>
                </w:tcPr>
                <w:p w14:paraId="1F1FF81E">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日期</w:t>
                  </w:r>
                </w:p>
              </w:tc>
              <w:tc>
                <w:tcPr>
                  <w:tcW w:w="6281" w:type="dxa"/>
                  <w:gridSpan w:val="3"/>
                  <w:tcBorders>
                    <w:top w:val="single" w:color="auto" w:sz="12" w:space="0"/>
                    <w:right w:val="nil"/>
                  </w:tcBorders>
                  <w:noWrap w:val="0"/>
                  <w:vAlign w:val="center"/>
                </w:tcPr>
                <w:p w14:paraId="39A08F04">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2024年5月15日</w:t>
                  </w:r>
                </w:p>
              </w:tc>
            </w:tr>
            <w:tr w14:paraId="3C1C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07" w:type="dxa"/>
                  <w:tcBorders>
                    <w:top w:val="single" w:color="auto" w:sz="12" w:space="0"/>
                    <w:left w:val="nil"/>
                  </w:tcBorders>
                  <w:noWrap w:val="0"/>
                  <w:vAlign w:val="center"/>
                </w:tcPr>
                <w:p w14:paraId="2575E0DC">
                  <w:pPr>
                    <w:pStyle w:val="17"/>
                    <w:adjustRightInd w:val="0"/>
                    <w:snapToGrid w:val="0"/>
                    <w:spacing w:line="240" w:lineRule="auto"/>
                    <w:jc w:val="both"/>
                    <w:rPr>
                      <w:rFonts w:hint="eastAsia" w:ascii="Times New Roman" w:hAnsi="Times New Roman" w:eastAsia="宋体" w:cs="Times New Roman"/>
                      <w:i w:val="0"/>
                      <w:color w:val="000000"/>
                      <w:kern w:val="0"/>
                      <w:sz w:val="21"/>
                      <w:szCs w:val="21"/>
                      <w:u w:val="none"/>
                      <w:lang w:val="en-US" w:eastAsia="zh-CN" w:bidi="ar"/>
                    </w:rPr>
                  </w:pPr>
                </w:p>
                <w:p w14:paraId="7ECE469A">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项 目</w:t>
                  </w:r>
                </w:p>
              </w:tc>
              <w:tc>
                <w:tcPr>
                  <w:tcW w:w="2280" w:type="dxa"/>
                  <w:tcBorders>
                    <w:top w:val="single" w:color="auto" w:sz="12" w:space="0"/>
                  </w:tcBorders>
                  <w:noWrap w:val="0"/>
                  <w:vAlign w:val="center"/>
                </w:tcPr>
                <w:p w14:paraId="2A0DA37A">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进口</w:t>
                  </w:r>
                </w:p>
              </w:tc>
              <w:tc>
                <w:tcPr>
                  <w:tcW w:w="2610" w:type="dxa"/>
                  <w:tcBorders>
                    <w:top w:val="single" w:color="auto" w:sz="12" w:space="0"/>
                  </w:tcBorders>
                  <w:noWrap w:val="0"/>
                  <w:vAlign w:val="center"/>
                </w:tcPr>
                <w:p w14:paraId="6AB4703C">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出口</w:t>
                  </w:r>
                </w:p>
              </w:tc>
              <w:tc>
                <w:tcPr>
                  <w:tcW w:w="1391" w:type="dxa"/>
                  <w:tcBorders>
                    <w:top w:val="single" w:color="auto" w:sz="12" w:space="0"/>
                    <w:right w:val="nil"/>
                  </w:tcBorders>
                  <w:noWrap w:val="0"/>
                  <w:vAlign w:val="center"/>
                </w:tcPr>
                <w:p w14:paraId="1B4A124D">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去除率（%）</w:t>
                  </w:r>
                </w:p>
              </w:tc>
            </w:tr>
            <w:tr w14:paraId="370E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807" w:type="dxa"/>
                  <w:tcBorders>
                    <w:left w:val="nil"/>
                  </w:tcBorders>
                  <w:noWrap w:val="0"/>
                  <w:vAlign w:val="center"/>
                </w:tcPr>
                <w:p w14:paraId="079D6F2F">
                  <w:pPr>
                    <w:keepNext w:val="0"/>
                    <w:keepLines w:val="0"/>
                    <w:widowControl/>
                    <w:suppressLineNumbers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pH</w:t>
                  </w:r>
                  <w:r>
                    <w:rPr>
                      <w:rFonts w:hint="eastAsia" w:ascii="宋体" w:hAnsi="宋体" w:eastAsia="宋体" w:cs="宋体"/>
                      <w:color w:val="000000"/>
                      <w:sz w:val="21"/>
                      <w:szCs w:val="21"/>
                      <w:lang w:eastAsia="zh-CN"/>
                    </w:rPr>
                    <w:t>（无量纲）</w:t>
                  </w:r>
                </w:p>
              </w:tc>
              <w:tc>
                <w:tcPr>
                  <w:tcW w:w="2280" w:type="dxa"/>
                  <w:noWrap w:val="0"/>
                  <w:vAlign w:val="center"/>
                </w:tcPr>
                <w:p w14:paraId="5AB20C10">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sz w:val="21"/>
                      <w:szCs w:val="21"/>
                      <w:lang w:val="en-US" w:eastAsia="zh-CN"/>
                    </w:rPr>
                    <w:t>6.4-6.7（无量纲）</w:t>
                  </w:r>
                </w:p>
              </w:tc>
              <w:tc>
                <w:tcPr>
                  <w:tcW w:w="2610" w:type="dxa"/>
                  <w:noWrap w:val="0"/>
                  <w:vAlign w:val="center"/>
                </w:tcPr>
                <w:p w14:paraId="758DF02A">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color w:val="000000"/>
                      <w:sz w:val="21"/>
                      <w:szCs w:val="21"/>
                      <w:lang w:val="en-US" w:eastAsia="zh-CN"/>
                    </w:rPr>
                    <w:t>7.3-7.5（无量纲）</w:t>
                  </w:r>
                </w:p>
              </w:tc>
              <w:tc>
                <w:tcPr>
                  <w:tcW w:w="1391" w:type="dxa"/>
                  <w:tcBorders>
                    <w:right w:val="nil"/>
                  </w:tcBorders>
                  <w:noWrap w:val="0"/>
                  <w:vAlign w:val="center"/>
                </w:tcPr>
                <w:p w14:paraId="62B0646B">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w:t>
                  </w:r>
                </w:p>
              </w:tc>
            </w:tr>
            <w:tr w14:paraId="00CE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25B68064">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sz w:val="21"/>
                      <w:szCs w:val="21"/>
                      <w:lang w:val="en-US" w:eastAsia="zh-CN"/>
                    </w:rPr>
                    <w:t>化学需氧量</w:t>
                  </w:r>
                </w:p>
              </w:tc>
              <w:tc>
                <w:tcPr>
                  <w:tcW w:w="2280" w:type="dxa"/>
                  <w:noWrap w:val="0"/>
                  <w:vAlign w:val="center"/>
                </w:tcPr>
                <w:p w14:paraId="58F0630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Times New Roman" w:hAnsi="Times New Roman" w:eastAsia="宋体" w:cs="Times New Roman"/>
                      <w:i w:val="0"/>
                      <w:iCs w:val="0"/>
                      <w:color w:val="000000"/>
                      <w:kern w:val="0"/>
                      <w:sz w:val="21"/>
                      <w:szCs w:val="21"/>
                      <w:u w:val="none"/>
                      <w:lang w:val="en-US" w:eastAsia="zh-CN" w:bidi="ar"/>
                    </w:rPr>
                    <w:t>2 mg/L</w:t>
                  </w:r>
                </w:p>
              </w:tc>
              <w:tc>
                <w:tcPr>
                  <w:tcW w:w="2610" w:type="dxa"/>
                  <w:noWrap w:val="0"/>
                  <w:vAlign w:val="center"/>
                </w:tcPr>
                <w:p w14:paraId="036BD7AC">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28</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262577C9">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75.0</w:t>
                  </w:r>
                </w:p>
              </w:tc>
            </w:tr>
            <w:tr w14:paraId="1F1F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2212CC6A">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sz w:val="21"/>
                      <w:szCs w:val="21"/>
                      <w:lang w:val="en-US" w:eastAsia="zh-CN"/>
                    </w:rPr>
                    <w:t>五日生化需氧量</w:t>
                  </w:r>
                </w:p>
              </w:tc>
              <w:tc>
                <w:tcPr>
                  <w:tcW w:w="2280" w:type="dxa"/>
                  <w:noWrap w:val="0"/>
                  <w:vAlign w:val="center"/>
                </w:tcPr>
                <w:p w14:paraId="37A06F2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Times New Roman" w:hAnsi="Times New Roman" w:eastAsia="宋体" w:cs="Times New Roman"/>
                      <w:color w:val="000000"/>
                      <w:sz w:val="21"/>
                      <w:szCs w:val="21"/>
                      <w:lang w:val="en-US" w:eastAsia="zh-CN"/>
                    </w:rPr>
                    <w:t>59.9</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2610" w:type="dxa"/>
                  <w:noWrap w:val="0"/>
                  <w:vAlign w:val="center"/>
                </w:tcPr>
                <w:p w14:paraId="0E80A2CA">
                  <w:pPr>
                    <w:pStyle w:val="17"/>
                    <w:adjustRightInd w:val="0"/>
                    <w:snapToGrid w:val="0"/>
                    <w:spacing w:line="240" w:lineRule="auto"/>
                    <w:jc w:val="center"/>
                    <w:rPr>
                      <w:rFonts w:hint="default"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Times New Roman" w:hAnsi="Times New Roman" w:eastAsia="宋体" w:cs="Times New Roman"/>
                      <w:i w:val="0"/>
                      <w:iCs w:val="0"/>
                      <w:color w:val="000000"/>
                      <w:kern w:val="0"/>
                      <w:sz w:val="21"/>
                      <w:szCs w:val="21"/>
                      <w:u w:val="none"/>
                      <w:lang w:val="en-US" w:eastAsia="zh-CN" w:bidi="ar"/>
                    </w:rPr>
                    <w:t>3 mg/L</w:t>
                  </w:r>
                </w:p>
              </w:tc>
              <w:tc>
                <w:tcPr>
                  <w:tcW w:w="1391" w:type="dxa"/>
                  <w:tcBorders>
                    <w:right w:val="nil"/>
                  </w:tcBorders>
                  <w:noWrap w:val="0"/>
                  <w:vAlign w:val="center"/>
                </w:tcPr>
                <w:p w14:paraId="305F4F84">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92.8</w:t>
                  </w:r>
                </w:p>
              </w:tc>
            </w:tr>
            <w:tr w14:paraId="3720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12752718">
                  <w:pPr>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sz w:val="21"/>
                      <w:szCs w:val="21"/>
                    </w:rPr>
                    <w:t>氨氮</w:t>
                  </w:r>
                </w:p>
              </w:tc>
              <w:tc>
                <w:tcPr>
                  <w:tcW w:w="2280" w:type="dxa"/>
                  <w:noWrap w:val="0"/>
                  <w:vAlign w:val="center"/>
                </w:tcPr>
                <w:p w14:paraId="515FCD8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w:t>
                  </w:r>
                  <w:r>
                    <w:rPr>
                      <w:rFonts w:hint="eastAsia" w:ascii="Times New Roman" w:hAnsi="Times New Roman" w:eastAsia="宋体" w:cs="Times New Roman"/>
                      <w:i w:val="0"/>
                      <w:iCs w:val="0"/>
                      <w:color w:val="000000"/>
                      <w:kern w:val="0"/>
                      <w:sz w:val="21"/>
                      <w:szCs w:val="21"/>
                      <w:u w:val="none"/>
                      <w:lang w:val="en-US" w:eastAsia="zh-CN" w:bidi="ar"/>
                    </w:rPr>
                    <w:t>.0 mg/L</w:t>
                  </w:r>
                </w:p>
              </w:tc>
              <w:tc>
                <w:tcPr>
                  <w:tcW w:w="2610" w:type="dxa"/>
                  <w:noWrap w:val="0"/>
                  <w:vAlign w:val="center"/>
                </w:tcPr>
                <w:p w14:paraId="1BD24C63">
                  <w:pPr>
                    <w:pStyle w:val="17"/>
                    <w:adjustRightInd w:val="0"/>
                    <w:snapToGrid w:val="0"/>
                    <w:spacing w:line="240" w:lineRule="auto"/>
                    <w:jc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0745679A">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89.1</w:t>
                  </w:r>
                </w:p>
              </w:tc>
            </w:tr>
            <w:tr w14:paraId="3F0E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3637FD92">
                  <w:pPr>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sz w:val="21"/>
                      <w:szCs w:val="21"/>
                      <w:lang w:val="en-US" w:eastAsia="zh-CN"/>
                    </w:rPr>
                    <w:t>总磷</w:t>
                  </w:r>
                </w:p>
              </w:tc>
              <w:tc>
                <w:tcPr>
                  <w:tcW w:w="2280" w:type="dxa"/>
                  <w:noWrap w:val="0"/>
                  <w:vAlign w:val="center"/>
                </w:tcPr>
                <w:p w14:paraId="75B8B00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0.97</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2610" w:type="dxa"/>
                  <w:noWrap w:val="0"/>
                  <w:vAlign w:val="center"/>
                </w:tcPr>
                <w:p w14:paraId="3DDB2E2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Times New Roman" w:hAnsi="Times New Roman" w:eastAsia="宋体" w:cs="Times New Roman"/>
                      <w:color w:val="000000"/>
                      <w:sz w:val="21"/>
                      <w:szCs w:val="21"/>
                      <w:lang w:val="en-US" w:eastAsia="zh-CN"/>
                    </w:rPr>
                    <w:t>0.33</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048D37DF">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66.0</w:t>
                  </w:r>
                </w:p>
              </w:tc>
            </w:tr>
            <w:tr w14:paraId="09D1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3973DC7B">
                  <w:pPr>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color w:val="000000"/>
                      <w:sz w:val="21"/>
                      <w:szCs w:val="21"/>
                      <w:lang w:val="en-US" w:eastAsia="zh-CN"/>
                    </w:rPr>
                    <w:t>总氮</w:t>
                  </w:r>
                </w:p>
              </w:tc>
              <w:tc>
                <w:tcPr>
                  <w:tcW w:w="2280" w:type="dxa"/>
                  <w:noWrap w:val="0"/>
                  <w:vAlign w:val="center"/>
                </w:tcPr>
                <w:p w14:paraId="3CDE525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Times New Roman" w:hAnsi="Times New Roman" w:eastAsia="宋体" w:cs="Times New Roman"/>
                      <w:i w:val="0"/>
                      <w:iCs w:val="0"/>
                      <w:color w:val="000000"/>
                      <w:kern w:val="0"/>
                      <w:sz w:val="21"/>
                      <w:szCs w:val="21"/>
                      <w:u w:val="none"/>
                      <w:lang w:val="en-US" w:eastAsia="zh-CN" w:bidi="ar"/>
                    </w:rPr>
                    <w:t>5 mg/L</w:t>
                  </w:r>
                </w:p>
              </w:tc>
              <w:tc>
                <w:tcPr>
                  <w:tcW w:w="2610" w:type="dxa"/>
                  <w:noWrap w:val="0"/>
                  <w:vAlign w:val="center"/>
                </w:tcPr>
                <w:p w14:paraId="7978CB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4.99</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4EF5ED60">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67.8</w:t>
                  </w:r>
                </w:p>
              </w:tc>
            </w:tr>
            <w:tr w14:paraId="5C34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07" w:type="dxa"/>
                  <w:tcBorders>
                    <w:left w:val="nil"/>
                  </w:tcBorders>
                  <w:noWrap w:val="0"/>
                  <w:vAlign w:val="center"/>
                </w:tcPr>
                <w:p w14:paraId="4F15F738">
                  <w:pPr>
                    <w:keepNext w:val="0"/>
                    <w:keepLines w:val="0"/>
                    <w:widowControl/>
                    <w:suppressLineNumbers w:val="0"/>
                    <w:spacing w:line="240" w:lineRule="auto"/>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悬浮物</w:t>
                  </w:r>
                </w:p>
              </w:tc>
              <w:tc>
                <w:tcPr>
                  <w:tcW w:w="2280" w:type="dxa"/>
                  <w:noWrap w:val="0"/>
                  <w:vAlign w:val="center"/>
                </w:tcPr>
                <w:p w14:paraId="56DE31E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Times New Roman" w:hAnsi="Times New Roman" w:eastAsia="宋体" w:cs="Times New Roman"/>
                      <w:i w:val="0"/>
                      <w:iCs w:val="0"/>
                      <w:color w:val="000000"/>
                      <w:kern w:val="0"/>
                      <w:sz w:val="21"/>
                      <w:szCs w:val="21"/>
                      <w:u w:val="none"/>
                      <w:lang w:val="en-US" w:eastAsia="zh-CN" w:bidi="ar"/>
                    </w:rPr>
                    <w:t>61 mg/L</w:t>
                  </w:r>
                </w:p>
              </w:tc>
              <w:tc>
                <w:tcPr>
                  <w:tcW w:w="2610" w:type="dxa"/>
                  <w:noWrap w:val="0"/>
                  <w:vAlign w:val="center"/>
                </w:tcPr>
                <w:p w14:paraId="2F60AF7D">
                  <w:pPr>
                    <w:pStyle w:val="17"/>
                    <w:adjustRightInd w:val="0"/>
                    <w:snapToGrid w:val="0"/>
                    <w:spacing w:line="240" w:lineRule="auto"/>
                    <w:jc w:val="center"/>
                    <w:rPr>
                      <w:rFonts w:hint="eastAsia" w:ascii="宋体" w:hAnsi="宋体" w:eastAsia="宋体" w:cs="宋体"/>
                      <w:sz w:val="24"/>
                      <w:szCs w:val="24"/>
                      <w:lang w:val="en-US" w:eastAsia="zh-CN"/>
                    </w:rPr>
                  </w:pPr>
                  <w:r>
                    <w:rPr>
                      <w:rFonts w:hint="eastAsia" w:ascii="Times New Roman" w:hAnsi="Times New Roman" w:eastAsia="宋体" w:cs="Times New Roman"/>
                      <w:color w:val="auto"/>
                      <w:sz w:val="21"/>
                      <w:szCs w:val="21"/>
                      <w:lang w:val="en-US" w:eastAsia="zh-CN"/>
                    </w:rPr>
                    <w:t>7</w:t>
                  </w:r>
                  <w:r>
                    <w:rPr>
                      <w:rFonts w:hint="eastAsia" w:ascii="Times New Roman" w:hAnsi="Times New Roman" w:eastAsia="宋体" w:cs="Times New Roman"/>
                      <w:i w:val="0"/>
                      <w:iCs w:val="0"/>
                      <w:color w:val="000000"/>
                      <w:kern w:val="0"/>
                      <w:sz w:val="21"/>
                      <w:szCs w:val="21"/>
                      <w:u w:val="none"/>
                      <w:lang w:val="en-US" w:eastAsia="zh-CN" w:bidi="ar"/>
                    </w:rPr>
                    <w:t xml:space="preserve"> mg/L</w:t>
                  </w:r>
                </w:p>
              </w:tc>
              <w:tc>
                <w:tcPr>
                  <w:tcW w:w="1391" w:type="dxa"/>
                  <w:tcBorders>
                    <w:right w:val="nil"/>
                  </w:tcBorders>
                  <w:noWrap w:val="0"/>
                  <w:vAlign w:val="center"/>
                </w:tcPr>
                <w:p w14:paraId="49D9A529">
                  <w:pPr>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88.5</w:t>
                  </w:r>
                </w:p>
              </w:tc>
            </w:tr>
          </w:tbl>
          <w:p w14:paraId="02D35684">
            <w:pPr>
              <w:numPr>
                <w:ilvl w:val="0"/>
                <w:numId w:val="0"/>
              </w:numPr>
              <w:spacing w:line="360" w:lineRule="auto"/>
              <w:rPr>
                <w:rFonts w:hint="eastAsia" w:cs="Times New Roman"/>
                <w:b/>
                <w:bCs/>
                <w:color w:val="auto"/>
                <w:sz w:val="28"/>
                <w:szCs w:val="28"/>
                <w:lang w:val="en-US" w:eastAsia="zh-CN"/>
              </w:rPr>
            </w:pPr>
          </w:p>
          <w:p w14:paraId="14FC4312">
            <w:pPr>
              <w:numPr>
                <w:ilvl w:val="0"/>
                <w:numId w:val="0"/>
              </w:numPr>
              <w:spacing w:line="360" w:lineRule="auto"/>
              <w:rPr>
                <w:rFonts w:hint="eastAsia" w:cs="Times New Roman"/>
                <w:b/>
                <w:bCs/>
                <w:color w:val="auto"/>
                <w:sz w:val="28"/>
                <w:szCs w:val="28"/>
                <w:lang w:val="en-US" w:eastAsia="zh-CN"/>
              </w:rPr>
            </w:pPr>
          </w:p>
          <w:p w14:paraId="495B69F4">
            <w:pPr>
              <w:numPr>
                <w:ilvl w:val="0"/>
                <w:numId w:val="0"/>
              </w:numPr>
              <w:spacing w:line="360" w:lineRule="auto"/>
              <w:rPr>
                <w:rFonts w:hint="eastAsia" w:cs="Times New Roman"/>
                <w:b/>
                <w:bCs/>
                <w:color w:val="auto"/>
                <w:sz w:val="28"/>
                <w:szCs w:val="28"/>
                <w:lang w:val="en-US" w:eastAsia="zh-CN"/>
              </w:rPr>
            </w:pPr>
          </w:p>
          <w:p w14:paraId="01ADB0FB">
            <w:pPr>
              <w:numPr>
                <w:ilvl w:val="0"/>
                <w:numId w:val="0"/>
              </w:numPr>
              <w:spacing w:line="360" w:lineRule="auto"/>
              <w:rPr>
                <w:rFonts w:hint="eastAsia" w:cs="Times New Roman"/>
                <w:b/>
                <w:bCs/>
                <w:color w:val="auto"/>
                <w:sz w:val="28"/>
                <w:szCs w:val="28"/>
                <w:lang w:val="en-US" w:eastAsia="zh-CN"/>
              </w:rPr>
            </w:pPr>
          </w:p>
          <w:p w14:paraId="27122F02">
            <w:pPr>
              <w:numPr>
                <w:ilvl w:val="0"/>
                <w:numId w:val="0"/>
              </w:numPr>
              <w:spacing w:line="360" w:lineRule="auto"/>
              <w:rPr>
                <w:rFonts w:hint="eastAsia" w:cs="Times New Roman"/>
                <w:b/>
                <w:bCs/>
                <w:color w:val="auto"/>
                <w:sz w:val="28"/>
                <w:szCs w:val="28"/>
                <w:lang w:val="en-US" w:eastAsia="zh-CN"/>
              </w:rPr>
            </w:pPr>
          </w:p>
          <w:p w14:paraId="7BD6A544">
            <w:pPr>
              <w:numPr>
                <w:ilvl w:val="0"/>
                <w:numId w:val="0"/>
              </w:numPr>
              <w:spacing w:line="360" w:lineRule="auto"/>
              <w:rPr>
                <w:rFonts w:hint="eastAsia" w:cs="Times New Roman"/>
                <w:b/>
                <w:bCs/>
                <w:color w:val="auto"/>
                <w:sz w:val="28"/>
                <w:szCs w:val="28"/>
                <w:lang w:val="en-US" w:eastAsia="zh-CN"/>
              </w:rPr>
            </w:pPr>
          </w:p>
          <w:p w14:paraId="20DB359F">
            <w:pPr>
              <w:numPr>
                <w:ilvl w:val="0"/>
                <w:numId w:val="0"/>
              </w:numPr>
              <w:spacing w:line="360" w:lineRule="auto"/>
              <w:rPr>
                <w:rFonts w:hint="eastAsia" w:cs="Times New Roman"/>
                <w:b/>
                <w:bCs/>
                <w:color w:val="auto"/>
                <w:sz w:val="28"/>
                <w:szCs w:val="28"/>
                <w:lang w:val="en-US" w:eastAsia="zh-CN"/>
              </w:rPr>
            </w:pPr>
          </w:p>
          <w:p w14:paraId="5E665EBC">
            <w:pPr>
              <w:numPr>
                <w:ilvl w:val="0"/>
                <w:numId w:val="0"/>
              </w:numPr>
              <w:spacing w:line="360" w:lineRule="auto"/>
              <w:rPr>
                <w:rFonts w:hint="eastAsia" w:cs="Times New Roman"/>
                <w:b/>
                <w:bCs/>
                <w:color w:val="auto"/>
                <w:sz w:val="28"/>
                <w:szCs w:val="28"/>
                <w:lang w:val="en-US" w:eastAsia="zh-CN"/>
              </w:rPr>
            </w:pPr>
          </w:p>
          <w:p w14:paraId="123CEF1B">
            <w:pPr>
              <w:numPr>
                <w:ilvl w:val="0"/>
                <w:numId w:val="0"/>
              </w:numPr>
              <w:spacing w:line="360" w:lineRule="auto"/>
              <w:rPr>
                <w:rFonts w:hint="eastAsia" w:cs="Times New Roman"/>
                <w:b/>
                <w:bCs/>
                <w:color w:val="auto"/>
                <w:sz w:val="28"/>
                <w:szCs w:val="28"/>
                <w:lang w:val="en-US" w:eastAsia="zh-CN"/>
              </w:rPr>
            </w:pPr>
          </w:p>
          <w:p w14:paraId="6D8CDA5B">
            <w:pPr>
              <w:numPr>
                <w:ilvl w:val="0"/>
                <w:numId w:val="0"/>
              </w:numPr>
              <w:spacing w:line="360" w:lineRule="auto"/>
              <w:rPr>
                <w:rFonts w:hint="default" w:ascii="Times New Roman" w:hAnsi="Times New Roman" w:cs="Times New Roman"/>
                <w:b/>
                <w:bCs/>
                <w:color w:val="auto"/>
                <w:sz w:val="28"/>
                <w:szCs w:val="28"/>
              </w:rPr>
            </w:pPr>
            <w:r>
              <w:rPr>
                <w:rFonts w:hint="eastAsia" w:cs="Times New Roman"/>
                <w:b/>
                <w:bCs/>
                <w:color w:val="auto"/>
                <w:sz w:val="28"/>
                <w:szCs w:val="28"/>
                <w:lang w:val="en-US" w:eastAsia="zh-CN"/>
              </w:rPr>
              <w:t>6</w:t>
            </w:r>
            <w:r>
              <w:rPr>
                <w:rFonts w:hint="eastAsia" w:ascii="Times New Roman" w:hAnsi="Times New Roman" w:cs="Times New Roman"/>
                <w:b/>
                <w:bCs/>
                <w:color w:val="auto"/>
                <w:sz w:val="28"/>
                <w:szCs w:val="28"/>
                <w:lang w:val="en-US" w:eastAsia="zh-CN"/>
              </w:rPr>
              <w:t>. 总量控制指标</w:t>
            </w:r>
          </w:p>
          <w:p w14:paraId="5481985A">
            <w:pPr>
              <w:bidi w:val="0"/>
              <w:spacing w:line="360" w:lineRule="auto"/>
              <w:ind w:firstLine="720" w:firstLineChars="300"/>
              <w:jc w:val="left"/>
              <w:rPr>
                <w:rFonts w:hint="default"/>
                <w:lang w:val="en-US" w:eastAsia="zh-CN"/>
              </w:rPr>
            </w:pPr>
            <w:r>
              <w:rPr>
                <w:rFonts w:hint="eastAsia" w:ascii="Times New Roman" w:hAnsi="Times New Roman" w:eastAsia="宋体" w:cs="Times New Roman"/>
                <w:sz w:val="24"/>
                <w:lang w:val="en-US" w:eastAsia="zh-CN"/>
              </w:rPr>
              <w:t>根据</w:t>
            </w:r>
            <w:r>
              <w:rPr>
                <w:rFonts w:hint="eastAsia" w:eastAsia="宋体" w:cs="Times New Roman"/>
                <w:sz w:val="24"/>
                <w:lang w:val="en-US" w:eastAsia="zh-CN"/>
              </w:rPr>
              <w:t>旺苍</w:t>
            </w:r>
            <w:r>
              <w:rPr>
                <w:rFonts w:hint="eastAsia" w:ascii="Times New Roman" w:hAnsi="Times New Roman" w:eastAsia="宋体" w:cs="Times New Roman"/>
                <w:sz w:val="24"/>
                <w:lang w:val="en-US" w:eastAsia="zh-CN"/>
              </w:rPr>
              <w:t>县生态环境局出具的批复，对该项目下达了</w:t>
            </w:r>
            <w:r>
              <w:rPr>
                <w:rFonts w:hint="eastAsia" w:eastAsia="宋体" w:cs="Times New Roman"/>
                <w:sz w:val="24"/>
                <w:lang w:val="en-US" w:eastAsia="zh-CN"/>
              </w:rPr>
              <w:t>废水COD</w:t>
            </w:r>
            <w:r>
              <w:rPr>
                <w:rFonts w:hint="eastAsia" w:ascii="Times New Roman" w:hAnsi="Times New Roman" w:eastAsia="宋体" w:cs="Times New Roman"/>
                <w:sz w:val="24"/>
                <w:lang w:val="en-US" w:eastAsia="zh-CN"/>
              </w:rPr>
              <w:t>、</w:t>
            </w:r>
            <w:r>
              <w:rPr>
                <w:rFonts w:hint="eastAsia" w:eastAsia="宋体" w:cs="Times New Roman"/>
                <w:sz w:val="24"/>
                <w:lang w:val="en-US" w:eastAsia="zh-CN"/>
              </w:rPr>
              <w:t>氨氮</w:t>
            </w:r>
            <w:r>
              <w:rPr>
                <w:rFonts w:hint="eastAsia" w:ascii="Times New Roman" w:hAnsi="Times New Roman" w:eastAsia="宋体" w:cs="Times New Roman"/>
                <w:sz w:val="24"/>
                <w:lang w:val="en-US" w:eastAsia="zh-CN"/>
              </w:rPr>
              <w:t>总量控制指标。</w:t>
            </w:r>
          </w:p>
          <w:p w14:paraId="0A9B484B">
            <w:pPr>
              <w:pStyle w:val="31"/>
              <w:ind w:left="0" w:leftChars="0" w:firstLine="0" w:firstLineChars="0"/>
              <w:rPr>
                <w:rFonts w:hint="default"/>
                <w:lang w:val="en-US" w:eastAsia="zh-CN"/>
              </w:rPr>
            </w:pPr>
            <w:r>
              <w:rPr>
                <w:rFonts w:hint="eastAsia"/>
                <w:lang w:val="en-US" w:eastAsia="zh-CN"/>
              </w:rPr>
              <w:t xml:space="preserve">    </w:t>
            </w:r>
            <w:r>
              <w:rPr>
                <w:rFonts w:hint="eastAsia" w:ascii="Times New Roman" w:hAnsi="Times New Roman" w:eastAsia="宋体" w:cs="Times New Roman"/>
                <w:kern w:val="2"/>
                <w:sz w:val="24"/>
                <w:szCs w:val="21"/>
                <w:lang w:val="en-US" w:eastAsia="zh-CN" w:bidi="ar-SA"/>
              </w:rPr>
              <w:t>综合上述检测结果计算出下列污染物实际排放总量，见表7-</w:t>
            </w:r>
            <w:r>
              <w:rPr>
                <w:rFonts w:hint="eastAsia" w:cs="Times New Roman"/>
                <w:kern w:val="2"/>
                <w:sz w:val="24"/>
                <w:szCs w:val="21"/>
                <w:lang w:val="en-US" w:eastAsia="zh-CN" w:bidi="ar-SA"/>
              </w:rPr>
              <w:t>6</w:t>
            </w:r>
            <w:r>
              <w:rPr>
                <w:rFonts w:hint="eastAsia" w:ascii="Times New Roman" w:hAnsi="Times New Roman" w:eastAsia="宋体" w:cs="Times New Roman"/>
                <w:kern w:val="2"/>
                <w:sz w:val="24"/>
                <w:szCs w:val="21"/>
                <w:lang w:val="en-US" w:eastAsia="zh-CN" w:bidi="ar-SA"/>
              </w:rPr>
              <w:t>。</w:t>
            </w:r>
          </w:p>
          <w:tbl>
            <w:tblPr>
              <w:tblStyle w:val="32"/>
              <w:tblpPr w:leftFromText="180" w:rightFromText="180" w:vertAnchor="text" w:horzAnchor="page" w:tblpX="852" w:tblpY="4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14"/>
              <w:gridCol w:w="2775"/>
              <w:gridCol w:w="1522"/>
              <w:gridCol w:w="1601"/>
            </w:tblGrid>
            <w:tr w14:paraId="5155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6" w:type="dxa"/>
                  <w:tcBorders>
                    <w:top w:val="single" w:color="auto" w:sz="12" w:space="0"/>
                    <w:left w:val="nil"/>
                  </w:tcBorders>
                  <w:noWrap w:val="0"/>
                  <w:vAlign w:val="center"/>
                </w:tcPr>
                <w:p w14:paraId="10C1F171">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类 别</w:t>
                  </w:r>
                </w:p>
              </w:tc>
              <w:tc>
                <w:tcPr>
                  <w:tcW w:w="1414" w:type="dxa"/>
                  <w:tcBorders>
                    <w:top w:val="single" w:color="auto" w:sz="12" w:space="0"/>
                  </w:tcBorders>
                  <w:noWrap w:val="0"/>
                  <w:vAlign w:val="center"/>
                </w:tcPr>
                <w:p w14:paraId="01E14404">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项 目</w:t>
                  </w:r>
                </w:p>
              </w:tc>
              <w:tc>
                <w:tcPr>
                  <w:tcW w:w="2775" w:type="dxa"/>
                  <w:tcBorders>
                    <w:top w:val="single" w:color="auto" w:sz="12" w:space="0"/>
                  </w:tcBorders>
                  <w:noWrap w:val="0"/>
                  <w:vAlign w:val="center"/>
                </w:tcPr>
                <w:p w14:paraId="11AA0D61">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总量控制（环评批复）指标</w:t>
                  </w:r>
                </w:p>
              </w:tc>
              <w:tc>
                <w:tcPr>
                  <w:tcW w:w="1522" w:type="dxa"/>
                  <w:tcBorders>
                    <w:top w:val="single" w:color="auto" w:sz="12" w:space="0"/>
                  </w:tcBorders>
                  <w:noWrap w:val="0"/>
                  <w:vAlign w:val="center"/>
                </w:tcPr>
                <w:p w14:paraId="2202674C">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实际排放总量</w:t>
                  </w:r>
                </w:p>
              </w:tc>
              <w:tc>
                <w:tcPr>
                  <w:tcW w:w="1601" w:type="dxa"/>
                  <w:tcBorders>
                    <w:top w:val="single" w:color="auto" w:sz="12" w:space="0"/>
                    <w:right w:val="nil"/>
                  </w:tcBorders>
                  <w:noWrap w:val="0"/>
                  <w:vAlign w:val="center"/>
                </w:tcPr>
                <w:p w14:paraId="25D89DFA">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是否符合环评批复总量控制要求</w:t>
                  </w:r>
                </w:p>
              </w:tc>
            </w:tr>
            <w:tr w14:paraId="33AF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6" w:type="dxa"/>
                  <w:vMerge w:val="restart"/>
                  <w:tcBorders>
                    <w:left w:val="nil"/>
                  </w:tcBorders>
                  <w:noWrap w:val="0"/>
                  <w:vAlign w:val="center"/>
                </w:tcPr>
                <w:p w14:paraId="75932F25">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废水</w:t>
                  </w:r>
                </w:p>
              </w:tc>
              <w:tc>
                <w:tcPr>
                  <w:tcW w:w="1414" w:type="dxa"/>
                  <w:noWrap w:val="0"/>
                  <w:vAlign w:val="center"/>
                </w:tcPr>
                <w:p w14:paraId="3A510F62">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COD</w:t>
                  </w:r>
                </w:p>
              </w:tc>
              <w:tc>
                <w:tcPr>
                  <w:tcW w:w="2775" w:type="dxa"/>
                  <w:noWrap w:val="0"/>
                  <w:vAlign w:val="center"/>
                </w:tcPr>
                <w:p w14:paraId="1D6726C9">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sz w:val="24"/>
                      <w:szCs w:val="24"/>
                      <w:lang w:val="en-US" w:eastAsia="zh-CN"/>
                    </w:rPr>
                    <w:t>54.75</w:t>
                  </w:r>
                  <w:r>
                    <w:rPr>
                      <w:rFonts w:ascii="宋体" w:hAnsi="宋体" w:eastAsia="宋体" w:cs="宋体"/>
                      <w:sz w:val="24"/>
                      <w:szCs w:val="24"/>
                    </w:rPr>
                    <w:t>t/a</w:t>
                  </w:r>
                </w:p>
              </w:tc>
              <w:tc>
                <w:tcPr>
                  <w:tcW w:w="1522" w:type="dxa"/>
                  <w:noWrap w:val="0"/>
                  <w:vAlign w:val="center"/>
                </w:tcPr>
                <w:p w14:paraId="520CCCA1">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sz w:val="24"/>
                      <w:szCs w:val="24"/>
                      <w:lang w:val="en-US" w:eastAsia="zh-CN"/>
                    </w:rPr>
                    <w:t>6.56</w:t>
                  </w:r>
                  <w:r>
                    <w:rPr>
                      <w:rFonts w:ascii="宋体" w:hAnsi="宋体" w:eastAsia="宋体" w:cs="宋体"/>
                      <w:sz w:val="24"/>
                      <w:szCs w:val="24"/>
                    </w:rPr>
                    <w:t>t/a</w:t>
                  </w:r>
                </w:p>
              </w:tc>
              <w:tc>
                <w:tcPr>
                  <w:tcW w:w="1601" w:type="dxa"/>
                  <w:tcBorders>
                    <w:right w:val="nil"/>
                  </w:tcBorders>
                  <w:noWrap w:val="0"/>
                  <w:vAlign w:val="center"/>
                </w:tcPr>
                <w:p w14:paraId="3018418C">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是</w:t>
                  </w:r>
                </w:p>
              </w:tc>
            </w:tr>
            <w:tr w14:paraId="68FE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76" w:type="dxa"/>
                  <w:vMerge w:val="continue"/>
                  <w:tcBorders>
                    <w:left w:val="nil"/>
                  </w:tcBorders>
                  <w:noWrap w:val="0"/>
                  <w:vAlign w:val="center"/>
                </w:tcPr>
                <w:p w14:paraId="5DDE9B1F">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p>
              </w:tc>
              <w:tc>
                <w:tcPr>
                  <w:tcW w:w="1414" w:type="dxa"/>
                  <w:noWrap w:val="0"/>
                  <w:vAlign w:val="center"/>
                </w:tcPr>
                <w:p w14:paraId="66F0B1B1">
                  <w:pPr>
                    <w:pStyle w:val="17"/>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氨氮</w:t>
                  </w:r>
                </w:p>
              </w:tc>
              <w:tc>
                <w:tcPr>
                  <w:tcW w:w="2775" w:type="dxa"/>
                  <w:noWrap w:val="0"/>
                  <w:vAlign w:val="center"/>
                </w:tcPr>
                <w:p w14:paraId="59645640">
                  <w:pPr>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sz w:val="24"/>
                      <w:szCs w:val="24"/>
                      <w:lang w:val="en-US" w:eastAsia="zh-CN"/>
                    </w:rPr>
                    <w:t>5.475</w:t>
                  </w:r>
                  <w:r>
                    <w:rPr>
                      <w:rFonts w:ascii="宋体" w:hAnsi="宋体" w:eastAsia="宋体" w:cs="宋体"/>
                      <w:sz w:val="24"/>
                      <w:szCs w:val="24"/>
                    </w:rPr>
                    <w:t>t/a</w:t>
                  </w:r>
                </w:p>
              </w:tc>
              <w:tc>
                <w:tcPr>
                  <w:tcW w:w="1522" w:type="dxa"/>
                  <w:noWrap w:val="0"/>
                  <w:vAlign w:val="center"/>
                </w:tcPr>
                <w:p w14:paraId="1EF14315">
                  <w:pPr>
                    <w:pStyle w:val="17"/>
                    <w:adjustRightInd w:val="0"/>
                    <w:snapToGrid w:val="0"/>
                    <w:spacing w:line="240" w:lineRule="auto"/>
                    <w:jc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sz w:val="24"/>
                      <w:szCs w:val="24"/>
                      <w:lang w:val="en-US" w:eastAsia="zh-CN"/>
                    </w:rPr>
                    <w:t>0.276</w:t>
                  </w:r>
                  <w:r>
                    <w:rPr>
                      <w:rFonts w:ascii="宋体" w:hAnsi="宋体" w:eastAsia="宋体" w:cs="宋体"/>
                      <w:sz w:val="24"/>
                      <w:szCs w:val="24"/>
                    </w:rPr>
                    <w:t>t/a</w:t>
                  </w:r>
                </w:p>
              </w:tc>
              <w:tc>
                <w:tcPr>
                  <w:tcW w:w="1601" w:type="dxa"/>
                  <w:tcBorders>
                    <w:right w:val="nil"/>
                  </w:tcBorders>
                  <w:noWrap w:val="0"/>
                  <w:vAlign w:val="center"/>
                </w:tcPr>
                <w:p w14:paraId="0AE7CC82">
                  <w:pPr>
                    <w:adjustRightInd w:val="0"/>
                    <w:snapToGrid w:val="0"/>
                    <w:spacing w:line="24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是</w:t>
                  </w:r>
                </w:p>
              </w:tc>
            </w:tr>
          </w:tbl>
          <w:p w14:paraId="56268490">
            <w:pPr>
              <w:pStyle w:val="28"/>
              <w:adjustRightInd w:val="0"/>
              <w:snapToGrid w:val="0"/>
              <w:spacing w:before="0" w:beforeAutospacing="0" w:after="0" w:afterAutospacing="0" w:line="360" w:lineRule="auto"/>
              <w:ind w:firstLine="3855" w:firstLineChars="1600"/>
              <w:jc w:val="both"/>
              <w:rPr>
                <w:rFonts w:hint="default"/>
                <w:color w:val="0000FF"/>
                <w:lang w:val="en-US" w:eastAsia="zh-CN"/>
              </w:rPr>
            </w:pPr>
            <w:r>
              <w:rPr>
                <w:rFonts w:hint="eastAsia" w:ascii="Times New Roman" w:hAnsi="Times New Roman" w:eastAsia="宋体" w:cs="Times New Roman"/>
                <w:b/>
                <w:bCs/>
                <w:kern w:val="2"/>
                <w:sz w:val="24"/>
                <w:szCs w:val="21"/>
                <w:lang w:val="en-US" w:eastAsia="zh-CN" w:bidi="ar-SA"/>
              </w:rPr>
              <w:t>表7-</w:t>
            </w:r>
            <w:r>
              <w:rPr>
                <w:rFonts w:hint="eastAsia" w:cs="Times New Roman"/>
                <w:b/>
                <w:bCs/>
                <w:kern w:val="2"/>
                <w:sz w:val="24"/>
                <w:szCs w:val="21"/>
                <w:lang w:val="en-US" w:eastAsia="zh-CN" w:bidi="ar-SA"/>
              </w:rPr>
              <w:t>6 总量控制指标</w:t>
            </w:r>
          </w:p>
        </w:tc>
      </w:tr>
    </w:tbl>
    <w:p w14:paraId="2A8C5015">
      <w:pPr>
        <w:ind w:firstLine="422"/>
        <w:rPr>
          <w:rFonts w:hint="default" w:ascii="Times New Roman" w:hAnsi="Times New Roman" w:cs="Times New Roman"/>
          <w:b/>
          <w:color w:val="0000FF"/>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p>
    <w:p w14:paraId="59AB732A">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0000FF"/>
        </w:rPr>
      </w:pPr>
      <w:bookmarkStart w:id="45" w:name="_Toc19838"/>
      <w:bookmarkStart w:id="46" w:name="_Toc19922"/>
      <w:bookmarkStart w:id="47" w:name="_Toc3572"/>
      <w:bookmarkStart w:id="48" w:name="_Toc11647_WPSOffice_Level1"/>
      <w:bookmarkStart w:id="49" w:name="_Toc15197_WPSOffice_Level1"/>
      <w:r>
        <w:rPr>
          <w:rFonts w:hint="default" w:ascii="Times New Roman" w:hAnsi="Times New Roman" w:cs="Times New Roman"/>
          <w:color w:val="auto"/>
        </w:rPr>
        <w:t xml:space="preserve">表八  </w:t>
      </w:r>
      <w:r>
        <w:rPr>
          <w:rFonts w:hint="default" w:ascii="Times New Roman" w:hAnsi="Times New Roman" w:cs="Times New Roman"/>
          <w:b/>
          <w:bCs/>
          <w:color w:val="auto"/>
        </w:rPr>
        <w:t>环保检查结果</w:t>
      </w:r>
      <w:bookmarkEnd w:id="45"/>
      <w:bookmarkEnd w:id="46"/>
      <w:bookmarkEnd w:id="47"/>
      <w:bookmarkEnd w:id="48"/>
      <w:bookmarkEnd w:id="49"/>
    </w:p>
    <w:tbl>
      <w:tblPr>
        <w:tblStyle w:val="32"/>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14:paraId="18B9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6" w:hRule="atLeast"/>
          <w:jc w:val="center"/>
        </w:trPr>
        <w:tc>
          <w:tcPr>
            <w:tcW w:w="9577" w:type="dxa"/>
            <w:noWrap w:val="0"/>
            <w:vAlign w:val="top"/>
          </w:tcPr>
          <w:p w14:paraId="24F459ED">
            <w:pPr>
              <w:spacing w:line="360" w:lineRule="auto"/>
              <w:rPr>
                <w:rFonts w:hint="default" w:ascii="Times New Roman" w:hAnsi="Times New Roman" w:eastAsia="宋体" w:cs="Times New Roman"/>
                <w:b/>
                <w:sz w:val="24"/>
                <w:szCs w:val="21"/>
                <w:lang w:val="en-US" w:eastAsia="zh-CN"/>
              </w:rPr>
            </w:pPr>
            <w:r>
              <w:rPr>
                <w:rFonts w:hint="eastAsia" w:ascii="Times New Roman" w:hAnsi="Times New Roman" w:eastAsia="宋体" w:cs="Times New Roman"/>
                <w:b/>
                <w:sz w:val="24"/>
                <w:szCs w:val="21"/>
                <w:lang w:val="en-US" w:eastAsia="zh-CN"/>
              </w:rPr>
              <w:t xml:space="preserve">1. </w:t>
            </w:r>
            <w:r>
              <w:rPr>
                <w:rFonts w:hint="default" w:ascii="Times New Roman" w:hAnsi="Times New Roman" w:eastAsia="宋体" w:cs="Times New Roman"/>
                <w:b/>
                <w:sz w:val="24"/>
                <w:szCs w:val="21"/>
                <w:lang w:val="en-US" w:eastAsia="zh-CN"/>
              </w:rPr>
              <w:t>环保审批手续及</w:t>
            </w:r>
            <w:r>
              <w:rPr>
                <w:rFonts w:hint="eastAsia" w:ascii="Times New Roman" w:hAnsi="Times New Roman" w:eastAsia="宋体" w:cs="Times New Roman"/>
                <w:b/>
                <w:sz w:val="24"/>
                <w:szCs w:val="21"/>
                <w:lang w:val="en-US" w:eastAsia="zh-CN"/>
              </w:rPr>
              <w:t>“</w:t>
            </w:r>
            <w:r>
              <w:rPr>
                <w:rFonts w:hint="default" w:ascii="Times New Roman" w:hAnsi="Times New Roman" w:eastAsia="宋体" w:cs="Times New Roman"/>
                <w:b/>
                <w:sz w:val="24"/>
                <w:szCs w:val="21"/>
                <w:lang w:val="en-US" w:eastAsia="zh-CN"/>
              </w:rPr>
              <w:t>三同时</w:t>
            </w:r>
            <w:r>
              <w:rPr>
                <w:rFonts w:hint="eastAsia" w:ascii="Times New Roman" w:hAnsi="Times New Roman" w:eastAsia="宋体" w:cs="Times New Roman"/>
                <w:b/>
                <w:sz w:val="24"/>
                <w:szCs w:val="21"/>
                <w:lang w:val="en-US" w:eastAsia="zh-CN"/>
              </w:rPr>
              <w:t>”</w:t>
            </w:r>
            <w:r>
              <w:rPr>
                <w:rFonts w:hint="default" w:ascii="Times New Roman" w:hAnsi="Times New Roman" w:eastAsia="宋体" w:cs="Times New Roman"/>
                <w:b/>
                <w:sz w:val="24"/>
                <w:szCs w:val="21"/>
                <w:lang w:val="en-US" w:eastAsia="zh-CN"/>
              </w:rPr>
              <w:t>执行情况检查</w:t>
            </w:r>
          </w:p>
          <w:p w14:paraId="6BBDA226">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本项目环保审批手续齐备，在建设过程中严格执行</w:t>
            </w:r>
            <w:r>
              <w:rPr>
                <w:rFonts w:hint="eastAsia" w:ascii="Times New Roman" w:hAnsi="Times New Roman" w:eastAsia="宋体" w:cs="Times New Roman"/>
                <w:color w:val="auto"/>
                <w:kern w:val="2"/>
                <w:sz w:val="24"/>
                <w:szCs w:val="22"/>
                <w:lang w:val="en-US" w:eastAsia="zh-CN" w:bidi="ar-SA"/>
              </w:rPr>
              <w:t>“</w:t>
            </w:r>
            <w:r>
              <w:rPr>
                <w:rFonts w:hint="default" w:ascii="Times New Roman" w:hAnsi="Times New Roman" w:eastAsia="宋体" w:cs="Times New Roman"/>
                <w:color w:val="auto"/>
                <w:kern w:val="2"/>
                <w:sz w:val="24"/>
                <w:szCs w:val="22"/>
                <w:lang w:val="en-US" w:eastAsia="zh-CN" w:bidi="ar-SA"/>
              </w:rPr>
              <w:t>三同时</w:t>
            </w:r>
            <w:r>
              <w:rPr>
                <w:rFonts w:hint="eastAsia" w:ascii="Times New Roman" w:hAnsi="Times New Roman" w:eastAsia="宋体" w:cs="Times New Roman"/>
                <w:color w:val="auto"/>
                <w:kern w:val="2"/>
                <w:sz w:val="24"/>
                <w:szCs w:val="22"/>
                <w:lang w:val="en-US" w:eastAsia="zh-CN" w:bidi="ar-SA"/>
              </w:rPr>
              <w:t>”</w:t>
            </w:r>
            <w:r>
              <w:rPr>
                <w:rFonts w:hint="default" w:ascii="Times New Roman" w:hAnsi="Times New Roman" w:eastAsia="宋体" w:cs="Times New Roman"/>
                <w:color w:val="auto"/>
                <w:kern w:val="2"/>
                <w:sz w:val="24"/>
                <w:szCs w:val="22"/>
                <w:lang w:val="en-US" w:eastAsia="zh-CN" w:bidi="ar-SA"/>
              </w:rPr>
              <w:t>制度，治理设施与工程主体设施同时设计、同时施工建设、同时投入生产。项目竣工后，及时按规定程序</w:t>
            </w:r>
            <w:r>
              <w:rPr>
                <w:rFonts w:hint="eastAsia" w:ascii="Times New Roman" w:hAnsi="Times New Roman" w:eastAsia="宋体" w:cs="Times New Roman"/>
                <w:color w:val="auto"/>
                <w:kern w:val="2"/>
                <w:sz w:val="24"/>
                <w:szCs w:val="22"/>
                <w:lang w:val="en-US" w:eastAsia="zh-CN" w:bidi="ar-SA"/>
              </w:rPr>
              <w:t>组织项目进行竣工环保</w:t>
            </w:r>
            <w:r>
              <w:rPr>
                <w:rFonts w:hint="default" w:ascii="Times New Roman" w:hAnsi="Times New Roman" w:eastAsia="宋体" w:cs="Times New Roman"/>
                <w:color w:val="auto"/>
                <w:kern w:val="2"/>
                <w:sz w:val="24"/>
                <w:szCs w:val="22"/>
                <w:lang w:val="en-US" w:eastAsia="zh-CN" w:bidi="ar-SA"/>
              </w:rPr>
              <w:t>自主验收。</w:t>
            </w:r>
          </w:p>
          <w:p w14:paraId="73A6223A">
            <w:pPr>
              <w:spacing w:line="360" w:lineRule="auto"/>
              <w:rPr>
                <w:rFonts w:hint="default" w:ascii="Times New Roman" w:hAnsi="Times New Roman" w:cs="Times New Roman"/>
                <w:color w:val="auto"/>
                <w:sz w:val="28"/>
                <w:szCs w:val="28"/>
              </w:rPr>
            </w:pPr>
            <w:r>
              <w:rPr>
                <w:rFonts w:hint="eastAsia" w:ascii="Times New Roman" w:hAnsi="Times New Roman" w:cs="Times New Roman"/>
                <w:b/>
                <w:bCs/>
                <w:color w:val="auto"/>
                <w:sz w:val="28"/>
                <w:szCs w:val="28"/>
                <w:lang w:val="en-US" w:eastAsia="zh-CN"/>
              </w:rPr>
              <w:t xml:space="preserve">2. </w:t>
            </w:r>
            <w:r>
              <w:rPr>
                <w:rFonts w:hint="default" w:ascii="Times New Roman" w:hAnsi="Times New Roman" w:eastAsia="宋体" w:cs="Times New Roman"/>
                <w:b/>
                <w:sz w:val="24"/>
                <w:szCs w:val="21"/>
              </w:rPr>
              <w:t>项目环保审批手续执行情况检查</w:t>
            </w:r>
          </w:p>
          <w:p w14:paraId="6F1EC14B">
            <w:pPr>
              <w:spacing w:line="360" w:lineRule="auto"/>
              <w:ind w:firstLine="480" w:firstLineChars="200"/>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20</w:t>
            </w:r>
            <w:r>
              <w:rPr>
                <w:rFonts w:hint="eastAsia" w:ascii="Times New Roman" w:hAnsi="Times New Roman" w:eastAsia="宋体" w:cs="Times New Roman"/>
                <w:color w:val="auto"/>
                <w:kern w:val="2"/>
                <w:sz w:val="24"/>
                <w:szCs w:val="22"/>
                <w:lang w:val="en-US" w:eastAsia="zh-CN" w:bidi="ar-SA"/>
              </w:rPr>
              <w:t>18</w:t>
            </w:r>
            <w:r>
              <w:rPr>
                <w:rFonts w:hint="default" w:ascii="Times New Roman" w:hAnsi="Times New Roman" w:eastAsia="宋体" w:cs="Times New Roman"/>
                <w:color w:val="auto"/>
                <w:kern w:val="2"/>
                <w:sz w:val="24"/>
                <w:szCs w:val="22"/>
                <w:lang w:val="en-US" w:eastAsia="zh-CN" w:bidi="ar-SA"/>
              </w:rPr>
              <w:t>年</w:t>
            </w:r>
            <w:r>
              <w:rPr>
                <w:rFonts w:hint="eastAsia" w:eastAsia="宋体" w:cs="Times New Roman"/>
                <w:color w:val="auto"/>
                <w:kern w:val="2"/>
                <w:sz w:val="24"/>
                <w:szCs w:val="22"/>
                <w:lang w:val="en-US" w:eastAsia="zh-CN" w:bidi="ar-SA"/>
              </w:rPr>
              <w:t>11</w:t>
            </w:r>
            <w:r>
              <w:rPr>
                <w:rFonts w:hint="default" w:ascii="Times New Roman" w:hAnsi="Times New Roman" w:eastAsia="宋体" w:cs="Times New Roman"/>
                <w:color w:val="auto"/>
                <w:kern w:val="2"/>
                <w:sz w:val="24"/>
                <w:szCs w:val="22"/>
                <w:lang w:val="en-US" w:eastAsia="zh-CN" w:bidi="ar-SA"/>
              </w:rPr>
              <w:t>月，由</w:t>
            </w:r>
            <w:r>
              <w:rPr>
                <w:rFonts w:hint="eastAsia" w:ascii="Times New Roman" w:hAnsi="Times New Roman" w:eastAsia="宋体" w:cs="Times New Roman"/>
                <w:color w:val="auto"/>
                <w:kern w:val="2"/>
                <w:sz w:val="24"/>
                <w:szCs w:val="22"/>
                <w:lang w:val="en-US" w:eastAsia="zh-CN" w:bidi="ar-SA"/>
              </w:rPr>
              <w:t>四川清元环保科技开发有限公司</w:t>
            </w:r>
            <w:r>
              <w:rPr>
                <w:rFonts w:hint="default" w:ascii="Times New Roman" w:hAnsi="Times New Roman" w:eastAsia="宋体" w:cs="Times New Roman"/>
                <w:color w:val="auto"/>
                <w:kern w:val="2"/>
                <w:sz w:val="24"/>
                <w:szCs w:val="22"/>
                <w:lang w:val="en-US" w:eastAsia="zh-CN" w:bidi="ar-SA"/>
              </w:rPr>
              <w:t>编制完成《</w:t>
            </w:r>
            <w:r>
              <w:rPr>
                <w:rFonts w:hint="eastAsia"/>
                <w:sz w:val="24"/>
                <w:lang w:eastAsia="zh-CN"/>
              </w:rPr>
              <w:t>四川省广元市旺苍县白水镇木门镇张华镇三镇污水处理站建设项目一标段建设项目</w:t>
            </w:r>
            <w:r>
              <w:rPr>
                <w:sz w:val="24"/>
              </w:rPr>
              <w:t>环境影响报告</w:t>
            </w:r>
            <w:r>
              <w:rPr>
                <w:rFonts w:hint="eastAsia"/>
                <w:sz w:val="24"/>
              </w:rPr>
              <w:t>表</w:t>
            </w:r>
            <w:r>
              <w:rPr>
                <w:rFonts w:hint="default" w:ascii="Times New Roman" w:hAnsi="Times New Roman" w:eastAsia="宋体" w:cs="Times New Roman"/>
                <w:color w:val="auto"/>
                <w:kern w:val="2"/>
                <w:sz w:val="24"/>
                <w:szCs w:val="22"/>
                <w:lang w:val="en-US" w:eastAsia="zh-CN" w:bidi="ar-SA"/>
              </w:rPr>
              <w:t>》；20</w:t>
            </w:r>
            <w:r>
              <w:rPr>
                <w:rFonts w:hint="eastAsia" w:ascii="Times New Roman" w:hAnsi="Times New Roman" w:eastAsia="宋体" w:cs="Times New Roman"/>
                <w:color w:val="auto"/>
                <w:kern w:val="2"/>
                <w:sz w:val="24"/>
                <w:szCs w:val="22"/>
                <w:lang w:val="en-US" w:eastAsia="zh-CN" w:bidi="ar-SA"/>
              </w:rPr>
              <w:t>1</w:t>
            </w:r>
            <w:r>
              <w:rPr>
                <w:rFonts w:hint="eastAsia" w:eastAsia="宋体" w:cs="Times New Roman"/>
                <w:color w:val="auto"/>
                <w:kern w:val="2"/>
                <w:sz w:val="24"/>
                <w:szCs w:val="22"/>
                <w:lang w:val="en-US" w:eastAsia="zh-CN" w:bidi="ar-SA"/>
              </w:rPr>
              <w:t>9</w:t>
            </w:r>
            <w:r>
              <w:rPr>
                <w:rFonts w:hint="default" w:ascii="Times New Roman" w:hAnsi="Times New Roman" w:eastAsia="宋体" w:cs="Times New Roman"/>
                <w:color w:val="auto"/>
                <w:kern w:val="2"/>
                <w:sz w:val="24"/>
                <w:szCs w:val="22"/>
                <w:lang w:val="en-US" w:eastAsia="zh-CN" w:bidi="ar-SA"/>
              </w:rPr>
              <w:t>年</w:t>
            </w:r>
            <w:r>
              <w:rPr>
                <w:rFonts w:hint="eastAsia" w:eastAsia="宋体" w:cs="Times New Roman"/>
                <w:color w:val="auto"/>
                <w:kern w:val="2"/>
                <w:sz w:val="24"/>
                <w:szCs w:val="22"/>
                <w:lang w:val="en-US" w:eastAsia="zh-CN" w:bidi="ar-SA"/>
              </w:rPr>
              <w:t>1</w:t>
            </w:r>
            <w:r>
              <w:rPr>
                <w:rFonts w:hint="default" w:ascii="Times New Roman" w:hAnsi="Times New Roman" w:eastAsia="宋体" w:cs="Times New Roman"/>
                <w:color w:val="auto"/>
                <w:kern w:val="2"/>
                <w:sz w:val="24"/>
                <w:szCs w:val="22"/>
                <w:lang w:val="en-US" w:eastAsia="zh-CN" w:bidi="ar-SA"/>
              </w:rPr>
              <w:t>月</w:t>
            </w:r>
            <w:r>
              <w:rPr>
                <w:rFonts w:hint="eastAsia" w:eastAsia="宋体" w:cs="Times New Roman"/>
                <w:color w:val="auto"/>
                <w:kern w:val="2"/>
                <w:sz w:val="24"/>
                <w:szCs w:val="22"/>
                <w:lang w:val="en-US" w:eastAsia="zh-CN" w:bidi="ar-SA"/>
              </w:rPr>
              <w:t>7</w:t>
            </w:r>
            <w:r>
              <w:rPr>
                <w:rFonts w:hint="default" w:ascii="Times New Roman" w:hAnsi="Times New Roman" w:eastAsia="宋体" w:cs="Times New Roman"/>
                <w:color w:val="auto"/>
                <w:kern w:val="2"/>
                <w:sz w:val="24"/>
                <w:szCs w:val="22"/>
                <w:lang w:val="en-US" w:eastAsia="zh-CN" w:bidi="ar-SA"/>
              </w:rPr>
              <w:t>日，</w:t>
            </w:r>
            <w:r>
              <w:rPr>
                <w:rFonts w:hint="eastAsia" w:eastAsia="宋体" w:cs="Times New Roman"/>
                <w:color w:val="auto"/>
                <w:kern w:val="2"/>
                <w:sz w:val="24"/>
                <w:szCs w:val="22"/>
                <w:lang w:val="en-US" w:eastAsia="zh-CN" w:bidi="ar-SA"/>
              </w:rPr>
              <w:t>旺苍</w:t>
            </w:r>
            <w:r>
              <w:rPr>
                <w:rFonts w:hint="eastAsia" w:ascii="Times New Roman" w:hAnsi="Times New Roman" w:eastAsia="宋体" w:cs="Times New Roman"/>
                <w:color w:val="auto"/>
                <w:kern w:val="2"/>
                <w:sz w:val="24"/>
                <w:szCs w:val="22"/>
                <w:lang w:val="en-US" w:eastAsia="zh-CN" w:bidi="ar-SA"/>
              </w:rPr>
              <w:t>县生态环境局</w:t>
            </w:r>
            <w:r>
              <w:rPr>
                <w:rFonts w:hint="default" w:ascii="Times New Roman" w:hAnsi="Times New Roman" w:eastAsia="宋体" w:cs="Times New Roman"/>
                <w:color w:val="auto"/>
                <w:kern w:val="2"/>
                <w:sz w:val="24"/>
                <w:szCs w:val="22"/>
                <w:lang w:val="en-US" w:eastAsia="zh-CN" w:bidi="ar-SA"/>
              </w:rPr>
              <w:t>对该项目出具环境影响报告表的审查批复</w:t>
            </w:r>
            <w:r>
              <w:rPr>
                <w:color w:val="auto"/>
                <w:sz w:val="24"/>
              </w:rPr>
              <w:t>（</w:t>
            </w:r>
            <w:r>
              <w:rPr>
                <w:rFonts w:hint="eastAsia"/>
                <w:color w:val="auto"/>
                <w:sz w:val="24"/>
                <w:lang w:eastAsia="zh-CN"/>
              </w:rPr>
              <w:t>旺环审批</w:t>
            </w:r>
            <w:r>
              <w:rPr>
                <w:rFonts w:hint="eastAsia"/>
                <w:color w:val="auto"/>
                <w:sz w:val="24"/>
              </w:rPr>
              <w:t>［</w:t>
            </w:r>
            <w:r>
              <w:rPr>
                <w:rFonts w:ascii="Times New Roman" w:hAnsi="Times New Roman"/>
                <w:color w:val="auto"/>
                <w:sz w:val="24"/>
              </w:rPr>
              <w:t>20</w:t>
            </w:r>
            <w:r>
              <w:rPr>
                <w:rFonts w:hint="eastAsia" w:ascii="Times New Roman" w:hAnsi="Times New Roman"/>
                <w:color w:val="auto"/>
                <w:sz w:val="24"/>
                <w:lang w:val="en-US" w:eastAsia="zh-CN"/>
              </w:rPr>
              <w:t>19</w:t>
            </w:r>
            <w:r>
              <w:rPr>
                <w:rFonts w:hint="eastAsia"/>
                <w:color w:val="auto"/>
                <w:sz w:val="24"/>
              </w:rPr>
              <w:t>］</w:t>
            </w:r>
            <w:r>
              <w:rPr>
                <w:rFonts w:hint="eastAsia"/>
                <w:color w:val="auto"/>
                <w:sz w:val="24"/>
                <w:lang w:val="en-US" w:eastAsia="zh-CN"/>
              </w:rPr>
              <w:t>5</w:t>
            </w:r>
            <w:r>
              <w:rPr>
                <w:color w:val="auto"/>
                <w:sz w:val="24"/>
              </w:rPr>
              <w:t>号）</w:t>
            </w:r>
            <w:r>
              <w:rPr>
                <w:rFonts w:hint="default" w:ascii="Times New Roman" w:hAnsi="Times New Roman" w:eastAsia="宋体" w:cs="Times New Roman"/>
                <w:color w:val="auto"/>
                <w:kern w:val="2"/>
                <w:sz w:val="24"/>
                <w:szCs w:val="22"/>
                <w:lang w:val="en-US" w:eastAsia="zh-CN" w:bidi="ar-SA"/>
              </w:rPr>
              <w:t>。</w:t>
            </w:r>
          </w:p>
          <w:p w14:paraId="47222D9E">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 w:val="24"/>
                <w:szCs w:val="21"/>
                <w:lang w:val="zh-CN"/>
              </w:rPr>
            </w:pPr>
            <w:r>
              <w:rPr>
                <w:rFonts w:hint="eastAsia" w:ascii="Times New Roman" w:hAnsi="Times New Roman" w:cs="Times New Roman"/>
                <w:b/>
                <w:bCs/>
                <w:color w:val="auto"/>
                <w:sz w:val="28"/>
                <w:szCs w:val="28"/>
                <w:lang w:val="en-US" w:eastAsia="zh-CN"/>
              </w:rPr>
              <w:t xml:space="preserve">3. </w:t>
            </w:r>
            <w:r>
              <w:rPr>
                <w:rFonts w:hint="default" w:ascii="Times New Roman" w:hAnsi="Times New Roman" w:eastAsia="宋体" w:cs="Times New Roman"/>
                <w:b/>
                <w:sz w:val="24"/>
                <w:szCs w:val="21"/>
              </w:rPr>
              <w:t>公司环境管理机构设立及环境保护制度、档案管理</w:t>
            </w:r>
          </w:p>
          <w:p w14:paraId="1DF501BE">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FF0000"/>
                <w:sz w:val="24"/>
                <w:szCs w:val="24"/>
              </w:rPr>
            </w:pPr>
            <w:r>
              <w:rPr>
                <w:rFonts w:hint="default" w:ascii="Times New Roman" w:hAnsi="Times New Roman" w:eastAsia="宋体" w:cs="Times New Roman"/>
                <w:sz w:val="24"/>
              </w:rPr>
              <w:t>公司</w:t>
            </w:r>
            <w:r>
              <w:rPr>
                <w:rFonts w:hint="eastAsia" w:ascii="Times New Roman" w:hAnsi="Times New Roman" w:eastAsia="宋体" w:cs="Times New Roman"/>
                <w:sz w:val="24"/>
                <w:lang w:val="en-US" w:eastAsia="zh-CN"/>
              </w:rPr>
              <w:t>设有</w:t>
            </w:r>
            <w:r>
              <w:rPr>
                <w:rFonts w:hint="default" w:ascii="Times New Roman" w:hAnsi="Times New Roman" w:eastAsia="宋体" w:cs="Times New Roman"/>
                <w:sz w:val="24"/>
              </w:rPr>
              <w:t>环保人员，负责公司的环保检查，并根据公司的实际情况制定了《环境保护管理制度》</w:t>
            </w:r>
            <w:r>
              <w:rPr>
                <w:rFonts w:hint="eastAsia" w:ascii="Times New Roman" w:hAnsi="Times New Roman" w:eastAsia="宋体" w:cs="Times New Roman"/>
                <w:sz w:val="24"/>
                <w:lang w:eastAsia="zh-CN"/>
              </w:rPr>
              <w:t>，设立环境管理机制并根据排污许可证制定了自行监测计划</w:t>
            </w:r>
            <w:r>
              <w:rPr>
                <w:rFonts w:hint="default" w:ascii="Times New Roman" w:hAnsi="Times New Roman" w:eastAsia="宋体" w:cs="Times New Roman"/>
                <w:sz w:val="24"/>
              </w:rPr>
              <w:t>。环境管理部门负责环境保护档案资料的管理，包括环评报告</w:t>
            </w:r>
            <w:r>
              <w:rPr>
                <w:rFonts w:hint="default" w:ascii="Times New Roman" w:hAnsi="Times New Roman" w:eastAsia="宋体" w:cs="Times New Roman"/>
                <w:sz w:val="24"/>
                <w:lang w:eastAsia="zh-CN"/>
              </w:rPr>
              <w:t>表</w:t>
            </w:r>
            <w:r>
              <w:rPr>
                <w:rFonts w:hint="default" w:ascii="Times New Roman" w:hAnsi="Times New Roman" w:eastAsia="宋体" w:cs="Times New Roman"/>
                <w:sz w:val="24"/>
              </w:rPr>
              <w:t>、环评批复、环境保护管理制度、环保设施运行、维护记录</w:t>
            </w:r>
            <w:r>
              <w:rPr>
                <w:rFonts w:hint="default" w:ascii="Times New Roman" w:hAnsi="Times New Roman" w:eastAsia="宋体" w:cs="Times New Roman"/>
                <w:color w:val="auto"/>
                <w:sz w:val="24"/>
              </w:rPr>
              <w:t>等。</w:t>
            </w:r>
            <w:r>
              <w:rPr>
                <w:rFonts w:hint="eastAsia" w:ascii="Times New Roman" w:hAnsi="Times New Roman" w:eastAsia="宋体" w:cs="Times New Roman"/>
                <w:color w:val="auto"/>
                <w:sz w:val="24"/>
                <w:lang w:val="en-US" w:eastAsia="zh-CN"/>
              </w:rPr>
              <w:t>该项目已202</w:t>
            </w: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年办理了排污许可证，编号为：</w:t>
            </w:r>
            <w:r>
              <w:rPr>
                <w:rFonts w:hint="eastAsia" w:ascii="Times New Roman" w:hAnsi="Times New Roman" w:eastAsia="宋体" w:cs="Times New Roman"/>
                <w:sz w:val="24"/>
                <w:lang w:val="en-US" w:eastAsia="zh-CN"/>
              </w:rPr>
              <w:t>11510722008467545E。</w:t>
            </w:r>
          </w:p>
          <w:p w14:paraId="22846C28">
            <w:pPr>
              <w:spacing w:line="360" w:lineRule="auto"/>
              <w:rPr>
                <w:rFonts w:hint="default" w:ascii="Times New Roman" w:hAnsi="Times New Roman" w:eastAsia="宋体" w:cs="Times New Roman"/>
                <w:b/>
                <w:sz w:val="24"/>
                <w:szCs w:val="21"/>
              </w:rPr>
            </w:pPr>
            <w:r>
              <w:rPr>
                <w:rFonts w:hint="eastAsia" w:ascii="Times New Roman" w:hAnsi="Times New Roman" w:eastAsia="宋体" w:cs="Times New Roman"/>
                <w:b/>
                <w:sz w:val="24"/>
                <w:szCs w:val="21"/>
                <w:lang w:val="en-US" w:eastAsia="zh-CN"/>
              </w:rPr>
              <w:t xml:space="preserve">4. </w:t>
            </w:r>
            <w:r>
              <w:rPr>
                <w:rFonts w:hint="default" w:ascii="Times New Roman" w:hAnsi="Times New Roman" w:eastAsia="宋体" w:cs="Times New Roman"/>
                <w:b/>
                <w:sz w:val="24"/>
                <w:szCs w:val="21"/>
              </w:rPr>
              <w:t>环保治理设施的完成、运行、维护情况检查</w:t>
            </w:r>
          </w:p>
          <w:p w14:paraId="34A81EF0">
            <w:pPr>
              <w:spacing w:line="360" w:lineRule="auto"/>
              <w:ind w:firstLine="480"/>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经现场检查，本项目对生产过程中产生的废气、废水、固体废物、噪声的污染源采取了针对性的处理措施。厂内各环保设施运行正常、项目生产过程中实行环保设施专人管理制度，定期对各环保设施进行检查、维修</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项目排污口建设规范，在线监测设备正常运行。</w:t>
            </w:r>
          </w:p>
          <w:p w14:paraId="622A19A4">
            <w:pPr>
              <w:spacing w:line="360" w:lineRule="auto"/>
              <w:rPr>
                <w:rFonts w:hint="default" w:ascii="Times New Roman" w:hAnsi="Times New Roman" w:eastAsia="宋体" w:cs="Times New Roman"/>
                <w:b/>
                <w:sz w:val="24"/>
                <w:szCs w:val="21"/>
              </w:rPr>
            </w:pPr>
            <w:r>
              <w:rPr>
                <w:rFonts w:hint="eastAsia" w:ascii="Times New Roman" w:hAnsi="Times New Roman" w:eastAsia="宋体" w:cs="Times New Roman"/>
                <w:b/>
                <w:sz w:val="24"/>
                <w:szCs w:val="21"/>
                <w:lang w:val="en-US" w:eastAsia="zh-CN"/>
              </w:rPr>
              <w:t xml:space="preserve">5. </w:t>
            </w:r>
            <w:r>
              <w:rPr>
                <w:rFonts w:hint="default" w:ascii="Times New Roman" w:hAnsi="Times New Roman" w:eastAsia="宋体" w:cs="Times New Roman"/>
                <w:b/>
                <w:sz w:val="24"/>
                <w:szCs w:val="21"/>
              </w:rPr>
              <w:t>卫生防护距离内情况检查</w:t>
            </w:r>
          </w:p>
          <w:p w14:paraId="4B734C9C">
            <w:pPr>
              <w:spacing w:line="360" w:lineRule="auto"/>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本项目南侧敏感点未搬迁，木门镇人民政府已出具对该住户进行搬迁的承诺。</w:t>
            </w:r>
          </w:p>
          <w:p w14:paraId="447DA414">
            <w:pPr>
              <w:spacing w:line="360" w:lineRule="auto"/>
              <w:rPr>
                <w:rFonts w:hint="default" w:ascii="Times New Roman" w:hAnsi="Times New Roman" w:eastAsia="宋体" w:cs="Times New Roman"/>
                <w:b/>
                <w:color w:val="auto"/>
                <w:sz w:val="24"/>
                <w:szCs w:val="21"/>
              </w:rPr>
            </w:pPr>
            <w:r>
              <w:rPr>
                <w:rFonts w:hint="eastAsia" w:ascii="Times New Roman" w:hAnsi="Times New Roman" w:eastAsia="宋体" w:cs="Times New Roman"/>
                <w:b/>
                <w:sz w:val="24"/>
                <w:szCs w:val="21"/>
                <w:lang w:val="en-US" w:eastAsia="zh-CN"/>
              </w:rPr>
              <w:t xml:space="preserve">6. </w:t>
            </w:r>
            <w:r>
              <w:rPr>
                <w:rFonts w:hint="default" w:ascii="Times New Roman" w:hAnsi="Times New Roman" w:eastAsia="宋体" w:cs="Times New Roman"/>
                <w:b/>
                <w:sz w:val="24"/>
                <w:szCs w:val="21"/>
              </w:rPr>
              <w:t>风险防范措施落实情况</w:t>
            </w:r>
          </w:p>
          <w:p w14:paraId="2FFE8122">
            <w:pPr>
              <w:spacing w:line="360" w:lineRule="auto"/>
              <w:ind w:firstLine="480"/>
              <w:rPr>
                <w:rFonts w:hint="default" w:ascii="Times New Roman" w:hAnsi="Times New Roman" w:cs="Times New Roman"/>
                <w:color w:val="auto"/>
                <w:sz w:val="24"/>
                <w:szCs w:val="24"/>
                <w:lang w:val="en-US"/>
              </w:rPr>
            </w:pPr>
            <w:r>
              <w:rPr>
                <w:rFonts w:hint="eastAsia" w:ascii="Times New Roman" w:hAnsi="Times New Roman" w:eastAsia="宋体" w:cs="Times New Roman"/>
                <w:color w:val="auto"/>
                <w:sz w:val="24"/>
                <w:lang w:val="en-US" w:eastAsia="zh-CN"/>
              </w:rPr>
              <w:t>编制了《</w:t>
            </w:r>
            <w:r>
              <w:rPr>
                <w:rFonts w:ascii="宋体" w:hAnsi="宋体" w:eastAsia="宋体" w:cs="宋体"/>
                <w:color w:val="auto"/>
                <w:sz w:val="24"/>
                <w:szCs w:val="24"/>
              </w:rPr>
              <w:t>突发环境事件应急预案</w:t>
            </w:r>
            <w:r>
              <w:rPr>
                <w:rFonts w:hint="eastAsia" w:ascii="Times New Roman" w:hAnsi="Times New Roman" w:eastAsia="宋体" w:cs="Times New Roman"/>
                <w:color w:val="auto"/>
                <w:sz w:val="24"/>
                <w:lang w:val="en-US" w:eastAsia="zh-CN"/>
              </w:rPr>
              <w:t>》，备案号为：</w:t>
            </w:r>
            <w:r>
              <w:rPr>
                <w:rFonts w:hint="eastAsia" w:cs="Times New Roman"/>
                <w:color w:val="auto"/>
                <w:sz w:val="24"/>
                <w:lang w:val="en-US" w:eastAsia="zh-CN"/>
              </w:rPr>
              <w:t>510821-2024-015-L。</w:t>
            </w:r>
          </w:p>
          <w:p w14:paraId="7CE676C4">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本项目的环境风险事故主要为</w:t>
            </w:r>
            <w:r>
              <w:rPr>
                <w:rFonts w:hint="eastAsia" w:ascii="Times New Roman" w:hAnsi="Times New Roman" w:cs="Times New Roman"/>
                <w:color w:val="auto"/>
                <w:sz w:val="24"/>
                <w:szCs w:val="24"/>
                <w:lang w:val="en-US" w:eastAsia="zh-CN"/>
              </w:rPr>
              <w:t>废气处理设施不正常运行、废水处理设施不正常运行造成污染物事故性外排，对环境产生影响等</w:t>
            </w:r>
            <w:r>
              <w:rPr>
                <w:rFonts w:hint="default" w:ascii="Times New Roman" w:hAnsi="Times New Roman" w:cs="Times New Roman"/>
                <w:color w:val="auto"/>
                <w:sz w:val="24"/>
                <w:szCs w:val="24"/>
                <w:lang w:val="en-US" w:eastAsia="zh-CN"/>
              </w:rPr>
              <w:t>。</w:t>
            </w:r>
          </w:p>
          <w:p w14:paraId="77463C76">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风险防范措施：</w:t>
            </w:r>
          </w:p>
          <w:p w14:paraId="598F2A94">
            <w:pPr>
              <w:spacing w:line="360" w:lineRule="auto"/>
              <w:ind w:firstLine="48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加强管理和巡检，及时发现废气、废水事故性排放。发生废气、废水事故性排放，及时停产，安排专人检修，待恢复正常后再生产。</w:t>
            </w:r>
          </w:p>
          <w:p w14:paraId="4C27F417">
            <w:pPr>
              <w:pStyle w:val="4"/>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落实情况：</w:t>
            </w:r>
          </w:p>
          <w:p w14:paraId="70F08993">
            <w:pPr>
              <w:spacing w:line="360" w:lineRule="auto"/>
              <w:ind w:firstLine="480"/>
              <w:rPr>
                <w:rFonts w:hint="default" w:ascii="Times New Roman" w:hAnsi="Times New Roman" w:cs="Times New Roman"/>
                <w:b/>
                <w:bCs/>
                <w:color w:val="auto"/>
                <w:sz w:val="24"/>
                <w:szCs w:val="24"/>
              </w:rPr>
            </w:pPr>
            <w:r>
              <w:rPr>
                <w:rFonts w:hint="eastAsia" w:ascii="Times New Roman" w:hAnsi="Times New Roman" w:cs="Times New Roman"/>
                <w:color w:val="auto"/>
                <w:sz w:val="24"/>
                <w:szCs w:val="24"/>
                <w:lang w:val="en-US" w:eastAsia="zh-CN"/>
              </w:rPr>
              <w:t>管理</w:t>
            </w:r>
            <w:r>
              <w:rPr>
                <w:rFonts w:hint="eastAsia" w:cs="Times New Roman"/>
                <w:color w:val="auto"/>
                <w:sz w:val="24"/>
                <w:szCs w:val="24"/>
                <w:lang w:val="en-US" w:eastAsia="zh-CN"/>
              </w:rPr>
              <w:t>严格、</w:t>
            </w:r>
            <w:r>
              <w:rPr>
                <w:rFonts w:hint="eastAsia" w:ascii="Times New Roman" w:hAnsi="Times New Roman" w:cs="Times New Roman"/>
                <w:color w:val="auto"/>
                <w:sz w:val="24"/>
                <w:szCs w:val="24"/>
                <w:lang w:val="en-US" w:eastAsia="zh-CN"/>
              </w:rPr>
              <w:t>巡检</w:t>
            </w:r>
            <w:r>
              <w:rPr>
                <w:rFonts w:hint="eastAsia" w:cs="Times New Roman"/>
                <w:color w:val="auto"/>
                <w:sz w:val="24"/>
                <w:szCs w:val="24"/>
                <w:lang w:val="en-US" w:eastAsia="zh-CN"/>
              </w:rPr>
              <w:t>周密</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面对对</w:t>
            </w:r>
            <w:r>
              <w:rPr>
                <w:rFonts w:hint="eastAsia" w:ascii="Times New Roman" w:hAnsi="Times New Roman" w:cs="Times New Roman"/>
                <w:color w:val="auto"/>
                <w:sz w:val="24"/>
                <w:szCs w:val="24"/>
                <w:lang w:val="en-US" w:eastAsia="zh-CN"/>
              </w:rPr>
              <w:t>废气、废水事故性排放</w:t>
            </w:r>
            <w:r>
              <w:rPr>
                <w:rFonts w:hint="eastAsia" w:cs="Times New Roman"/>
                <w:color w:val="auto"/>
                <w:sz w:val="24"/>
                <w:szCs w:val="24"/>
                <w:lang w:val="en-US" w:eastAsia="zh-CN"/>
              </w:rPr>
              <w:t>情况可较快发现</w:t>
            </w:r>
            <w:r>
              <w:rPr>
                <w:rFonts w:hint="eastAsia" w:ascii="Times New Roman" w:hAnsi="Times New Roman" w:cs="Times New Roman"/>
                <w:color w:val="auto"/>
                <w:sz w:val="24"/>
                <w:szCs w:val="24"/>
                <w:lang w:val="en-US" w:eastAsia="zh-CN"/>
              </w:rPr>
              <w:t>。发生废气、废水事故性排放，</w:t>
            </w:r>
            <w:r>
              <w:rPr>
                <w:rFonts w:hint="eastAsia" w:cs="Times New Roman"/>
                <w:color w:val="auto"/>
                <w:sz w:val="24"/>
                <w:szCs w:val="24"/>
                <w:lang w:val="en-US" w:eastAsia="zh-CN"/>
              </w:rPr>
              <w:t>能够做到</w:t>
            </w:r>
            <w:r>
              <w:rPr>
                <w:rFonts w:hint="eastAsia" w:ascii="Times New Roman" w:hAnsi="Times New Roman" w:cs="Times New Roman"/>
                <w:color w:val="auto"/>
                <w:sz w:val="24"/>
                <w:szCs w:val="24"/>
                <w:lang w:val="en-US" w:eastAsia="zh-CN"/>
              </w:rPr>
              <w:t>及时停产，安排专人检修，待恢复正常后再生产。</w:t>
            </w:r>
            <w:r>
              <w:rPr>
                <w:rFonts w:ascii="宋体" w:hAnsi="宋体" w:eastAsia="宋体" w:cs="宋体"/>
                <w:color w:val="C00000"/>
                <w:sz w:val="24"/>
                <w:szCs w:val="24"/>
              </w:rPr>
              <w:br w:type="textWrapping"/>
            </w:r>
            <w:r>
              <w:rPr>
                <w:rFonts w:hint="eastAsia" w:cs="Times New Roman"/>
                <w:b/>
                <w:bCs/>
                <w:color w:val="auto"/>
                <w:sz w:val="24"/>
                <w:szCs w:val="24"/>
                <w:lang w:val="en-US" w:eastAsia="zh-CN"/>
              </w:rPr>
              <w:t>7、</w:t>
            </w:r>
            <w:r>
              <w:rPr>
                <w:rFonts w:hint="default" w:ascii="Times New Roman" w:hAnsi="Times New Roman" w:cs="Times New Roman"/>
                <w:b/>
                <w:bCs/>
                <w:color w:val="auto"/>
                <w:sz w:val="24"/>
                <w:szCs w:val="24"/>
              </w:rPr>
              <w:t>环评批复要求落实情况检查</w:t>
            </w:r>
          </w:p>
          <w:p w14:paraId="2D5F3D8E">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本项目基本落实了环评批复提出的要求，对废水、废气、噪声、固体废物均落实了各项环保防治措施和控制措施。本项目环评批复要求落实情况见表</w:t>
            </w:r>
            <w:r>
              <w:rPr>
                <w:rFonts w:hint="eastAsia" w:cs="Times New Roman"/>
                <w:color w:val="auto"/>
                <w:sz w:val="24"/>
                <w:szCs w:val="24"/>
                <w:lang w:val="en-US" w:eastAsia="zh-CN"/>
              </w:rPr>
              <w:t>7</w:t>
            </w:r>
            <w:r>
              <w:rPr>
                <w:rFonts w:hint="default" w:ascii="Times New Roman" w:hAnsi="Times New Roman" w:cs="Times New Roman"/>
                <w:color w:val="auto"/>
                <w:sz w:val="24"/>
                <w:szCs w:val="24"/>
              </w:rPr>
              <w:t>-1。</w:t>
            </w:r>
          </w:p>
          <w:p w14:paraId="71056156">
            <w:pPr>
              <w:spacing w:line="240" w:lineRule="auto"/>
              <w:jc w:val="center"/>
              <w:rPr>
                <w:rFonts w:hint="default" w:ascii="Times New Roman" w:hAnsi="Times New Roman" w:cs="Times New Roman"/>
                <w:b/>
                <w:bCs/>
                <w:color w:val="auto"/>
                <w:sz w:val="24"/>
                <w:szCs w:val="24"/>
                <w:lang w:val="en-US" w:eastAsia="zh-CN"/>
              </w:rPr>
            </w:pPr>
          </w:p>
          <w:p w14:paraId="515C2E83">
            <w:pPr>
              <w:spacing w:line="240" w:lineRule="auto"/>
              <w:jc w:val="center"/>
              <w:rPr>
                <w:rFonts w:hint="default" w:ascii="Times New Roman" w:hAnsi="Times New Roman" w:cs="Times New Roman"/>
                <w:b/>
                <w:bCs/>
                <w:color w:val="auto"/>
                <w:sz w:val="24"/>
                <w:szCs w:val="24"/>
                <w:lang w:val="en-US" w:eastAsia="zh-CN"/>
              </w:rPr>
            </w:pPr>
          </w:p>
          <w:p w14:paraId="4AF7CE2D">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w:t>
            </w:r>
            <w:r>
              <w:rPr>
                <w:rFonts w:hint="eastAsia" w:cs="Times New Roman"/>
                <w:b/>
                <w:bCs/>
                <w:color w:val="auto"/>
                <w:sz w:val="24"/>
                <w:szCs w:val="24"/>
                <w:lang w:val="en-US" w:eastAsia="zh-CN"/>
              </w:rPr>
              <w:t>7</w:t>
            </w:r>
            <w:r>
              <w:rPr>
                <w:rFonts w:hint="default" w:ascii="Times New Roman" w:hAnsi="Times New Roman" w:cs="Times New Roman"/>
                <w:b/>
                <w:bCs/>
                <w:color w:val="auto"/>
                <w:sz w:val="24"/>
                <w:szCs w:val="24"/>
                <w:lang w:val="en-US" w:eastAsia="zh-CN"/>
              </w:rPr>
              <w:t>-1  环评批复要求落实情况表</w:t>
            </w:r>
          </w:p>
          <w:tbl>
            <w:tblPr>
              <w:tblStyle w:val="32"/>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3916"/>
              <w:gridCol w:w="4218"/>
            </w:tblGrid>
            <w:tr w14:paraId="2390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2" w:type="dxa"/>
                  <w:noWrap w:val="0"/>
                  <w:vAlign w:val="center"/>
                </w:tcPr>
                <w:p w14:paraId="2A83100B">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编号</w:t>
                  </w:r>
                </w:p>
              </w:tc>
              <w:tc>
                <w:tcPr>
                  <w:tcW w:w="3916" w:type="dxa"/>
                  <w:noWrap w:val="0"/>
                  <w:vAlign w:val="center"/>
                </w:tcPr>
                <w:p w14:paraId="5228C131">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环评批复</w:t>
                  </w:r>
                </w:p>
              </w:tc>
              <w:tc>
                <w:tcPr>
                  <w:tcW w:w="4218" w:type="dxa"/>
                  <w:noWrap w:val="0"/>
                  <w:vAlign w:val="center"/>
                </w:tcPr>
                <w:p w14:paraId="2A7BFF3B">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执行情况</w:t>
                  </w:r>
                </w:p>
              </w:tc>
            </w:tr>
            <w:tr w14:paraId="1D55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exact"/>
                <w:jc w:val="center"/>
              </w:trPr>
              <w:tc>
                <w:tcPr>
                  <w:tcW w:w="612" w:type="dxa"/>
                  <w:noWrap w:val="0"/>
                  <w:vAlign w:val="center"/>
                </w:tcPr>
                <w:p w14:paraId="7E65E3FC">
                  <w:pPr>
                    <w:spacing w:line="24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w:t>
                  </w:r>
                </w:p>
              </w:tc>
              <w:tc>
                <w:tcPr>
                  <w:tcW w:w="3916" w:type="dxa"/>
                  <w:noWrap w:val="0"/>
                  <w:vAlign w:val="center"/>
                </w:tcPr>
                <w:p w14:paraId="5D3F6494">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1"/>
                      <w:szCs w:val="21"/>
                    </w:rPr>
                  </w:pPr>
                  <w:r>
                    <w:rPr>
                      <w:rFonts w:hint="eastAsia" w:ascii="宋体" w:hAnsi="宋体" w:eastAsia="宋体" w:cs="宋体"/>
                      <w:b w:val="0"/>
                      <w:bCs w:val="0"/>
                      <w:color w:val="auto"/>
                      <w:sz w:val="21"/>
                      <w:szCs w:val="21"/>
                    </w:rPr>
                    <w:t>废水防治措施：该项目污水处理后达到《城镇污水处理厂污染物排放标准》(GB18918-2002)的一级A标要求后，排入木门河。按照国家和地方相关规定及技术规范，规范排污口建设，安装进出水在线监测装置，控制污水处理厂进出水水质在设计水质范围内。</w:t>
                  </w:r>
                </w:p>
              </w:tc>
              <w:tc>
                <w:tcPr>
                  <w:tcW w:w="4218" w:type="dxa"/>
                  <w:noWrap w:val="0"/>
                  <w:vAlign w:val="center"/>
                </w:tcPr>
                <w:p w14:paraId="504B22F6">
                  <w:pPr>
                    <w:pStyle w:val="6"/>
                    <w:keepNext/>
                    <w:keepLines/>
                    <w:pageBreakBefore w:val="0"/>
                    <w:widowControl w:val="0"/>
                    <w:numPr>
                      <w:ilvl w:val="0"/>
                      <w:numId w:val="0"/>
                    </w:numPr>
                    <w:tabs>
                      <w:tab w:val="clear" w:pos="0"/>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污水处理站采用</w:t>
                  </w:r>
                  <w:r>
                    <w:rPr>
                      <w:rFonts w:hint="eastAsia" w:ascii="宋体" w:hAnsi="宋体" w:cs="宋体"/>
                      <w:b w:val="0"/>
                      <w:bCs w:val="0"/>
                      <w:color w:val="auto"/>
                      <w:kern w:val="2"/>
                      <w:sz w:val="21"/>
                      <w:szCs w:val="21"/>
                      <w:lang w:val="en-US" w:eastAsia="zh-CN" w:bidi="ar-SA"/>
                    </w:rPr>
                    <w:t>更适合污水的A/A/O</w:t>
                  </w:r>
                  <w:r>
                    <w:rPr>
                      <w:rFonts w:hint="eastAsia" w:ascii="宋体" w:hAnsi="宋体" w:eastAsia="宋体" w:cs="宋体"/>
                      <w:b w:val="0"/>
                      <w:bCs w:val="0"/>
                      <w:color w:val="auto"/>
                      <w:kern w:val="2"/>
                      <w:sz w:val="21"/>
                      <w:szCs w:val="21"/>
                      <w:lang w:val="en-US" w:eastAsia="zh-CN" w:bidi="ar-SA"/>
                    </w:rPr>
                    <w:t>工艺，废水经处理后达到《城镇污水处理厂污染物排放标准》（GB18918-2002）一级A标后排放。</w:t>
                  </w:r>
                  <w:r>
                    <w:rPr>
                      <w:rFonts w:hint="eastAsia" w:ascii="Arial" w:hAnsi="Arial" w:cs="Arial"/>
                      <w:i w:val="0"/>
                      <w:iCs w:val="0"/>
                      <w:color w:val="auto"/>
                      <w:kern w:val="0"/>
                      <w:sz w:val="21"/>
                      <w:szCs w:val="21"/>
                      <w:u w:val="none"/>
                      <w:lang w:val="en-US" w:eastAsia="zh-CN" w:bidi="ar"/>
                    </w:rPr>
                    <w:t>安装有尾水排放口系统，进水口设置流量、COD、氨氮在线监测仪1套；尾水排放口设置流量、COD、氨氮、总磷总氮、SS在线监测仪1套；尾水排至木门</w:t>
                  </w:r>
                  <w:r>
                    <w:rPr>
                      <w:rFonts w:hint="eastAsia" w:cs="Arial"/>
                      <w:i w:val="0"/>
                      <w:iCs w:val="0"/>
                      <w:color w:val="auto"/>
                      <w:kern w:val="0"/>
                      <w:sz w:val="21"/>
                      <w:szCs w:val="21"/>
                      <w:u w:val="none"/>
                      <w:lang w:val="en-US" w:eastAsia="zh-CN" w:bidi="ar"/>
                    </w:rPr>
                    <w:t>河。</w:t>
                  </w:r>
                </w:p>
              </w:tc>
            </w:tr>
            <w:tr w14:paraId="07E3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612" w:type="dxa"/>
                  <w:noWrap w:val="0"/>
                  <w:vAlign w:val="center"/>
                </w:tcPr>
                <w:p w14:paraId="7E3E3962">
                  <w:pPr>
                    <w:spacing w:line="240" w:lineRule="auto"/>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w:t>
                  </w:r>
                </w:p>
              </w:tc>
              <w:tc>
                <w:tcPr>
                  <w:tcW w:w="3916" w:type="dxa"/>
                  <w:noWrap w:val="0"/>
                  <w:vAlign w:val="center"/>
                </w:tcPr>
                <w:p w14:paraId="086CB638">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1"/>
                      <w:szCs w:val="21"/>
                      <w:lang w:val="en-US" w:eastAsia="zh-CN"/>
                    </w:rPr>
                  </w:pPr>
                  <w:r>
                    <w:rPr>
                      <w:rFonts w:hint="eastAsia" w:ascii="宋体" w:hAnsi="宋体" w:eastAsia="宋体" w:cs="宋体"/>
                      <w:b w:val="0"/>
                      <w:bCs w:val="0"/>
                      <w:color w:val="auto"/>
                      <w:sz w:val="21"/>
                      <w:szCs w:val="21"/>
                    </w:rPr>
                    <w:t>固废防治措施：加强污泥环境风险防范，建立污泥管理台账和转移联单制度，对污泥产生、运输、贮存、处理、处置的全过程应当遵循国家和地方相关污染物控制标准及技术规范，实施全过程监管，污泥处理后含水率小于60%后，可进入垃圾填埋场填埋处置。杜绝擅自倾倒、堆放、丢弃、遗散污泥。</w:t>
                  </w:r>
                </w:p>
              </w:tc>
              <w:tc>
                <w:tcPr>
                  <w:tcW w:w="4218" w:type="dxa"/>
                  <w:noWrap w:val="0"/>
                  <w:vAlign w:val="center"/>
                </w:tcPr>
                <w:p w14:paraId="79C97307">
                  <w:pPr>
                    <w:spacing w:line="240" w:lineRule="auto"/>
                    <w:rPr>
                      <w:rFonts w:hint="eastAsia" w:ascii="Times New Roman" w:hAnsi="Times New Roman" w:eastAsia="宋体" w:cs="Times New Roman"/>
                      <w:color w:val="0070C0"/>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固废防治措施：本项目营运期间产生的固体废弃物主要有污水站产生的污泥、栅渣和生活垃圾，均为一般固废。栅渣采用人工定期清掏收集，约2-3个月清理一次，由环卫部门清运处置。生活垃圾交由环卫部门清运处置。污泥采用药剂调理+机械压榨脱水工艺后由广元市绿山环保科技有限公司处理。</w:t>
                  </w:r>
                </w:p>
              </w:tc>
            </w:tr>
            <w:tr w14:paraId="5FE6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2" w:type="dxa"/>
                  <w:noWrap w:val="0"/>
                  <w:vAlign w:val="center"/>
                </w:tcPr>
                <w:p w14:paraId="57E23A87">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3</w:t>
                  </w:r>
                </w:p>
              </w:tc>
              <w:tc>
                <w:tcPr>
                  <w:tcW w:w="3916" w:type="dxa"/>
                  <w:noWrap w:val="0"/>
                  <w:vAlign w:val="center"/>
                </w:tcPr>
                <w:p w14:paraId="0B902ED3">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严格落实《四川省广元市旺苍县白水镇木门镇张华镇三镇污水处理站建设项目(木门镇污水处理站及管网)环境影响报告表》所列的项目性质、规模、地点、环境保护措施等要求，加强建设期和运营期环境保护工作，优化工艺设计及设备选型，落实环保投资及各项污染防治设施建设，明确单位内部环境管理机构、人员;加强环保设施日常运行及维护管理，确保各项污染物稳定达标排放;强化环境管理，杜绝事故污染，确保环境安全。</w:t>
                  </w:r>
                </w:p>
                <w:p w14:paraId="68FC31D1">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p>
              </w:tc>
              <w:tc>
                <w:tcPr>
                  <w:tcW w:w="4218" w:type="dxa"/>
                  <w:noWrap w:val="0"/>
                  <w:vAlign w:val="center"/>
                </w:tcPr>
                <w:p w14:paraId="24A0CE5E">
                  <w:pPr>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项目污水处理站对格栅、沉砂池、</w:t>
                  </w:r>
                  <w:r>
                    <w:rPr>
                      <w:rFonts w:hint="eastAsia" w:ascii="宋体" w:hAnsi="宋体" w:cs="宋体"/>
                      <w:b w:val="0"/>
                      <w:bCs w:val="0"/>
                      <w:color w:val="auto"/>
                      <w:kern w:val="2"/>
                      <w:sz w:val="21"/>
                      <w:szCs w:val="21"/>
                      <w:lang w:val="en-US" w:eastAsia="zh-CN" w:bidi="ar-SA"/>
                    </w:rPr>
                    <w:t>好氧池、厌氧池、缺氧池</w:t>
                  </w:r>
                  <w:r>
                    <w:rPr>
                      <w:rFonts w:hint="eastAsia" w:ascii="宋体" w:hAnsi="宋体" w:eastAsia="宋体" w:cs="宋体"/>
                      <w:b w:val="0"/>
                      <w:bCs w:val="0"/>
                      <w:color w:val="auto"/>
                      <w:kern w:val="2"/>
                      <w:sz w:val="21"/>
                      <w:szCs w:val="21"/>
                      <w:lang w:val="en-US" w:eastAsia="zh-CN" w:bidi="ar-SA"/>
                    </w:rPr>
                    <w:t>、沉淀池、流动砂滤池均</w:t>
                  </w:r>
                  <w:r>
                    <w:rPr>
                      <w:rFonts w:hint="eastAsia" w:ascii="宋体" w:hAnsi="宋体" w:cs="宋体"/>
                      <w:b w:val="0"/>
                      <w:bCs w:val="0"/>
                      <w:color w:val="auto"/>
                      <w:kern w:val="2"/>
                      <w:sz w:val="21"/>
                      <w:szCs w:val="21"/>
                      <w:lang w:val="en-US" w:eastAsia="zh-CN" w:bidi="ar-SA"/>
                    </w:rPr>
                    <w:t>合理布局</w:t>
                  </w:r>
                  <w:r>
                    <w:rPr>
                      <w:rFonts w:hint="eastAsia" w:ascii="宋体" w:hAnsi="宋体" w:eastAsia="宋体" w:cs="宋体"/>
                      <w:b w:val="0"/>
                      <w:bCs w:val="0"/>
                      <w:color w:val="auto"/>
                      <w:kern w:val="2"/>
                      <w:sz w:val="21"/>
                      <w:szCs w:val="21"/>
                      <w:lang w:val="en-US" w:eastAsia="zh-CN" w:bidi="ar-SA"/>
                    </w:rPr>
                    <w:t>，可有效降低恶臭污染。栅渣、污泥及时外运，缩短其在厂内的停留时间，减少恶臭的产生;运送污泥的车辆在驶离厂区前要做消毒处理，运输车辆密闭。站内通过加强绿化，在道路、各构筑物四周、厂界及空地上实施绿化，选择种植不同系列的树种，特别是具有抗污染、吸收有害气体作用的灌乔木，组成防止恶臭的多层防护隔离带，尽量降低恶臭污染的影响。厂界及厂内加强卫生防疫工作，定期进行消毒及杀灭蚊、蝇。加强厂内员工个人劳动卫生保护。项目污水泵采用潜污泵，可基本消除噪音；</w:t>
                  </w:r>
                </w:p>
              </w:tc>
            </w:tr>
          </w:tbl>
          <w:p w14:paraId="08B4F58D">
            <w:pPr>
              <w:spacing w:line="360" w:lineRule="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8</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建设期间和生产期间环境保护检查</w:t>
            </w:r>
          </w:p>
          <w:p w14:paraId="4916D43A">
            <w:pPr>
              <w:spacing w:line="360" w:lineRule="auto"/>
              <w:ind w:firstLine="480"/>
              <w:rPr>
                <w:rFonts w:hint="default"/>
                <w:color w:val="auto"/>
              </w:rPr>
            </w:pPr>
            <w:r>
              <w:rPr>
                <w:rFonts w:hint="eastAsia" w:ascii="Times New Roman" w:hAnsi="Times New Roman" w:cs="Times New Roman"/>
                <w:color w:val="auto"/>
                <w:sz w:val="24"/>
                <w:szCs w:val="24"/>
                <w:lang w:val="en-US" w:eastAsia="zh-CN"/>
              </w:rPr>
              <w:t>广元市</w:t>
            </w:r>
            <w:r>
              <w:rPr>
                <w:rFonts w:hint="eastAsia" w:cs="Times New Roman"/>
                <w:color w:val="auto"/>
                <w:sz w:val="24"/>
                <w:szCs w:val="24"/>
                <w:lang w:val="en-US" w:eastAsia="zh-CN"/>
              </w:rPr>
              <w:t>旺苍生态</w:t>
            </w:r>
            <w:r>
              <w:rPr>
                <w:rFonts w:hint="eastAsia" w:ascii="Times New Roman" w:hAnsi="Times New Roman" w:cs="Times New Roman"/>
                <w:color w:val="auto"/>
                <w:sz w:val="24"/>
                <w:szCs w:val="24"/>
                <w:lang w:val="en-US" w:eastAsia="zh-CN"/>
              </w:rPr>
              <w:t>环境</w:t>
            </w:r>
            <w:r>
              <w:rPr>
                <w:rFonts w:hint="eastAsia" w:cs="Times New Roman"/>
                <w:color w:val="auto"/>
                <w:sz w:val="24"/>
                <w:szCs w:val="24"/>
                <w:lang w:val="en-US" w:eastAsia="zh-CN"/>
              </w:rPr>
              <w:t>局</w:t>
            </w:r>
            <w:r>
              <w:rPr>
                <w:rFonts w:hint="eastAsia" w:ascii="Times New Roman" w:hAnsi="Times New Roman" w:cs="Times New Roman"/>
                <w:color w:val="auto"/>
                <w:sz w:val="24"/>
                <w:szCs w:val="24"/>
                <w:lang w:val="en-US" w:eastAsia="zh-CN"/>
              </w:rPr>
              <w:t>监察执法支队</w:t>
            </w:r>
            <w:r>
              <w:rPr>
                <w:rFonts w:hint="default" w:ascii="Times New Roman" w:hAnsi="Times New Roman" w:cs="Times New Roman"/>
                <w:color w:val="auto"/>
                <w:sz w:val="24"/>
                <w:szCs w:val="24"/>
              </w:rPr>
              <w:t>负责该项目建设期间和生产期间环境保护监督检查工作。经核实，该项目建设期间和生产期间未发生扰民事件和污染事故。</w:t>
            </w:r>
          </w:p>
          <w:p w14:paraId="55110C44">
            <w:pPr>
              <w:spacing w:line="360" w:lineRule="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9</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公众参与意见调查</w:t>
            </w:r>
          </w:p>
          <w:p w14:paraId="124F9394">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期间，对项目周边居民进行了调查，调查采用发放公众意见调查表的方法。调查结果如下：</w:t>
            </w:r>
          </w:p>
          <w:p w14:paraId="0918B32E">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共发放调查表1</w:t>
            </w:r>
            <w:r>
              <w:rPr>
                <w:rFonts w:hint="eastAsia" w:cs="Times New Roman"/>
                <w:color w:val="auto"/>
                <w:sz w:val="24"/>
                <w:szCs w:val="24"/>
                <w:lang w:val="en-US" w:eastAsia="zh-CN"/>
              </w:rPr>
              <w:t>0</w:t>
            </w:r>
            <w:r>
              <w:rPr>
                <w:rFonts w:hint="default" w:ascii="Times New Roman" w:hAnsi="Times New Roman" w:cs="Times New Roman"/>
                <w:color w:val="auto"/>
                <w:sz w:val="24"/>
                <w:szCs w:val="24"/>
              </w:rPr>
              <w:t>份，回收1</w:t>
            </w:r>
            <w:r>
              <w:rPr>
                <w:rFonts w:hint="eastAsia" w:cs="Times New Roman"/>
                <w:color w:val="auto"/>
                <w:sz w:val="24"/>
                <w:szCs w:val="24"/>
                <w:lang w:val="en-US" w:eastAsia="zh-CN"/>
              </w:rPr>
              <w:t>0</w:t>
            </w:r>
            <w:r>
              <w:rPr>
                <w:rFonts w:hint="default" w:ascii="Times New Roman" w:hAnsi="Times New Roman" w:cs="Times New Roman"/>
                <w:color w:val="auto"/>
                <w:sz w:val="24"/>
                <w:szCs w:val="24"/>
              </w:rPr>
              <w:t>份，调查结果有效。100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w:t>
            </w:r>
            <w:r>
              <w:rPr>
                <w:rFonts w:hint="eastAsia" w:cs="Times New Roman"/>
                <w:color w:val="auto"/>
                <w:sz w:val="24"/>
                <w:szCs w:val="24"/>
                <w:lang w:val="en-US" w:eastAsia="zh-CN"/>
              </w:rPr>
              <w:t>建设</w:t>
            </w:r>
            <w:r>
              <w:rPr>
                <w:rFonts w:hint="default" w:ascii="Times New Roman" w:hAnsi="Times New Roman" w:cs="Times New Roman"/>
                <w:color w:val="auto"/>
                <w:sz w:val="24"/>
                <w:szCs w:val="24"/>
              </w:rPr>
              <w:t>对</w:t>
            </w:r>
            <w:r>
              <w:rPr>
                <w:rFonts w:hint="eastAsia" w:cs="Times New Roman"/>
                <w:color w:val="auto"/>
                <w:sz w:val="24"/>
                <w:szCs w:val="24"/>
                <w:lang w:val="en-US" w:eastAsia="zh-CN"/>
              </w:rPr>
              <w:t>生活和工作</w:t>
            </w:r>
            <w:r>
              <w:rPr>
                <w:rFonts w:hint="default" w:ascii="Times New Roman" w:hAnsi="Times New Roman" w:cs="Times New Roman"/>
                <w:color w:val="auto"/>
                <w:sz w:val="24"/>
                <w:szCs w:val="24"/>
              </w:rPr>
              <w:t>没有</w:t>
            </w:r>
            <w:r>
              <w:rPr>
                <w:rFonts w:hint="eastAsia" w:cs="Times New Roman"/>
                <w:color w:val="auto"/>
                <w:sz w:val="24"/>
                <w:szCs w:val="24"/>
                <w:lang w:val="en-US" w:eastAsia="zh-CN"/>
              </w:rPr>
              <w:t>影响</w:t>
            </w:r>
            <w:r>
              <w:rPr>
                <w:rFonts w:hint="default" w:ascii="Times New Roman" w:hAnsi="Times New Roman" w:cs="Times New Roman"/>
                <w:color w:val="auto"/>
                <w:sz w:val="24"/>
                <w:szCs w:val="24"/>
              </w:rPr>
              <w:t>；100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w:t>
            </w:r>
            <w:r>
              <w:rPr>
                <w:rFonts w:hint="eastAsia" w:cs="Times New Roman"/>
                <w:color w:val="auto"/>
                <w:sz w:val="24"/>
                <w:szCs w:val="24"/>
                <w:lang w:val="en-US" w:eastAsia="zh-CN"/>
              </w:rPr>
              <w:t>施工期间</w:t>
            </w:r>
            <w:r>
              <w:rPr>
                <w:rFonts w:hint="default" w:ascii="Times New Roman" w:hAnsi="Times New Roman" w:cs="Times New Roman"/>
                <w:color w:val="auto"/>
                <w:sz w:val="24"/>
                <w:szCs w:val="24"/>
              </w:rPr>
              <w:t>对</w:t>
            </w:r>
            <w:r>
              <w:rPr>
                <w:rFonts w:hint="eastAsia" w:cs="Times New Roman"/>
                <w:color w:val="auto"/>
                <w:sz w:val="24"/>
                <w:szCs w:val="24"/>
                <w:lang w:val="en-US" w:eastAsia="zh-CN"/>
              </w:rPr>
              <w:t>生活和工作</w:t>
            </w:r>
            <w:r>
              <w:rPr>
                <w:rFonts w:hint="default" w:ascii="Times New Roman" w:hAnsi="Times New Roman" w:cs="Times New Roman"/>
                <w:color w:val="auto"/>
                <w:sz w:val="24"/>
                <w:szCs w:val="24"/>
              </w:rPr>
              <w:t>没有</w:t>
            </w:r>
            <w:r>
              <w:rPr>
                <w:rFonts w:hint="eastAsia" w:cs="Times New Roman"/>
                <w:color w:val="auto"/>
                <w:sz w:val="24"/>
                <w:szCs w:val="24"/>
                <w:lang w:val="en-US" w:eastAsia="zh-CN"/>
              </w:rPr>
              <w:t>影响</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100</w:t>
            </w:r>
            <w:r>
              <w:rPr>
                <w:rFonts w:hint="default" w:ascii="Times New Roman" w:hAnsi="Times New Roman" w:cs="Times New Roman"/>
                <w:color w:val="auto"/>
                <w:sz w:val="24"/>
                <w:szCs w:val="24"/>
                <w:lang w:val="en-US" w:eastAsia="zh-CN"/>
              </w:rPr>
              <w:t xml:space="preserve"> %的被调查公众表示</w:t>
            </w:r>
            <w:r>
              <w:rPr>
                <w:rFonts w:hint="default" w:ascii="Times New Roman" w:hAnsi="Times New Roman" w:cs="Times New Roman"/>
                <w:color w:val="auto"/>
                <w:sz w:val="24"/>
                <w:szCs w:val="24"/>
                <w:lang w:eastAsia="zh-CN"/>
              </w:rPr>
              <w:t>项目试生产和施工期对自己生活和生产无影响</w:t>
            </w:r>
            <w:r>
              <w:rPr>
                <w:rFonts w:hint="default" w:ascii="Times New Roman" w:hAnsi="Times New Roman" w:cs="Times New Roman"/>
                <w:color w:val="auto"/>
                <w:sz w:val="24"/>
                <w:szCs w:val="24"/>
              </w:rPr>
              <w:t>；100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%的被调查公众表示项目产生的废气对大气</w:t>
            </w:r>
            <w:r>
              <w:rPr>
                <w:rFonts w:hint="eastAsia" w:cs="Times New Roman"/>
                <w:color w:val="auto"/>
                <w:sz w:val="24"/>
                <w:szCs w:val="24"/>
                <w:lang w:val="en-US" w:eastAsia="zh-CN"/>
              </w:rPr>
              <w:t>环境</w:t>
            </w:r>
            <w:r>
              <w:rPr>
                <w:rFonts w:hint="default" w:ascii="Times New Roman" w:hAnsi="Times New Roman" w:cs="Times New Roman"/>
                <w:color w:val="auto"/>
                <w:sz w:val="24"/>
                <w:szCs w:val="24"/>
              </w:rPr>
              <w:t>没有影响；100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%的被调查公众表示项目产生的废水对水环境没有影响；100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%的被调查公众表示项目产生的噪声对生活和工作没有影响；100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%的被调查公众表示项目产生的固体废物对环境无影响；100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同意该项目的竣工环保验收；所有被调查的公众均未提出其他建议和意见。周围居民对该项目的环境保护工作是满意的，认为该项目基本不会影响区域环境质量和人民生活，对该项目竣工环保验收是同意的。</w:t>
            </w:r>
          </w:p>
          <w:p w14:paraId="3A8E2E9C">
            <w:pPr>
              <w:spacing w:line="360" w:lineRule="auto"/>
              <w:ind w:firstLine="480"/>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sz w:val="24"/>
                <w:szCs w:val="24"/>
              </w:rPr>
              <w:t>调查结果见下表：</w:t>
            </w:r>
          </w:p>
          <w:p w14:paraId="7B3AD5E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表</w:t>
            </w:r>
            <w:r>
              <w:rPr>
                <w:rFonts w:hint="eastAsia" w:cs="Times New Roman"/>
                <w:b/>
                <w:bCs/>
                <w:color w:val="auto"/>
                <w:sz w:val="24"/>
                <w:szCs w:val="24"/>
                <w:lang w:val="en-US" w:eastAsia="zh-CN"/>
              </w:rPr>
              <w:t>9</w:t>
            </w:r>
            <w:r>
              <w:rPr>
                <w:rFonts w:hint="default" w:ascii="Times New Roman" w:hAnsi="Times New Roman" w:cs="Times New Roman"/>
                <w:b/>
                <w:bCs/>
                <w:color w:val="auto"/>
                <w:sz w:val="24"/>
                <w:szCs w:val="24"/>
                <w:lang w:val="en-US" w:eastAsia="zh-CN"/>
              </w:rPr>
              <w:t>-2   公众意见调查统计表</w:t>
            </w:r>
          </w:p>
          <w:tbl>
            <w:tblPr>
              <w:tblStyle w:val="32"/>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1213"/>
              <w:gridCol w:w="1025"/>
              <w:gridCol w:w="1225"/>
              <w:gridCol w:w="706"/>
              <w:gridCol w:w="1063"/>
              <w:gridCol w:w="361"/>
            </w:tblGrid>
            <w:tr w14:paraId="0A2D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245" w:type="dxa"/>
                  <w:noWrap w:val="0"/>
                  <w:vAlign w:val="center"/>
                </w:tcPr>
                <w:p w14:paraId="5F8675D8">
                  <w:pPr>
                    <w:adjustRightInd w:val="0"/>
                    <w:snapToGrid w:val="0"/>
                    <w:spacing w:before="100" w:beforeAutospacing="1"/>
                    <w:ind w:firstLine="420"/>
                    <w:jc w:val="center"/>
                    <w:rPr>
                      <w:rFonts w:hint="default" w:ascii="Times New Roman" w:hAnsi="Times New Roman" w:cs="Times New Roman"/>
                      <w:bCs/>
                      <w:color w:val="auto"/>
                    </w:rPr>
                  </w:pPr>
                  <w:r>
                    <w:rPr>
                      <w:rFonts w:hint="default" w:ascii="Times New Roman" w:hAnsi="Times New Roman" w:cs="Times New Roman"/>
                      <w:bCs/>
                      <w:color w:val="auto"/>
                    </w:rPr>
                    <w:t>调查内容</w:t>
                  </w:r>
                </w:p>
              </w:tc>
              <w:tc>
                <w:tcPr>
                  <w:tcW w:w="5593" w:type="dxa"/>
                  <w:gridSpan w:val="6"/>
                  <w:noWrap w:val="0"/>
                  <w:vAlign w:val="center"/>
                </w:tcPr>
                <w:p w14:paraId="311D947D">
                  <w:pPr>
                    <w:adjustRightInd w:val="0"/>
                    <w:snapToGrid w:val="0"/>
                    <w:spacing w:before="100" w:beforeAutospacing="1"/>
                    <w:ind w:firstLine="420"/>
                    <w:jc w:val="center"/>
                    <w:rPr>
                      <w:rFonts w:hint="default" w:ascii="Times New Roman" w:hAnsi="Times New Roman" w:cs="Times New Roman"/>
                      <w:bCs/>
                      <w:color w:val="auto"/>
                    </w:rPr>
                  </w:pPr>
                  <w:r>
                    <w:rPr>
                      <w:rFonts w:hint="default" w:ascii="Times New Roman" w:hAnsi="Times New Roman" w:cs="Times New Roman"/>
                      <w:bCs/>
                      <w:color w:val="auto"/>
                    </w:rPr>
                    <w:t>调查结果</w:t>
                  </w:r>
                </w:p>
              </w:tc>
            </w:tr>
            <w:tr w14:paraId="14E6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45" w:type="dxa"/>
                  <w:noWrap w:val="0"/>
                  <w:vAlign w:val="center"/>
                </w:tcPr>
                <w:p w14:paraId="5E90A523">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项目建设是否影响您的生活和工作?</w:t>
                  </w:r>
                </w:p>
              </w:tc>
              <w:tc>
                <w:tcPr>
                  <w:tcW w:w="1213" w:type="dxa"/>
                  <w:noWrap w:val="0"/>
                  <w:vAlign w:val="center"/>
                </w:tcPr>
                <w:p w14:paraId="53377F68">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没有污染</w:t>
                  </w:r>
                </w:p>
              </w:tc>
              <w:tc>
                <w:tcPr>
                  <w:tcW w:w="1025" w:type="dxa"/>
                  <w:noWrap w:val="0"/>
                  <w:vAlign w:val="center"/>
                </w:tcPr>
                <w:p w14:paraId="05913AE9">
                  <w:pPr>
                    <w:adjustRightInd w:val="0"/>
                    <w:snapToGrid w:val="0"/>
                    <w:spacing w:before="100" w:beforeAutospacing="1"/>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100 %</w:t>
                  </w:r>
                </w:p>
              </w:tc>
              <w:tc>
                <w:tcPr>
                  <w:tcW w:w="1225" w:type="dxa"/>
                  <w:noWrap w:val="0"/>
                  <w:vAlign w:val="center"/>
                </w:tcPr>
                <w:p w14:paraId="188FBB23">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轻度污染</w:t>
                  </w:r>
                </w:p>
              </w:tc>
              <w:tc>
                <w:tcPr>
                  <w:tcW w:w="706" w:type="dxa"/>
                  <w:noWrap w:val="0"/>
                  <w:vAlign w:val="center"/>
                </w:tcPr>
                <w:p w14:paraId="6BAE52B1">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14:paraId="2DC21797">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严重污染</w:t>
                  </w:r>
                </w:p>
              </w:tc>
              <w:tc>
                <w:tcPr>
                  <w:tcW w:w="361" w:type="dxa"/>
                  <w:noWrap w:val="0"/>
                  <w:vAlign w:val="center"/>
                </w:tcPr>
                <w:p w14:paraId="28C864E7">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14:paraId="36DB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noWrap w:val="0"/>
                  <w:vAlign w:val="center"/>
                </w:tcPr>
                <w:p w14:paraId="53598A4B">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项目施工期间对您的生活和工作有无影响?</w:t>
                  </w:r>
                </w:p>
              </w:tc>
              <w:tc>
                <w:tcPr>
                  <w:tcW w:w="1213" w:type="dxa"/>
                  <w:noWrap w:val="0"/>
                  <w:vAlign w:val="center"/>
                </w:tcPr>
                <w:p w14:paraId="5D99B755">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14:paraId="3E19DAD2">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100 %</w:t>
                  </w:r>
                </w:p>
              </w:tc>
              <w:tc>
                <w:tcPr>
                  <w:tcW w:w="1225" w:type="dxa"/>
                  <w:noWrap w:val="0"/>
                  <w:vAlign w:val="center"/>
                </w:tcPr>
                <w:p w14:paraId="2CB5B2C6">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14:paraId="39A1F3B1">
                  <w:pPr>
                    <w:adjustRightInd w:val="0"/>
                    <w:snapToGrid w:val="0"/>
                    <w:spacing w:before="100" w:beforeAutospacing="1"/>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 xml:space="preserve">0 </w:t>
                  </w:r>
                </w:p>
              </w:tc>
              <w:tc>
                <w:tcPr>
                  <w:tcW w:w="1063" w:type="dxa"/>
                  <w:noWrap w:val="0"/>
                  <w:vAlign w:val="center"/>
                </w:tcPr>
                <w:p w14:paraId="35C4A2B7">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14:paraId="5E7841D8">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14:paraId="7EF3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45" w:type="dxa"/>
                  <w:noWrap w:val="0"/>
                  <w:vAlign w:val="center"/>
                </w:tcPr>
                <w:p w14:paraId="16624DDA">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项目生产期间对您生活和工作有无影响?</w:t>
                  </w:r>
                </w:p>
              </w:tc>
              <w:tc>
                <w:tcPr>
                  <w:tcW w:w="1213" w:type="dxa"/>
                  <w:noWrap w:val="0"/>
                  <w:vAlign w:val="center"/>
                </w:tcPr>
                <w:p w14:paraId="255A35F8">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14:paraId="7CAD9229">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14:paraId="441DBE17">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14:paraId="3044C3D2">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14:paraId="2EB42467">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14:paraId="3EC64D49">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14:paraId="7319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noWrap w:val="0"/>
                  <w:vAlign w:val="center"/>
                </w:tcPr>
                <w:p w14:paraId="3DBB62F9">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项目产生的废气是否影响了大气环境质量?</w:t>
                  </w:r>
                </w:p>
              </w:tc>
              <w:tc>
                <w:tcPr>
                  <w:tcW w:w="1213" w:type="dxa"/>
                  <w:noWrap w:val="0"/>
                  <w:vAlign w:val="center"/>
                </w:tcPr>
                <w:p w14:paraId="3CACDD26">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14:paraId="4F684F1A">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14:paraId="49BFDB5B">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14:paraId="0BE4F1DC">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14:paraId="7E5C237A">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14:paraId="2F04A17F">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14:paraId="59B3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noWrap w:val="0"/>
                  <w:vAlign w:val="center"/>
                </w:tcPr>
                <w:p w14:paraId="7BF521D8">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项目产生的废水是否对水环境产生影响?</w:t>
                  </w:r>
                </w:p>
              </w:tc>
              <w:tc>
                <w:tcPr>
                  <w:tcW w:w="1213" w:type="dxa"/>
                  <w:noWrap w:val="0"/>
                  <w:vAlign w:val="center"/>
                </w:tcPr>
                <w:p w14:paraId="6F4F0B52">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14:paraId="5E1C97A6">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14:paraId="38B55E49">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14:paraId="4CD1F717">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14:paraId="12AB4BF0">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14:paraId="7F504A88">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14:paraId="45E3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noWrap w:val="0"/>
                  <w:vAlign w:val="center"/>
                </w:tcPr>
                <w:p w14:paraId="704D6AA3">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项目产生的噪声是否影响您的生活和工作?</w:t>
                  </w:r>
                </w:p>
              </w:tc>
              <w:tc>
                <w:tcPr>
                  <w:tcW w:w="1213" w:type="dxa"/>
                  <w:noWrap w:val="0"/>
                  <w:vAlign w:val="center"/>
                </w:tcPr>
                <w:p w14:paraId="0EDA3C35">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14:paraId="6476ADDC">
                  <w:pPr>
                    <w:adjustRightInd w:val="0"/>
                    <w:snapToGrid w:val="0"/>
                    <w:spacing w:before="100" w:beforeAutospacing="1"/>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100%</w:t>
                  </w:r>
                </w:p>
              </w:tc>
              <w:tc>
                <w:tcPr>
                  <w:tcW w:w="1225" w:type="dxa"/>
                  <w:noWrap w:val="0"/>
                  <w:vAlign w:val="center"/>
                </w:tcPr>
                <w:p w14:paraId="693E5A6B">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14:paraId="6EBC05BC">
                  <w:pPr>
                    <w:adjustRightInd w:val="0"/>
                    <w:snapToGrid w:val="0"/>
                    <w:spacing w:before="100" w:beforeAutospacing="1"/>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w:t>
                  </w:r>
                </w:p>
              </w:tc>
              <w:tc>
                <w:tcPr>
                  <w:tcW w:w="1063" w:type="dxa"/>
                  <w:noWrap w:val="0"/>
                  <w:vAlign w:val="center"/>
                </w:tcPr>
                <w:p w14:paraId="7554065D">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14:paraId="2931A1FB">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14:paraId="1074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noWrap w:val="0"/>
                  <w:vAlign w:val="center"/>
                </w:tcPr>
                <w:p w14:paraId="3A7F52F0">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项目产生的固体废物是否对环境产生影响?</w:t>
                  </w:r>
                </w:p>
              </w:tc>
              <w:tc>
                <w:tcPr>
                  <w:tcW w:w="1213" w:type="dxa"/>
                  <w:noWrap w:val="0"/>
                  <w:vAlign w:val="center"/>
                </w:tcPr>
                <w:p w14:paraId="4897F141">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14:paraId="68337A5B">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14:paraId="326038B2">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14:paraId="117EC82C">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14:paraId="761BD95C">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14:paraId="1CFD636D">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14:paraId="0F04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noWrap w:val="0"/>
                  <w:vAlign w:val="center"/>
                </w:tcPr>
                <w:p w14:paraId="5FC4D093">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对该项目竣工环保验收的态度</w:t>
                  </w:r>
                </w:p>
              </w:tc>
              <w:tc>
                <w:tcPr>
                  <w:tcW w:w="1213" w:type="dxa"/>
                  <w:noWrap w:val="0"/>
                  <w:vAlign w:val="center"/>
                </w:tcPr>
                <w:p w14:paraId="423F019C">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同意</w:t>
                  </w:r>
                </w:p>
              </w:tc>
              <w:tc>
                <w:tcPr>
                  <w:tcW w:w="1025" w:type="dxa"/>
                  <w:noWrap w:val="0"/>
                  <w:vAlign w:val="center"/>
                </w:tcPr>
                <w:p w14:paraId="68BE54C5">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14:paraId="41F29852">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无所谓</w:t>
                  </w:r>
                </w:p>
              </w:tc>
              <w:tc>
                <w:tcPr>
                  <w:tcW w:w="706" w:type="dxa"/>
                  <w:noWrap w:val="0"/>
                  <w:vAlign w:val="center"/>
                </w:tcPr>
                <w:p w14:paraId="2C77CF4E">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14:paraId="7EBC8A17">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不同意</w:t>
                  </w:r>
                </w:p>
              </w:tc>
              <w:tc>
                <w:tcPr>
                  <w:tcW w:w="361" w:type="dxa"/>
                  <w:noWrap w:val="0"/>
                  <w:vAlign w:val="center"/>
                </w:tcPr>
                <w:p w14:paraId="09AB32BA">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14:paraId="067E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noWrap w:val="0"/>
                  <w:vAlign w:val="center"/>
                </w:tcPr>
                <w:p w14:paraId="3EBF3B7F">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对该项目环保方面的意见和建议</w:t>
                  </w:r>
                </w:p>
              </w:tc>
              <w:tc>
                <w:tcPr>
                  <w:tcW w:w="5593" w:type="dxa"/>
                  <w:gridSpan w:val="6"/>
                  <w:noWrap w:val="0"/>
                  <w:vAlign w:val="center"/>
                </w:tcPr>
                <w:p w14:paraId="41CB0C46">
                  <w:pPr>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无人提出意见和建议</w:t>
                  </w:r>
                </w:p>
              </w:tc>
            </w:tr>
          </w:tbl>
          <w:p w14:paraId="22BBF70B">
            <w:pPr>
              <w:spacing w:line="360" w:lineRule="auto"/>
              <w:ind w:firstLine="480"/>
              <w:rPr>
                <w:rFonts w:hint="default"/>
                <w:color w:val="0000FF"/>
              </w:rPr>
            </w:pPr>
          </w:p>
        </w:tc>
      </w:tr>
    </w:tbl>
    <w:p w14:paraId="06CAF416">
      <w:pPr>
        <w:pStyle w:val="3"/>
        <w:numPr>
          <w:ilvl w:val="0"/>
          <w:numId w:val="0"/>
        </w:numPr>
        <w:spacing w:before="156" w:after="156"/>
        <w:rPr>
          <w:rFonts w:hint="default" w:ascii="Times New Roman" w:hAnsi="Times New Roman" w:cs="Times New Roman"/>
          <w:color w:val="0000FF"/>
          <w:sz w:val="30"/>
          <w:szCs w:val="30"/>
        </w:rPr>
      </w:pPr>
      <w:r>
        <w:rPr>
          <w:rFonts w:hint="default" w:ascii="Times New Roman" w:hAnsi="Times New Roman" w:cs="Times New Roman"/>
          <w:color w:val="0000FF"/>
          <w:sz w:val="30"/>
          <w:szCs w:val="30"/>
        </w:rPr>
        <w:br w:type="page"/>
      </w:r>
      <w:bookmarkStart w:id="50" w:name="_Toc7315_WPSOffice_Level1"/>
      <w:bookmarkStart w:id="51" w:name="_Toc28197_WPSOffice_Level1"/>
      <w:bookmarkStart w:id="52" w:name="_Toc23939"/>
      <w:bookmarkStart w:id="53" w:name="_Toc16458"/>
      <w:bookmarkStart w:id="54" w:name="_Toc4594"/>
      <w:r>
        <w:rPr>
          <w:rFonts w:hint="default" w:ascii="Times New Roman" w:hAnsi="Times New Roman" w:cs="Times New Roman"/>
          <w:color w:val="auto"/>
        </w:rPr>
        <w:t>表九  验收</w:t>
      </w:r>
      <w:r>
        <w:rPr>
          <w:rFonts w:hint="eastAsia" w:ascii="Times New Roman" w:hAnsi="Times New Roman" w:cs="Times New Roman"/>
          <w:color w:val="auto"/>
          <w:lang w:eastAsia="zh-CN"/>
        </w:rPr>
        <w:t>检测</w:t>
      </w:r>
      <w:r>
        <w:rPr>
          <w:rFonts w:hint="default" w:ascii="Times New Roman" w:hAnsi="Times New Roman" w:cs="Times New Roman"/>
          <w:color w:val="auto"/>
        </w:rPr>
        <w:t>结论</w:t>
      </w:r>
      <w:bookmarkEnd w:id="50"/>
      <w:bookmarkEnd w:id="51"/>
      <w:bookmarkEnd w:id="52"/>
      <w:bookmarkEnd w:id="53"/>
      <w:bookmarkEnd w:id="54"/>
      <w:r>
        <w:rPr>
          <w:rFonts w:hint="default" w:ascii="Times New Roman" w:hAnsi="Times New Roman" w:cs="Times New Roman"/>
          <w:color w:val="auto"/>
        </w:rPr>
        <w:t>、主要问题及建议</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14:paraId="4F80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4" w:hRule="atLeast"/>
          <w:jc w:val="center"/>
        </w:trPr>
        <w:tc>
          <w:tcPr>
            <w:tcW w:w="9711" w:type="dxa"/>
            <w:noWrap w:val="0"/>
            <w:vAlign w:val="top"/>
          </w:tcPr>
          <w:p w14:paraId="05DBA986">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本次验收在本项目相关环保设施均正常稳定运行的条件下，按照《</w:t>
            </w:r>
            <w:r>
              <w:rPr>
                <w:rFonts w:hint="eastAsia" w:cs="Times New Roman"/>
                <w:color w:val="auto"/>
                <w:sz w:val="24"/>
                <w:szCs w:val="24"/>
                <w:highlight w:val="none"/>
                <w:lang w:val="en-US" w:eastAsia="zh-CN"/>
              </w:rPr>
              <w:t>旺苍县木门镇污水处理站建设项目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监测实施方案</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四川恒宇节能检测有限公司</w:t>
            </w:r>
            <w:r>
              <w:rPr>
                <w:rFonts w:hint="default" w:ascii="Times New Roman" w:hAnsi="Times New Roman" w:eastAsia="宋体" w:cs="Times New Roman"/>
                <w:color w:val="auto"/>
                <w:sz w:val="24"/>
                <w:szCs w:val="24"/>
                <w:highlight w:val="none"/>
              </w:rPr>
              <w:t>于20</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日对该项目进行了现场调查和废气</w:t>
            </w:r>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废水、</w:t>
            </w:r>
            <w:r>
              <w:rPr>
                <w:rFonts w:hint="default" w:ascii="Times New Roman" w:hAnsi="Times New Roman" w:eastAsia="宋体" w:cs="Times New Roman"/>
                <w:color w:val="auto"/>
                <w:sz w:val="24"/>
                <w:szCs w:val="24"/>
                <w:highlight w:val="none"/>
              </w:rPr>
              <w:t>厂界噪声</w:t>
            </w:r>
            <w:r>
              <w:rPr>
                <w:rFonts w:hint="eastAsia" w:cs="Times New Roman"/>
                <w:color w:val="auto"/>
                <w:sz w:val="24"/>
                <w:szCs w:val="24"/>
                <w:highlight w:val="none"/>
                <w:lang w:eastAsia="zh-CN"/>
              </w:rPr>
              <w:t>、敏感点噪声</w:t>
            </w:r>
            <w:r>
              <w:rPr>
                <w:rFonts w:hint="eastAsia"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采样</w:t>
            </w:r>
            <w:r>
              <w:rPr>
                <w:rFonts w:hint="eastAsia" w:ascii="Times New Roman" w:hAnsi="Times New Roman" w:cs="Times New Roman"/>
                <w:color w:val="auto"/>
                <w:sz w:val="24"/>
                <w:szCs w:val="24"/>
                <w:highlight w:val="none"/>
                <w:lang w:eastAsia="zh-CN"/>
              </w:rPr>
              <w:t>检测</w:t>
            </w:r>
            <w:r>
              <w:rPr>
                <w:rFonts w:hint="default" w:ascii="Times New Roman" w:hAnsi="Times New Roman" w:cs="Times New Roman"/>
                <w:color w:val="auto"/>
                <w:sz w:val="24"/>
                <w:szCs w:val="24"/>
                <w:highlight w:val="none"/>
              </w:rPr>
              <w:t>，验收</w:t>
            </w:r>
            <w:r>
              <w:rPr>
                <w:rFonts w:hint="eastAsia" w:ascii="Times New Roman" w:hAnsi="Times New Roman" w:cs="Times New Roman"/>
                <w:color w:val="auto"/>
                <w:sz w:val="24"/>
                <w:szCs w:val="24"/>
                <w:highlight w:val="none"/>
                <w:lang w:eastAsia="zh-CN"/>
              </w:rPr>
              <w:t>检测</w:t>
            </w:r>
            <w:r>
              <w:rPr>
                <w:rFonts w:hint="default" w:ascii="Times New Roman" w:hAnsi="Times New Roman" w:cs="Times New Roman"/>
                <w:color w:val="auto"/>
                <w:sz w:val="24"/>
                <w:szCs w:val="24"/>
                <w:highlight w:val="none"/>
              </w:rPr>
              <w:t>和调查结论如下：</w:t>
            </w:r>
          </w:p>
          <w:p w14:paraId="7DC67063">
            <w:pPr>
              <w:spacing w:line="360" w:lineRule="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废气</w:t>
            </w:r>
            <w:r>
              <w:rPr>
                <w:rFonts w:hint="eastAsia" w:ascii="Times New Roman" w:hAnsi="Times New Roman" w:cs="Times New Roman"/>
                <w:b/>
                <w:bCs/>
                <w:color w:val="auto"/>
                <w:sz w:val="24"/>
                <w:szCs w:val="24"/>
                <w:highlight w:val="none"/>
                <w:lang w:eastAsia="zh-CN"/>
              </w:rPr>
              <w:t>检测</w:t>
            </w:r>
            <w:r>
              <w:rPr>
                <w:rFonts w:hint="default" w:ascii="Times New Roman" w:hAnsi="Times New Roman" w:cs="Times New Roman"/>
                <w:b/>
                <w:bCs/>
                <w:color w:val="auto"/>
                <w:sz w:val="24"/>
                <w:szCs w:val="24"/>
                <w:highlight w:val="none"/>
              </w:rPr>
              <w:t>结论</w:t>
            </w:r>
          </w:p>
          <w:p w14:paraId="5B89FA9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4"/>
                <w:szCs w:val="24"/>
                <w:highlight w:val="none"/>
                <w:lang w:val="en-US" w:eastAsia="zh-CN"/>
              </w:rPr>
              <w:t>无组织废气：</w:t>
            </w:r>
            <w:r>
              <w:rPr>
                <w:rFonts w:hint="eastAsia" w:ascii="Times New Roman" w:hAnsi="Times New Roman" w:eastAsia="宋体" w:cs="Times New Roman"/>
                <w:b w:val="0"/>
                <w:bCs w:val="0"/>
                <w:color w:val="auto"/>
                <w:sz w:val="24"/>
                <w:szCs w:val="24"/>
                <w:lang w:val="en-US" w:eastAsia="zh-CN"/>
              </w:rPr>
              <w:t>按照</w:t>
            </w:r>
            <w:r>
              <w:rPr>
                <w:rFonts w:hint="eastAsia" w:ascii="Times New Roman" w:hAnsi="Times New Roman" w:eastAsia="宋体" w:cs="Times New Roman"/>
                <w:b w:val="0"/>
                <w:bCs w:val="0"/>
                <w:color w:val="auto"/>
                <w:sz w:val="24"/>
                <w:szCs w:val="24"/>
                <w:lang w:eastAsia="zh-CN"/>
              </w:rPr>
              <w:t>《城镇污水处理厂污染物排放标准》GB</w:t>
            </w:r>
            <w:r>
              <w:rPr>
                <w:rFonts w:hint="eastAsia" w:ascii="Times New Roman" w:hAnsi="Times New Roman" w:eastAsia="宋体" w:cs="Times New Roman"/>
                <w:b w:val="0"/>
                <w:bCs w:val="0"/>
                <w:color w:val="auto"/>
                <w:sz w:val="24"/>
                <w:szCs w:val="24"/>
                <w:lang w:val="en-US" w:eastAsia="zh-CN"/>
              </w:rPr>
              <w:t>18918-2002表4，二级</w:t>
            </w:r>
            <w:r>
              <w:rPr>
                <w:rFonts w:hint="eastAsia" w:ascii="Times New Roman" w:hAnsi="Times New Roman" w:eastAsia="宋体" w:cs="Times New Roman"/>
                <w:color w:val="000000"/>
                <w:sz w:val="24"/>
                <w:szCs w:val="24"/>
                <w:lang w:val="en-US" w:eastAsia="zh-CN"/>
              </w:rPr>
              <w:t>标准进行评价，旺苍县木门镇污水处理站项目</w:t>
            </w:r>
            <w:r>
              <w:rPr>
                <w:rFonts w:hint="default" w:ascii="Times New Roman" w:hAnsi="Times New Roman" w:eastAsia="宋体" w:cs="Times New Roman"/>
                <w:color w:val="000000"/>
                <w:sz w:val="24"/>
                <w:szCs w:val="24"/>
                <w:lang w:eastAsia="zh-CN"/>
              </w:rPr>
              <w:t>环保设施竣工验收检测</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厂界</w:t>
            </w:r>
            <w:r>
              <w:rPr>
                <w:rFonts w:hint="default" w:ascii="Times New Roman" w:hAnsi="Times New Roman" w:eastAsia="宋体" w:cs="Times New Roman"/>
                <w:color w:val="000000"/>
                <w:sz w:val="24"/>
                <w:szCs w:val="24"/>
                <w:lang w:val="en-US" w:eastAsia="zh-CN"/>
              </w:rPr>
              <w:t>下风向</w:t>
            </w:r>
            <w:r>
              <w:rPr>
                <w:rFonts w:hint="eastAsia" w:ascii="Times New Roman" w:hAnsi="Times New Roman" w:eastAsia="宋体" w:cs="Times New Roman"/>
                <w:color w:val="000000"/>
                <w:sz w:val="24"/>
                <w:szCs w:val="24"/>
                <w:lang w:val="en-US" w:eastAsia="zh-CN"/>
              </w:rPr>
              <w:t>两个点臭气浓度、 氨、硫化氢及厂区浓度最高点甲烷</w:t>
            </w:r>
            <w:r>
              <w:rPr>
                <w:rFonts w:hint="eastAsia" w:ascii="Times New Roman" w:hAnsi="Times New Roman" w:eastAsia="宋体" w:cs="Times New Roman"/>
                <w:color w:val="auto"/>
                <w:sz w:val="24"/>
                <w:szCs w:val="24"/>
                <w:lang w:val="en-US" w:eastAsia="zh-CN"/>
              </w:rPr>
              <w:t>指标</w:t>
            </w:r>
            <w:r>
              <w:rPr>
                <w:rFonts w:hint="eastAsia" w:ascii="Times New Roman" w:hAnsi="Times New Roman" w:eastAsia="宋体" w:cs="Times New Roman"/>
                <w:color w:val="000000"/>
                <w:sz w:val="24"/>
                <w:szCs w:val="24"/>
                <w:lang w:val="en-US" w:eastAsia="zh-CN"/>
              </w:rPr>
              <w:t>5月14-15日</w:t>
            </w:r>
            <w:r>
              <w:rPr>
                <w:rFonts w:hint="default" w:ascii="Times New Roman" w:hAnsi="Times New Roman" w:eastAsia="宋体" w:cs="Times New Roman"/>
                <w:color w:val="000000"/>
                <w:sz w:val="24"/>
                <w:szCs w:val="24"/>
                <w:lang w:val="en-US" w:eastAsia="zh-CN"/>
              </w:rPr>
              <w:t>连续两天</w:t>
            </w:r>
            <w:r>
              <w:rPr>
                <w:rFonts w:hint="default" w:ascii="Times New Roman" w:hAnsi="Times New Roman" w:eastAsia="宋体" w:cs="Times New Roman"/>
                <w:color w:val="000000"/>
                <w:sz w:val="24"/>
                <w:szCs w:val="24"/>
                <w:lang w:eastAsia="zh-CN"/>
              </w:rPr>
              <w:t>检测数</w:t>
            </w:r>
            <w:r>
              <w:rPr>
                <w:rFonts w:hint="default" w:ascii="Times New Roman" w:hAnsi="Times New Roman" w:eastAsia="宋体" w:cs="Times New Roman"/>
                <w:color w:val="auto"/>
                <w:sz w:val="24"/>
                <w:szCs w:val="24"/>
                <w:lang w:eastAsia="zh-CN"/>
              </w:rPr>
              <w:t>据表明</w:t>
            </w:r>
            <w:r>
              <w:rPr>
                <w:rFonts w:hint="default" w:ascii="Times New Roman" w:hAnsi="Times New Roman" w:eastAsia="宋体" w:cs="Times New Roman"/>
                <w:color w:val="auto"/>
                <w:sz w:val="24"/>
                <w:szCs w:val="24"/>
              </w:rPr>
              <w:t>均</w:t>
            </w:r>
            <w:r>
              <w:rPr>
                <w:rFonts w:hint="default" w:ascii="Times New Roman" w:hAnsi="Times New Roman" w:eastAsia="宋体" w:cs="Times New Roman"/>
                <w:b/>
                <w:color w:val="auto"/>
                <w:sz w:val="24"/>
                <w:szCs w:val="24"/>
              </w:rPr>
              <w:t>达标</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8"/>
                <w:szCs w:val="28"/>
                <w:lang w:val="en-US" w:eastAsia="zh-CN"/>
              </w:rPr>
              <w:t xml:space="preserve">     </w:t>
            </w:r>
          </w:p>
          <w:p w14:paraId="6C10B188">
            <w:pPr>
              <w:spacing w:line="360" w:lineRule="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2</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rPr>
              <w:t>噪声</w:t>
            </w:r>
            <w:r>
              <w:rPr>
                <w:rFonts w:hint="eastAsia" w:ascii="Times New Roman" w:hAnsi="Times New Roman" w:cs="Times New Roman"/>
                <w:b/>
                <w:bCs/>
                <w:color w:val="auto"/>
                <w:sz w:val="24"/>
                <w:szCs w:val="24"/>
                <w:highlight w:val="none"/>
                <w:lang w:eastAsia="zh-CN"/>
              </w:rPr>
              <w:t>检测</w:t>
            </w:r>
            <w:r>
              <w:rPr>
                <w:rFonts w:hint="default" w:ascii="Times New Roman" w:hAnsi="Times New Roman" w:cs="Times New Roman"/>
                <w:b/>
                <w:bCs/>
                <w:color w:val="auto"/>
                <w:sz w:val="24"/>
                <w:szCs w:val="24"/>
                <w:highlight w:val="none"/>
              </w:rPr>
              <w:t>结论</w:t>
            </w:r>
          </w:p>
          <w:p w14:paraId="2133A2A2">
            <w:pP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color w:val="auto"/>
                <w:sz w:val="24"/>
                <w:szCs w:val="24"/>
                <w:lang w:val="en-US" w:eastAsia="zh-CN"/>
              </w:rPr>
              <w:t>按照</w:t>
            </w:r>
            <w:r>
              <w:rPr>
                <w:rFonts w:hint="eastAsia" w:ascii="Times New Roman" w:hAnsi="Times New Roman" w:eastAsia="宋体" w:cs="Times New Roman"/>
                <w:b w:val="0"/>
                <w:bCs w:val="0"/>
                <w:color w:val="auto"/>
                <w:sz w:val="24"/>
                <w:szCs w:val="24"/>
                <w:lang w:eastAsia="zh-CN"/>
              </w:rPr>
              <w:t>《工业企业厂界环境噪声排放标准》（GB</w:t>
            </w:r>
            <w:r>
              <w:rPr>
                <w:rFonts w:hint="eastAsia" w:ascii="Times New Roman" w:hAnsi="Times New Roman" w:eastAsia="宋体" w:cs="Times New Roman"/>
                <w:b w:val="0"/>
                <w:bCs w:val="0"/>
                <w:color w:val="auto"/>
                <w:sz w:val="24"/>
                <w:szCs w:val="24"/>
                <w:lang w:val="en-US" w:eastAsia="zh-CN"/>
              </w:rPr>
              <w:t xml:space="preserve"> </w:t>
            </w:r>
            <w:r>
              <w:rPr>
                <w:rFonts w:hint="eastAsia" w:ascii="Times New Roman" w:hAnsi="Times New Roman" w:eastAsia="宋体" w:cs="Times New Roman"/>
                <w:b w:val="0"/>
                <w:bCs w:val="0"/>
                <w:color w:val="auto"/>
                <w:sz w:val="24"/>
                <w:szCs w:val="24"/>
                <w:lang w:eastAsia="zh-CN"/>
              </w:rPr>
              <w:t>12348</w:t>
            </w:r>
            <w:r>
              <w:rPr>
                <w:rFonts w:hint="eastAsia"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eastAsia="zh-CN"/>
              </w:rPr>
              <w:t>2008）表1、</w:t>
            </w:r>
            <w:r>
              <w:rPr>
                <w:rFonts w:hint="eastAsia" w:ascii="Times New Roman" w:hAnsi="Times New Roman" w:eastAsia="宋体" w:cs="Times New Roman"/>
                <w:b w:val="0"/>
                <w:bCs w:val="0"/>
                <w:color w:val="auto"/>
                <w:sz w:val="24"/>
                <w:szCs w:val="24"/>
                <w:lang w:val="en-US" w:eastAsia="zh-CN"/>
              </w:rPr>
              <w:t>2类</w:t>
            </w:r>
            <w:r>
              <w:rPr>
                <w:rFonts w:hint="eastAsia"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声</w:t>
            </w:r>
            <w:r>
              <w:rPr>
                <w:rFonts w:hint="default" w:ascii="Times New Roman" w:hAnsi="Times New Roman" w:eastAsia="宋体" w:cs="Times New Roman"/>
                <w:b w:val="0"/>
                <w:bCs w:val="0"/>
                <w:color w:val="auto"/>
                <w:sz w:val="24"/>
                <w:szCs w:val="24"/>
                <w:lang w:val="en-US" w:eastAsia="zh-CN"/>
              </w:rPr>
              <w:t>环境</w:t>
            </w:r>
            <w:r>
              <w:rPr>
                <w:rFonts w:hint="eastAsia" w:ascii="Times New Roman" w:hAnsi="Times New Roman" w:eastAsia="宋体" w:cs="Times New Roman"/>
                <w:b w:val="0"/>
                <w:bCs w:val="0"/>
                <w:color w:val="auto"/>
                <w:sz w:val="24"/>
                <w:szCs w:val="24"/>
                <w:lang w:val="en-US" w:eastAsia="zh-CN"/>
              </w:rPr>
              <w:t>质量</w:t>
            </w:r>
            <w:r>
              <w:rPr>
                <w:rFonts w:hint="default" w:ascii="Times New Roman" w:hAnsi="Times New Roman" w:eastAsia="宋体" w:cs="Times New Roman"/>
                <w:b w:val="0"/>
                <w:bCs w:val="0"/>
                <w:color w:val="auto"/>
                <w:sz w:val="24"/>
                <w:szCs w:val="24"/>
                <w:lang w:val="en-US" w:eastAsia="zh-CN"/>
              </w:rPr>
              <w:t>标准》</w:t>
            </w:r>
            <w:r>
              <w:rPr>
                <w:rFonts w:hint="eastAsia" w:ascii="Times New Roman" w:hAnsi="Times New Roman" w:eastAsia="宋体" w:cs="Times New Roman"/>
                <w:b w:val="0"/>
                <w:bCs w:val="0"/>
                <w:color w:val="auto"/>
                <w:sz w:val="24"/>
                <w:szCs w:val="24"/>
                <w:lang w:val="en-US" w:eastAsia="zh-CN"/>
              </w:rPr>
              <w:t>（GB3096-2008）表1、2类标准进行评价，</w:t>
            </w:r>
            <w:r>
              <w:rPr>
                <w:rFonts w:hint="eastAsia" w:ascii="Times New Roman" w:hAnsi="Times New Roman" w:eastAsia="宋体" w:cs="Times New Roman"/>
                <w:color w:val="000000"/>
                <w:sz w:val="24"/>
                <w:szCs w:val="24"/>
                <w:lang w:val="en-US" w:eastAsia="zh-CN"/>
              </w:rPr>
              <w:t>旺苍县木门镇污水处理站项目</w:t>
            </w:r>
            <w:r>
              <w:rPr>
                <w:rFonts w:hint="default" w:ascii="Times New Roman" w:hAnsi="Times New Roman" w:eastAsia="宋体" w:cs="Times New Roman"/>
                <w:color w:val="000000"/>
                <w:sz w:val="24"/>
                <w:szCs w:val="24"/>
                <w:lang w:eastAsia="zh-CN"/>
              </w:rPr>
              <w:t>环保设施竣工验收检测</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4个厂界</w:t>
            </w:r>
            <w:r>
              <w:rPr>
                <w:rFonts w:hint="default" w:ascii="Times New Roman" w:hAnsi="Times New Roman" w:eastAsia="宋体" w:cs="Times New Roman"/>
                <w:b w:val="0"/>
                <w:bCs w:val="0"/>
                <w:color w:val="auto"/>
                <w:sz w:val="24"/>
                <w:szCs w:val="24"/>
                <w:lang w:eastAsia="zh-CN"/>
              </w:rPr>
              <w:t>噪声</w:t>
            </w:r>
            <w:r>
              <w:rPr>
                <w:rFonts w:hint="eastAsia" w:ascii="Times New Roman" w:hAnsi="Times New Roman" w:eastAsia="宋体" w:cs="Times New Roman"/>
                <w:b w:val="0"/>
                <w:bCs w:val="0"/>
                <w:color w:val="auto"/>
                <w:sz w:val="24"/>
                <w:szCs w:val="24"/>
                <w:lang w:eastAsia="zh-CN"/>
              </w:rPr>
              <w:t>点、</w:t>
            </w: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lang w:eastAsia="zh-CN"/>
              </w:rPr>
              <w:t>个敏感噪声点</w:t>
            </w:r>
            <w:r>
              <w:rPr>
                <w:rFonts w:hint="default" w:ascii="Times New Roman" w:hAnsi="Times New Roman" w:eastAsia="宋体" w:cs="Times New Roman"/>
                <w:b w:val="0"/>
                <w:bCs w:val="0"/>
                <w:color w:val="auto"/>
                <w:sz w:val="24"/>
                <w:szCs w:val="24"/>
                <w:lang w:eastAsia="zh-CN"/>
              </w:rPr>
              <w:t>在</w:t>
            </w:r>
            <w:r>
              <w:rPr>
                <w:rFonts w:hint="eastAsia" w:ascii="Times New Roman" w:hAnsi="Times New Roman" w:eastAsia="宋体" w:cs="Times New Roman"/>
                <w:b w:val="0"/>
                <w:bCs w:val="0"/>
                <w:color w:val="auto"/>
                <w:sz w:val="24"/>
                <w:szCs w:val="24"/>
                <w:lang w:val="en-US" w:eastAsia="zh-CN"/>
              </w:rPr>
              <w:t>5月14-15日</w:t>
            </w:r>
            <w:r>
              <w:rPr>
                <w:rFonts w:hint="default" w:ascii="Times New Roman" w:hAnsi="Times New Roman" w:eastAsia="宋体" w:cs="Times New Roman"/>
                <w:b w:val="0"/>
                <w:bCs w:val="0"/>
                <w:color w:val="auto"/>
                <w:sz w:val="24"/>
                <w:szCs w:val="24"/>
                <w:lang w:val="en-US" w:eastAsia="zh-CN"/>
              </w:rPr>
              <w:t>连续两天检测数据表明</w:t>
            </w:r>
            <w:r>
              <w:rPr>
                <w:rFonts w:hint="default" w:ascii="Times New Roman" w:hAnsi="Times New Roman" w:eastAsia="宋体" w:cs="Times New Roman"/>
                <w:b w:val="0"/>
                <w:bCs w:val="0"/>
                <w:color w:val="auto"/>
                <w:sz w:val="24"/>
                <w:szCs w:val="24"/>
                <w:lang w:eastAsia="zh-CN"/>
              </w:rPr>
              <w:t>昼</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夜</w:t>
            </w:r>
            <w:r>
              <w:rPr>
                <w:rFonts w:hint="default" w:ascii="Times New Roman" w:hAnsi="Times New Roman" w:eastAsia="宋体" w:cs="Times New Roman"/>
                <w:b w:val="0"/>
                <w:bCs w:val="0"/>
                <w:color w:val="auto"/>
                <w:sz w:val="24"/>
                <w:szCs w:val="24"/>
                <w:lang w:eastAsia="zh-CN"/>
              </w:rPr>
              <w:t>间等效</w:t>
            </w:r>
            <w:r>
              <w:rPr>
                <w:rFonts w:hint="default" w:ascii="Times New Roman" w:hAnsi="Times New Roman" w:eastAsia="宋体" w:cs="Times New Roman"/>
                <w:b w:val="0"/>
                <w:bCs w:val="0"/>
                <w:color w:val="auto"/>
                <w:sz w:val="24"/>
                <w:szCs w:val="24"/>
                <w:lang w:val="en-US" w:eastAsia="zh-CN"/>
              </w:rPr>
              <w:t>A</w:t>
            </w:r>
            <w:r>
              <w:rPr>
                <w:rFonts w:hint="default" w:ascii="Times New Roman" w:hAnsi="Times New Roman" w:eastAsia="宋体" w:cs="Times New Roman"/>
                <w:b w:val="0"/>
                <w:bCs w:val="0"/>
                <w:color w:val="auto"/>
                <w:sz w:val="24"/>
                <w:szCs w:val="24"/>
                <w:lang w:eastAsia="zh-CN"/>
              </w:rPr>
              <w:t>声级均</w:t>
            </w:r>
            <w:r>
              <w:rPr>
                <w:rFonts w:hint="default" w:ascii="Times New Roman" w:hAnsi="Times New Roman" w:eastAsia="宋体" w:cs="Times New Roman"/>
                <w:b/>
                <w:sz w:val="24"/>
                <w:szCs w:val="24"/>
              </w:rPr>
              <w:t>达标</w:t>
            </w:r>
            <w:r>
              <w:rPr>
                <w:rFonts w:hint="default" w:ascii="Times New Roman" w:hAnsi="Times New Roman" w:eastAsia="宋体" w:cs="Times New Roman"/>
                <w:color w:val="auto"/>
                <w:sz w:val="24"/>
                <w:szCs w:val="24"/>
                <w:highlight w:val="none"/>
                <w:lang w:val="en-US" w:eastAsia="zh-CN"/>
              </w:rPr>
              <w:t>。</w:t>
            </w:r>
          </w:p>
          <w:p w14:paraId="309DE83F">
            <w:pPr>
              <w:spacing w:line="360" w:lineRule="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rPr>
              <w:t>废水</w:t>
            </w:r>
            <w:r>
              <w:rPr>
                <w:rFonts w:hint="eastAsia" w:ascii="Times New Roman" w:hAnsi="Times New Roman" w:cs="Times New Roman"/>
                <w:b/>
                <w:bCs/>
                <w:color w:val="auto"/>
                <w:sz w:val="24"/>
                <w:szCs w:val="24"/>
                <w:highlight w:val="none"/>
                <w:lang w:eastAsia="zh-CN"/>
              </w:rPr>
              <w:t>检测</w:t>
            </w:r>
            <w:r>
              <w:rPr>
                <w:rFonts w:hint="default" w:ascii="Times New Roman" w:hAnsi="Times New Roman" w:cs="Times New Roman"/>
                <w:b/>
                <w:bCs/>
                <w:color w:val="auto"/>
                <w:sz w:val="24"/>
                <w:szCs w:val="24"/>
                <w:highlight w:val="none"/>
              </w:rPr>
              <w:t>结论</w:t>
            </w:r>
          </w:p>
          <w:p w14:paraId="3C68DEFF">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b w:val="0"/>
                <w:bCs w:val="0"/>
                <w:color w:val="auto"/>
                <w:sz w:val="24"/>
                <w:szCs w:val="24"/>
                <w:lang w:val="en-US" w:eastAsia="zh-CN"/>
              </w:rPr>
              <w:t>按照</w:t>
            </w:r>
            <w:r>
              <w:rPr>
                <w:rFonts w:hint="eastAsia" w:ascii="Times New Roman" w:hAnsi="Times New Roman" w:eastAsia="宋体" w:cs="Times New Roman"/>
                <w:b w:val="0"/>
                <w:bCs w:val="0"/>
                <w:color w:val="auto"/>
                <w:sz w:val="24"/>
                <w:szCs w:val="24"/>
                <w:lang w:eastAsia="zh-CN"/>
              </w:rPr>
              <w:t>《城镇污水处理厂污染物排放标准》GB</w:t>
            </w:r>
            <w:r>
              <w:rPr>
                <w:rFonts w:hint="eastAsia" w:ascii="Times New Roman" w:hAnsi="Times New Roman" w:eastAsia="宋体" w:cs="Times New Roman"/>
                <w:b w:val="0"/>
                <w:bCs w:val="0"/>
                <w:color w:val="auto"/>
                <w:sz w:val="24"/>
                <w:szCs w:val="24"/>
                <w:lang w:val="en-US" w:eastAsia="zh-CN"/>
              </w:rPr>
              <w:t>18918-2002表1，一级A标准及表二</w:t>
            </w:r>
            <w:r>
              <w:rPr>
                <w:rFonts w:hint="eastAsia" w:ascii="Times New Roman" w:hAnsi="Times New Roman" w:eastAsia="宋体" w:cs="Times New Roman"/>
                <w:color w:val="000000"/>
                <w:sz w:val="24"/>
                <w:szCs w:val="24"/>
                <w:lang w:val="en-US" w:eastAsia="zh-CN"/>
              </w:rPr>
              <w:t>进行评价，旺苍县木门镇污水处理站项目</w:t>
            </w:r>
            <w:r>
              <w:rPr>
                <w:rFonts w:hint="default" w:ascii="Times New Roman" w:hAnsi="Times New Roman" w:eastAsia="宋体" w:cs="Times New Roman"/>
                <w:color w:val="000000"/>
                <w:sz w:val="24"/>
                <w:szCs w:val="24"/>
                <w:lang w:eastAsia="zh-CN"/>
              </w:rPr>
              <w:t>环保设施竣工验收检测</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auto"/>
                <w:sz w:val="24"/>
                <w:szCs w:val="24"/>
                <w:lang w:val="en-US" w:eastAsia="zh-CN"/>
              </w:rPr>
              <w:t>污水处理系统出口pH、五日生化需氧量、化学需氧量、氨氮 、总磷、总氮、阴离子表面活性剂、粪大肠菌群数、色度、动植物油、石油类、悬浮物、总镉、总铅、总砷、六价铬、总铬、总汞、烷基汞指标</w:t>
            </w:r>
            <w:r>
              <w:rPr>
                <w:rFonts w:hint="eastAsia" w:ascii="Times New Roman" w:hAnsi="Times New Roman" w:eastAsia="宋体" w:cs="Times New Roman"/>
                <w:b w:val="0"/>
                <w:bCs w:val="0"/>
                <w:color w:val="auto"/>
                <w:sz w:val="24"/>
                <w:szCs w:val="24"/>
                <w:lang w:val="en-US" w:eastAsia="zh-CN"/>
              </w:rPr>
              <w:t>5月14-15日</w:t>
            </w:r>
            <w:r>
              <w:rPr>
                <w:rFonts w:hint="default" w:ascii="Times New Roman" w:hAnsi="Times New Roman" w:eastAsia="宋体" w:cs="Times New Roman"/>
                <w:b w:val="0"/>
                <w:bCs w:val="0"/>
                <w:color w:val="auto"/>
                <w:sz w:val="24"/>
                <w:szCs w:val="24"/>
                <w:lang w:val="en-US" w:eastAsia="zh-CN"/>
              </w:rPr>
              <w:t>连续两天</w:t>
            </w:r>
            <w:r>
              <w:rPr>
                <w:rFonts w:hint="default" w:ascii="Times New Roman" w:hAnsi="Times New Roman" w:eastAsia="宋体" w:cs="Times New Roman"/>
                <w:b w:val="0"/>
                <w:bCs w:val="0"/>
                <w:color w:val="auto"/>
                <w:sz w:val="24"/>
                <w:szCs w:val="24"/>
                <w:lang w:eastAsia="zh-CN"/>
              </w:rPr>
              <w:t>检测数据表明均</w:t>
            </w:r>
            <w:r>
              <w:rPr>
                <w:rFonts w:hint="default" w:ascii="Times New Roman" w:hAnsi="Times New Roman" w:eastAsia="宋体" w:cs="Times New Roman"/>
                <w:b/>
                <w:bCs/>
                <w:color w:val="auto"/>
                <w:sz w:val="24"/>
                <w:szCs w:val="24"/>
                <w:lang w:eastAsia="zh-CN"/>
              </w:rPr>
              <w:t>达标</w:t>
            </w:r>
            <w:r>
              <w:rPr>
                <w:rFonts w:hint="eastAsia"/>
                <w:color w:val="auto"/>
                <w:sz w:val="24"/>
                <w:szCs w:val="24"/>
                <w:lang w:val="en-US" w:eastAsia="zh-CN"/>
              </w:rPr>
              <w:t>。</w:t>
            </w:r>
          </w:p>
          <w:p w14:paraId="45E5BAFA">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4</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固体废弃物检查结论</w:t>
            </w:r>
          </w:p>
          <w:p w14:paraId="4E27F542">
            <w:pPr>
              <w:spacing w:line="360" w:lineRule="auto"/>
              <w:ind w:firstLine="480" w:firstLineChars="200"/>
              <w:rPr>
                <w:rFonts w:hint="eastAsia"/>
                <w:lang w:val="en-US" w:eastAsia="zh-CN"/>
              </w:rPr>
            </w:pPr>
            <w:r>
              <w:rPr>
                <w:rFonts w:hint="eastAsia" w:ascii="Arial" w:hAnsi="Arial" w:eastAsia="宋体" w:cs="Times New Roman"/>
                <w:kern w:val="2"/>
                <w:sz w:val="24"/>
                <w:szCs w:val="21"/>
                <w:lang w:val="en-US" w:eastAsia="zh-CN" w:bidi="ar-SA"/>
              </w:rPr>
              <w:t>栅渣采用人工定期清掏收集，约2-3个月清理一次，由环卫部门清运处置。生活垃圾交由环卫部门清运处置。污泥采用药剂调理+机械压榨脱水工艺后由广元市绿山环保科技有限公司处理。废弃紫外线灯管、实验室产生的少量废弃试剂、废液及器皿暂存危险废物暂存间，定期交由资质单位进行处置。</w:t>
            </w:r>
          </w:p>
          <w:p w14:paraId="00C71E9E">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5</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公众意见调查结果</w:t>
            </w:r>
          </w:p>
          <w:p w14:paraId="203B2933">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验收期间对项目周围居民进行调查，发放公众意见调查表1</w:t>
            </w:r>
            <w:r>
              <w:rPr>
                <w:rFonts w:hint="eastAsia" w:cs="Times New Roman"/>
                <w:color w:val="auto"/>
                <w:sz w:val="24"/>
                <w:szCs w:val="24"/>
                <w:lang w:val="en-US" w:eastAsia="zh-CN"/>
              </w:rPr>
              <w:t>0</w:t>
            </w:r>
            <w:r>
              <w:rPr>
                <w:rFonts w:hint="default" w:ascii="Times New Roman" w:hAnsi="Times New Roman" w:cs="Times New Roman"/>
                <w:color w:val="auto"/>
                <w:sz w:val="24"/>
                <w:szCs w:val="24"/>
              </w:rPr>
              <w:t>份，收回公众意见调查表1</w:t>
            </w:r>
            <w:r>
              <w:rPr>
                <w:rFonts w:hint="eastAsia" w:cs="Times New Roman"/>
                <w:color w:val="auto"/>
                <w:sz w:val="24"/>
                <w:szCs w:val="24"/>
                <w:lang w:val="en-US" w:eastAsia="zh-CN"/>
              </w:rPr>
              <w:t>0</w:t>
            </w:r>
            <w:r>
              <w:rPr>
                <w:rFonts w:hint="default" w:ascii="Times New Roman" w:hAnsi="Times New Roman" w:cs="Times New Roman"/>
                <w:color w:val="auto"/>
                <w:sz w:val="24"/>
                <w:szCs w:val="24"/>
              </w:rPr>
              <w:t>份。经统计，收回的调查表中</w:t>
            </w:r>
            <w:r>
              <w:rPr>
                <w:rFonts w:hint="eastAsia" w:ascii="Times New Roman" w:hAnsi="Times New Roman" w:cs="Times New Roman"/>
                <w:color w:val="auto"/>
                <w:sz w:val="24"/>
                <w:szCs w:val="24"/>
                <w:lang w:val="en-US" w:eastAsia="zh-CN"/>
              </w:rPr>
              <w:t xml:space="preserve">100 </w:t>
            </w:r>
            <w:r>
              <w:rPr>
                <w:rFonts w:hint="default" w:ascii="Times New Roman" w:hAnsi="Times New Roman" w:cs="Times New Roman"/>
                <w:color w:val="auto"/>
                <w:sz w:val="24"/>
                <w:szCs w:val="24"/>
              </w:rPr>
              <w:t>%的被调查公众同意该项目的竣工环保验收。</w:t>
            </w:r>
          </w:p>
          <w:p w14:paraId="417F56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6、综合结论</w:t>
            </w:r>
          </w:p>
          <w:p w14:paraId="76C7A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rPr>
              <w:t>综上所述，</w:t>
            </w:r>
            <w:r>
              <w:rPr>
                <w:rFonts w:hint="default" w:ascii="Times New Roman" w:hAnsi="Times New Roman" w:cs="Times New Roman"/>
                <w:color w:val="auto"/>
                <w:sz w:val="24"/>
                <w:szCs w:val="24"/>
                <w:highlight w:val="none"/>
              </w:rPr>
              <w:t>本项目执行了国家有关环境保护的法律法规，环境保护审批手续齐全，履行了环境影响评价制度，项目配套的环保设施按</w:t>
            </w:r>
            <w:r>
              <w:rPr>
                <w:rFonts w:hint="eastAsia" w:ascii="宋体" w:hAnsi="宋体" w:eastAsia="宋体" w:cs="宋体"/>
                <w:color w:val="auto"/>
                <w:sz w:val="24"/>
                <w:szCs w:val="24"/>
                <w:highlight w:val="none"/>
              </w:rPr>
              <w:t>“三同时”</w:t>
            </w:r>
            <w:r>
              <w:rPr>
                <w:rFonts w:hint="default" w:ascii="Times New Roman" w:hAnsi="Times New Roman" w:cs="Times New Roman"/>
                <w:color w:val="auto"/>
                <w:sz w:val="24"/>
                <w:szCs w:val="24"/>
                <w:highlight w:val="none"/>
              </w:rPr>
              <w:t>要求设计、施工和投入使用，运行基本正常。本项目建立了环境管理体系，环境保护管理制度较为完善，基本</w:t>
            </w:r>
            <w:r>
              <w:rPr>
                <w:rFonts w:hint="eastAsia" w:ascii="Times New Roman" w:hAnsi="Times New Roman" w:cs="Times New Roman"/>
                <w:color w:val="auto"/>
                <w:sz w:val="24"/>
                <w:szCs w:val="24"/>
                <w:highlight w:val="none"/>
                <w:lang w:val="en-US" w:eastAsia="zh-CN"/>
              </w:rPr>
              <w:t>落实了</w:t>
            </w:r>
            <w:r>
              <w:rPr>
                <w:rFonts w:hint="default" w:ascii="Times New Roman" w:hAnsi="Times New Roman" w:cs="Times New Roman"/>
                <w:color w:val="auto"/>
                <w:sz w:val="24"/>
                <w:szCs w:val="24"/>
                <w:highlight w:val="none"/>
              </w:rPr>
              <w:t>环评报告表及批复中提出的环保要求和措施，污染物达标排放，建议通过竣工环境保护验收。</w:t>
            </w:r>
          </w:p>
          <w:p w14:paraId="292FF82B">
            <w:pPr>
              <w:spacing w:line="360" w:lineRule="auto"/>
              <w:rPr>
                <w:rFonts w:hint="default" w:ascii="Times New Roman" w:hAnsi="Times New Roman" w:cs="Times New Roman"/>
                <w:b/>
                <w:bCs/>
                <w:color w:val="0000FF"/>
                <w:sz w:val="24"/>
                <w:szCs w:val="24"/>
              </w:rPr>
            </w:pPr>
          </w:p>
          <w:p w14:paraId="2F646E2A">
            <w:pPr>
              <w:spacing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建议与要求:</w:t>
            </w:r>
          </w:p>
          <w:p w14:paraId="7BBB6425">
            <w:pPr>
              <w:spacing w:line="360" w:lineRule="auto"/>
              <w:ind w:firstLine="480" w:firstLineChars="200"/>
              <w:rPr>
                <w:rFonts w:hint="eastAsia" w:hAnsi="宋体"/>
                <w:color w:val="auto"/>
                <w:sz w:val="24"/>
                <w:szCs w:val="24"/>
              </w:rPr>
            </w:pPr>
            <w:r>
              <w:rPr>
                <w:rFonts w:hint="eastAsia"/>
                <w:color w:val="auto"/>
                <w:sz w:val="24"/>
                <w:szCs w:val="24"/>
                <w:lang w:val="en-US" w:eastAsia="zh-CN"/>
              </w:rPr>
              <w:t>1</w:t>
            </w:r>
            <w:r>
              <w:rPr>
                <w:rFonts w:hint="eastAsia" w:hAnsi="宋体"/>
                <w:color w:val="auto"/>
                <w:sz w:val="24"/>
                <w:szCs w:val="24"/>
              </w:rPr>
              <w:t>、</w:t>
            </w:r>
            <w:r>
              <w:rPr>
                <w:rFonts w:hAnsi="宋体"/>
                <w:color w:val="auto"/>
                <w:sz w:val="24"/>
                <w:szCs w:val="24"/>
              </w:rPr>
              <w:t>加强</w:t>
            </w:r>
            <w:r>
              <w:rPr>
                <w:rFonts w:hint="eastAsia" w:hAnsi="宋体"/>
                <w:color w:val="auto"/>
                <w:sz w:val="24"/>
                <w:szCs w:val="24"/>
              </w:rPr>
              <w:t>环保</w:t>
            </w:r>
            <w:r>
              <w:rPr>
                <w:rFonts w:hAnsi="宋体"/>
                <w:color w:val="auto"/>
                <w:sz w:val="24"/>
                <w:szCs w:val="24"/>
              </w:rPr>
              <w:t>处理设施的运行管理，</w:t>
            </w:r>
            <w:r>
              <w:rPr>
                <w:rFonts w:hint="eastAsia" w:ascii="宋体" w:hAnsi="宋体"/>
                <w:color w:val="auto"/>
                <w:sz w:val="24"/>
                <w:szCs w:val="24"/>
              </w:rPr>
              <w:t>保证环保设施正常运行，确保污染物长期稳定达标排放</w:t>
            </w:r>
            <w:r>
              <w:rPr>
                <w:rFonts w:hint="eastAsia" w:hAnsi="宋体"/>
                <w:color w:val="auto"/>
                <w:sz w:val="24"/>
                <w:szCs w:val="24"/>
              </w:rPr>
              <w:t>，</w:t>
            </w:r>
            <w:r>
              <w:rPr>
                <w:rFonts w:hAnsi="宋体"/>
                <w:color w:val="auto"/>
                <w:sz w:val="24"/>
                <w:szCs w:val="24"/>
              </w:rPr>
              <w:t>杜绝事故排放</w:t>
            </w:r>
            <w:r>
              <w:rPr>
                <w:rFonts w:hint="eastAsia" w:hAnsi="宋体"/>
                <w:color w:val="auto"/>
                <w:sz w:val="24"/>
                <w:szCs w:val="24"/>
              </w:rPr>
              <w:t>。</w:t>
            </w:r>
          </w:p>
          <w:p w14:paraId="13E2ECD5">
            <w:pPr>
              <w:spacing w:line="360" w:lineRule="auto"/>
              <w:ind w:firstLine="480" w:firstLineChars="200"/>
              <w:rPr>
                <w:rFonts w:hint="eastAsia" w:eastAsia="宋体"/>
                <w:lang w:val="en-US" w:eastAsia="zh-CN"/>
              </w:rPr>
            </w:pPr>
            <w:r>
              <w:rPr>
                <w:rFonts w:hint="eastAsia" w:hAnsi="宋体"/>
                <w:color w:val="auto"/>
                <w:sz w:val="24"/>
                <w:szCs w:val="24"/>
                <w:lang w:val="en-US" w:eastAsia="zh-CN"/>
              </w:rPr>
              <w:t>2</w:t>
            </w:r>
            <w:r>
              <w:rPr>
                <w:rFonts w:hint="eastAsia" w:hAnsi="宋体"/>
                <w:color w:val="auto"/>
                <w:sz w:val="24"/>
                <w:szCs w:val="24"/>
              </w:rPr>
              <w:t>、</w:t>
            </w:r>
            <w:r>
              <w:rPr>
                <w:rFonts w:hint="eastAsia" w:ascii="宋体" w:hAnsi="宋体"/>
                <w:color w:val="auto"/>
                <w:sz w:val="24"/>
                <w:szCs w:val="24"/>
              </w:rPr>
              <w:t>认真落实环境风险防范措施，</w:t>
            </w:r>
            <w:r>
              <w:rPr>
                <w:rFonts w:hint="eastAsia"/>
                <w:color w:val="auto"/>
                <w:sz w:val="24"/>
                <w:szCs w:val="24"/>
              </w:rPr>
              <w:t>加强员工环保培训和环境风险防范应急演练，</w:t>
            </w:r>
            <w:r>
              <w:rPr>
                <w:rFonts w:hint="eastAsia" w:ascii="宋体" w:hAnsi="宋体"/>
                <w:color w:val="auto"/>
                <w:sz w:val="24"/>
                <w:szCs w:val="24"/>
              </w:rPr>
              <w:t>避免环境污染事故发生。</w:t>
            </w:r>
          </w:p>
          <w:p w14:paraId="3E5B412A">
            <w:pPr>
              <w:pStyle w:val="31"/>
              <w:spacing w:after="0" w:line="360" w:lineRule="auto"/>
              <w:ind w:leftChars="0" w:firstLineChars="175"/>
              <w:rPr>
                <w:rFonts w:hint="default" w:ascii="Times New Roman" w:hAnsi="Times New Roman" w:cs="Times New Roman"/>
                <w:color w:val="0000FF"/>
                <w:sz w:val="24"/>
                <w:szCs w:val="24"/>
              </w:rPr>
            </w:pPr>
          </w:p>
        </w:tc>
      </w:tr>
    </w:tbl>
    <w:p w14:paraId="02A6E899">
      <w:pPr>
        <w:rPr>
          <w:rFonts w:hint="default" w:ascii="Times New Roman" w:hAnsi="Times New Roman" w:cs="Times New Roman"/>
          <w:color w:val="0000FF"/>
        </w:rPr>
        <w:sectPr>
          <w:footerReference r:id="rId12" w:type="default"/>
          <w:pgSz w:w="11906" w:h="16838"/>
          <w:pgMar w:top="1440" w:right="1080" w:bottom="1440" w:left="1080" w:header="851" w:footer="964" w:gutter="0"/>
          <w:pgBorders>
            <w:top w:val="none" w:sz="0" w:space="0"/>
            <w:left w:val="none" w:sz="0" w:space="0"/>
            <w:bottom w:val="none" w:sz="0" w:space="0"/>
            <w:right w:val="none" w:sz="0" w:space="0"/>
          </w:pgBorders>
          <w:pgNumType w:fmt="numberInDash"/>
          <w:cols w:space="720" w:num="1"/>
          <w:docGrid w:type="lines" w:linePitch="312" w:charSpace="0"/>
        </w:sectPr>
      </w:pPr>
    </w:p>
    <w:p w14:paraId="0FFAA906">
      <w:pPr>
        <w:jc w:val="center"/>
        <w:rPr>
          <w:rFonts w:hint="default" w:ascii="Times New Roman" w:hAnsi="Times New Roman" w:cs="Times New Roman"/>
          <w:b/>
          <w:color w:val="auto"/>
          <w:sz w:val="24"/>
          <w:szCs w:val="24"/>
        </w:rPr>
      </w:pPr>
      <w:bookmarkStart w:id="55" w:name="_Toc545_WPSOffice_Level1"/>
      <w:bookmarkStart w:id="56" w:name="_Toc3260_WPSOffice_Level1"/>
      <w:r>
        <w:rPr>
          <w:rFonts w:hint="default" w:ascii="Times New Roman" w:hAnsi="Times New Roman" w:cs="Times New Roman"/>
          <w:b/>
          <w:color w:val="auto"/>
          <w:sz w:val="24"/>
          <w:szCs w:val="24"/>
        </w:rPr>
        <w:t>建设项目竣工环境保护</w:t>
      </w:r>
      <w:r>
        <w:rPr>
          <w:rFonts w:hint="eastAsia"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三同时</w:t>
      </w:r>
      <w:r>
        <w:rPr>
          <w:rFonts w:hint="eastAsia"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验收登记表</w:t>
      </w:r>
      <w:bookmarkEnd w:id="55"/>
    </w:p>
    <w:p w14:paraId="5C6496AA">
      <w:pPr>
        <w:rPr>
          <w:rFonts w:hint="default"/>
        </w:rPr>
      </w:pPr>
    </w:p>
    <w:tbl>
      <w:tblPr>
        <w:tblStyle w:val="32"/>
        <w:tblpPr w:leftFromText="180" w:rightFromText="180" w:vertAnchor="text" w:horzAnchor="margin" w:tblpX="-279" w:tblpY="362"/>
        <w:tblOverlap w:val="never"/>
        <w:tblW w:w="153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190"/>
        <w:gridCol w:w="705"/>
        <w:gridCol w:w="777"/>
        <w:gridCol w:w="22"/>
        <w:gridCol w:w="1073"/>
        <w:gridCol w:w="345"/>
        <w:gridCol w:w="567"/>
        <w:gridCol w:w="319"/>
        <w:gridCol w:w="952"/>
        <w:gridCol w:w="713"/>
        <w:gridCol w:w="426"/>
        <w:gridCol w:w="141"/>
        <w:gridCol w:w="1127"/>
        <w:gridCol w:w="716"/>
        <w:gridCol w:w="223"/>
        <w:gridCol w:w="343"/>
        <w:gridCol w:w="1"/>
        <w:gridCol w:w="896"/>
        <w:gridCol w:w="637"/>
        <w:gridCol w:w="593"/>
        <w:gridCol w:w="848"/>
        <w:gridCol w:w="622"/>
        <w:gridCol w:w="474"/>
        <w:gridCol w:w="891"/>
      </w:tblGrid>
      <w:tr w14:paraId="1C97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exact"/>
        </w:trPr>
        <w:tc>
          <w:tcPr>
            <w:tcW w:w="713" w:type="dxa"/>
            <w:vMerge w:val="restart"/>
            <w:noWrap w:val="0"/>
            <w:vAlign w:val="center"/>
          </w:tcPr>
          <w:p w14:paraId="4E9CC64F">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建设</w:t>
            </w:r>
          </w:p>
          <w:p w14:paraId="2F587CCE">
            <w:pPr>
              <w:pStyle w:val="68"/>
              <w:spacing w:line="240" w:lineRule="exact"/>
              <w:rPr>
                <w:rFonts w:hint="default" w:ascii="Times New Roman" w:hAnsi="Times New Roman" w:cs="Times New Roman"/>
                <w:color w:val="0000FF"/>
              </w:rPr>
            </w:pPr>
            <w:r>
              <w:rPr>
                <w:rFonts w:hint="default" w:ascii="Times New Roman" w:hAnsi="Times New Roman" w:cs="Times New Roman"/>
                <w:color w:val="auto"/>
              </w:rPr>
              <w:t>项目</w:t>
            </w:r>
          </w:p>
        </w:tc>
        <w:tc>
          <w:tcPr>
            <w:tcW w:w="1895" w:type="dxa"/>
            <w:gridSpan w:val="2"/>
            <w:noWrap w:val="0"/>
            <w:vAlign w:val="center"/>
          </w:tcPr>
          <w:p w14:paraId="1B692D4F">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项目名称</w:t>
            </w:r>
          </w:p>
        </w:tc>
        <w:tc>
          <w:tcPr>
            <w:tcW w:w="2784" w:type="dxa"/>
            <w:gridSpan w:val="5"/>
            <w:noWrap w:val="0"/>
            <w:vAlign w:val="center"/>
          </w:tcPr>
          <w:p w14:paraId="4F60C550">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sz w:val="15"/>
                <w:szCs w:val="15"/>
                <w:lang w:val="en-US" w:eastAsia="zh-CN"/>
              </w:rPr>
              <w:t>四川省广元市旺苍县白水镇木门镇张华镇三镇污水处理站建设项目一标段</w:t>
            </w:r>
          </w:p>
        </w:tc>
        <w:tc>
          <w:tcPr>
            <w:tcW w:w="1984" w:type="dxa"/>
            <w:gridSpan w:val="3"/>
            <w:noWrap w:val="0"/>
            <w:vAlign w:val="center"/>
          </w:tcPr>
          <w:p w14:paraId="6F71CC46">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项目代码</w:t>
            </w:r>
          </w:p>
        </w:tc>
        <w:tc>
          <w:tcPr>
            <w:tcW w:w="2976" w:type="dxa"/>
            <w:gridSpan w:val="6"/>
            <w:noWrap w:val="0"/>
            <w:vAlign w:val="center"/>
          </w:tcPr>
          <w:p w14:paraId="591FE746">
            <w:pPr>
              <w:pStyle w:val="68"/>
              <w:spacing w:line="240" w:lineRule="exact"/>
              <w:rPr>
                <w:rFonts w:hint="default" w:ascii="Times New Roman" w:hAnsi="Times New Roman" w:eastAsia="宋体" w:cs="Times New Roman"/>
                <w:color w:val="auto"/>
                <w:lang w:val="en-US" w:eastAsia="zh-CN"/>
              </w:rPr>
            </w:pPr>
          </w:p>
        </w:tc>
        <w:tc>
          <w:tcPr>
            <w:tcW w:w="2127" w:type="dxa"/>
            <w:gridSpan w:val="4"/>
            <w:noWrap w:val="0"/>
            <w:vAlign w:val="center"/>
          </w:tcPr>
          <w:p w14:paraId="75E6758B">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建设地址</w:t>
            </w:r>
          </w:p>
        </w:tc>
        <w:tc>
          <w:tcPr>
            <w:tcW w:w="2835" w:type="dxa"/>
            <w:gridSpan w:val="4"/>
            <w:noWrap w:val="0"/>
            <w:vAlign w:val="center"/>
          </w:tcPr>
          <w:p w14:paraId="2670A300">
            <w:pPr>
              <w:pStyle w:val="68"/>
              <w:spacing w:line="240" w:lineRule="exact"/>
              <w:rPr>
                <w:rFonts w:hint="eastAsia" w:ascii="Times New Roman" w:hAnsi="Times New Roman" w:eastAsia="宋体" w:cs="Times New Roman"/>
                <w:color w:val="0000FF"/>
                <w:lang w:val="en-US" w:eastAsia="zh-CN"/>
              </w:rPr>
            </w:pPr>
            <w:r>
              <w:rPr>
                <w:rFonts w:hint="eastAsia" w:hAnsi="宋体"/>
                <w:color w:val="000000"/>
                <w:sz w:val="18"/>
                <w:szCs w:val="18"/>
              </w:rPr>
              <w:t>广元市</w:t>
            </w:r>
            <w:r>
              <w:rPr>
                <w:rFonts w:hint="eastAsia" w:hAnsi="宋体"/>
                <w:color w:val="000000"/>
                <w:sz w:val="18"/>
                <w:szCs w:val="18"/>
                <w:lang w:eastAsia="zh-CN"/>
              </w:rPr>
              <w:t>旺苍县木门镇</w:t>
            </w:r>
          </w:p>
        </w:tc>
      </w:tr>
      <w:tr w14:paraId="3CF8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exact"/>
        </w:trPr>
        <w:tc>
          <w:tcPr>
            <w:tcW w:w="713" w:type="dxa"/>
            <w:vMerge w:val="continue"/>
            <w:noWrap w:val="0"/>
            <w:vAlign w:val="center"/>
          </w:tcPr>
          <w:p w14:paraId="3F4B662A">
            <w:pPr>
              <w:pStyle w:val="68"/>
              <w:spacing w:line="240" w:lineRule="exact"/>
              <w:rPr>
                <w:rFonts w:hint="default" w:ascii="Times New Roman" w:hAnsi="Times New Roman" w:cs="Times New Roman"/>
                <w:color w:val="0000FF"/>
              </w:rPr>
            </w:pPr>
          </w:p>
        </w:tc>
        <w:tc>
          <w:tcPr>
            <w:tcW w:w="1895" w:type="dxa"/>
            <w:gridSpan w:val="2"/>
            <w:noWrap w:val="0"/>
            <w:vAlign w:val="center"/>
          </w:tcPr>
          <w:p w14:paraId="38B47F17">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行业类别</w:t>
            </w:r>
          </w:p>
          <w:p w14:paraId="349A470A">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（分类管理名录）</w:t>
            </w:r>
          </w:p>
          <w:p w14:paraId="161EE97F">
            <w:pPr>
              <w:pStyle w:val="68"/>
              <w:spacing w:line="240" w:lineRule="exact"/>
              <w:rPr>
                <w:rFonts w:hint="default" w:ascii="Times New Roman" w:hAnsi="Times New Roman" w:cs="Times New Roman"/>
                <w:color w:val="auto"/>
              </w:rPr>
            </w:pPr>
          </w:p>
        </w:tc>
        <w:tc>
          <w:tcPr>
            <w:tcW w:w="2784" w:type="dxa"/>
            <w:gridSpan w:val="5"/>
            <w:noWrap w:val="0"/>
            <w:vAlign w:val="center"/>
          </w:tcPr>
          <w:p w14:paraId="3E514B43">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D4620污水处理及其再生利用</w:t>
            </w:r>
          </w:p>
        </w:tc>
        <w:tc>
          <w:tcPr>
            <w:tcW w:w="1984" w:type="dxa"/>
            <w:gridSpan w:val="3"/>
            <w:noWrap w:val="0"/>
            <w:vAlign w:val="center"/>
          </w:tcPr>
          <w:p w14:paraId="6FCBDE18">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建设性质</w:t>
            </w:r>
          </w:p>
        </w:tc>
        <w:tc>
          <w:tcPr>
            <w:tcW w:w="2976" w:type="dxa"/>
            <w:gridSpan w:val="6"/>
            <w:noWrap w:val="0"/>
            <w:vAlign w:val="center"/>
          </w:tcPr>
          <w:p w14:paraId="2F812853">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sym w:font="Wingdings" w:char="00FE"/>
            </w:r>
            <w:r>
              <w:rPr>
                <w:rFonts w:hint="default" w:ascii="Times New Roman" w:hAnsi="Times New Roman" w:eastAsia="宋体" w:cs="Times New Roman"/>
                <w:color w:val="auto"/>
                <w:lang w:val="en-US" w:eastAsia="zh-CN"/>
              </w:rPr>
              <w:t xml:space="preserve">新建  </w:t>
            </w:r>
            <w:r>
              <w:rPr>
                <w:rFonts w:hint="default" w:ascii="Times New Roman" w:hAnsi="Times New Roman" w:eastAsia="宋体" w:cs="Times New Roman"/>
                <w:color w:val="auto"/>
                <w:lang w:val="en-US" w:eastAsia="zh-CN"/>
              </w:rPr>
              <w:sym w:font="Wingdings" w:char="00A8"/>
            </w:r>
            <w:r>
              <w:rPr>
                <w:rFonts w:hint="default" w:ascii="Times New Roman" w:hAnsi="Times New Roman" w:eastAsia="宋体" w:cs="Times New Roman"/>
                <w:color w:val="auto"/>
                <w:lang w:val="en-US" w:eastAsia="zh-CN"/>
              </w:rPr>
              <w:t xml:space="preserve">改扩建  </w:t>
            </w:r>
            <w:r>
              <w:rPr>
                <w:rFonts w:hint="default" w:ascii="Times New Roman" w:hAnsi="Times New Roman" w:eastAsia="宋体" w:cs="Times New Roman"/>
                <w:color w:val="auto"/>
                <w:lang w:val="en-US" w:eastAsia="zh-CN"/>
              </w:rPr>
              <w:sym w:font="Wingdings" w:char="00A8"/>
            </w:r>
            <w:r>
              <w:rPr>
                <w:rFonts w:hint="default" w:ascii="Times New Roman" w:hAnsi="Times New Roman" w:eastAsia="宋体" w:cs="Times New Roman"/>
                <w:color w:val="auto"/>
                <w:lang w:val="en-US" w:eastAsia="zh-CN"/>
              </w:rPr>
              <w:t>技术改造</w:t>
            </w:r>
          </w:p>
        </w:tc>
        <w:tc>
          <w:tcPr>
            <w:tcW w:w="2127" w:type="dxa"/>
            <w:gridSpan w:val="4"/>
            <w:noWrap w:val="0"/>
            <w:vAlign w:val="center"/>
          </w:tcPr>
          <w:p w14:paraId="213C2D81">
            <w:pPr>
              <w:pStyle w:val="68"/>
              <w:spacing w:line="24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项目所在地经纬度</w:t>
            </w:r>
          </w:p>
        </w:tc>
        <w:tc>
          <w:tcPr>
            <w:tcW w:w="2835" w:type="dxa"/>
            <w:gridSpan w:val="4"/>
            <w:noWrap w:val="0"/>
            <w:vAlign w:val="center"/>
          </w:tcPr>
          <w:p w14:paraId="669D63B3">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 xml:space="preserve"> 东</w:t>
            </w:r>
            <w:r>
              <w:rPr>
                <w:rFonts w:hint="eastAsia" w:ascii="Times New Roman" w:hAnsi="Times New Roman" w:eastAsia="宋体" w:cs="Times New Roman"/>
                <w:color w:val="auto"/>
                <w:lang w:val="en-US" w:eastAsia="zh-CN"/>
              </w:rPr>
              <w:t>经：</w:t>
            </w:r>
            <w:r>
              <w:rPr>
                <w:rFonts w:hint="eastAsia" w:cs="Times New Roman"/>
                <w:color w:val="auto"/>
                <w:lang w:val="en-US" w:eastAsia="zh-CN"/>
              </w:rPr>
              <w:t>106.321455</w:t>
            </w:r>
          </w:p>
          <w:p w14:paraId="0412ECA3">
            <w:pPr>
              <w:pStyle w:val="68"/>
              <w:spacing w:line="240" w:lineRule="exact"/>
              <w:rPr>
                <w:rFonts w:hint="default" w:ascii="Times New Roman" w:hAnsi="Times New Roman" w:eastAsia="宋体" w:cs="Times New Roman"/>
                <w:color w:val="0000FF"/>
                <w:lang w:val="en-US" w:eastAsia="zh-CN"/>
              </w:rPr>
            </w:pPr>
            <w:r>
              <w:rPr>
                <w:rFonts w:hint="eastAsia" w:cs="Times New Roman"/>
                <w:color w:val="auto"/>
                <w:lang w:val="en-US" w:eastAsia="zh-CN"/>
              </w:rPr>
              <w:t>北</w:t>
            </w:r>
            <w:r>
              <w:rPr>
                <w:rFonts w:hint="eastAsia" w:ascii="Times New Roman" w:hAnsi="Times New Roman" w:eastAsia="宋体" w:cs="Times New Roman"/>
                <w:color w:val="auto"/>
                <w:lang w:val="en-US" w:eastAsia="zh-CN"/>
              </w:rPr>
              <w:t>纬：</w:t>
            </w:r>
            <w:r>
              <w:rPr>
                <w:rFonts w:hint="eastAsia" w:cs="Times New Roman"/>
                <w:color w:val="auto"/>
                <w:lang w:val="en-US" w:eastAsia="zh-CN"/>
              </w:rPr>
              <w:t>32.054959</w:t>
            </w:r>
          </w:p>
        </w:tc>
      </w:tr>
      <w:tr w14:paraId="6860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exact"/>
        </w:trPr>
        <w:tc>
          <w:tcPr>
            <w:tcW w:w="713" w:type="dxa"/>
            <w:vMerge w:val="continue"/>
            <w:noWrap w:val="0"/>
            <w:vAlign w:val="center"/>
          </w:tcPr>
          <w:p w14:paraId="1A5A7D6B">
            <w:pPr>
              <w:pStyle w:val="68"/>
              <w:spacing w:line="240" w:lineRule="exact"/>
              <w:rPr>
                <w:rFonts w:hint="default" w:ascii="Times New Roman" w:hAnsi="Times New Roman" w:cs="Times New Roman"/>
                <w:color w:val="0000FF"/>
              </w:rPr>
            </w:pPr>
          </w:p>
        </w:tc>
        <w:tc>
          <w:tcPr>
            <w:tcW w:w="1895" w:type="dxa"/>
            <w:gridSpan w:val="2"/>
            <w:noWrap w:val="0"/>
            <w:vAlign w:val="center"/>
          </w:tcPr>
          <w:p w14:paraId="4142130D">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设计生产能力</w:t>
            </w:r>
          </w:p>
        </w:tc>
        <w:tc>
          <w:tcPr>
            <w:tcW w:w="2784" w:type="dxa"/>
            <w:gridSpan w:val="5"/>
            <w:noWrap w:val="0"/>
            <w:vAlign w:val="center"/>
          </w:tcPr>
          <w:p w14:paraId="5F475569">
            <w:pPr>
              <w:pStyle w:val="68"/>
              <w:spacing w:line="240" w:lineRule="exact"/>
              <w:jc w:val="center"/>
              <w:rPr>
                <w:rFonts w:hint="default" w:ascii="Times New Roman" w:hAnsi="Times New Roman" w:eastAsia="宋体" w:cs="Times New Roman"/>
                <w:color w:val="auto"/>
                <w:kern w:val="0"/>
                <w:sz w:val="18"/>
                <w:szCs w:val="20"/>
                <w:lang w:val="en-US" w:eastAsia="zh-CN" w:bidi="ar-SA"/>
              </w:rPr>
            </w:pPr>
            <w:r>
              <w:rPr>
                <w:rFonts w:hint="eastAsia" w:ascii="Times New Roman" w:hAnsi="Times New Roman" w:eastAsia="宋体" w:cs="Times New Roman"/>
                <w:color w:val="auto"/>
                <w:kern w:val="0"/>
                <w:sz w:val="18"/>
                <w:szCs w:val="20"/>
                <w:lang w:val="en-US" w:eastAsia="zh-CN" w:bidi="ar-SA"/>
              </w:rPr>
              <w:t>年</w:t>
            </w:r>
            <w:r>
              <w:rPr>
                <w:rFonts w:hint="eastAsia" w:cs="Times New Roman"/>
                <w:color w:val="auto"/>
                <w:kern w:val="0"/>
                <w:sz w:val="18"/>
                <w:szCs w:val="20"/>
                <w:lang w:val="en-US" w:eastAsia="zh-CN" w:bidi="ar-SA"/>
              </w:rPr>
              <w:t>处理废水1000吨</w:t>
            </w:r>
          </w:p>
        </w:tc>
        <w:tc>
          <w:tcPr>
            <w:tcW w:w="1984" w:type="dxa"/>
            <w:gridSpan w:val="3"/>
            <w:noWrap w:val="0"/>
            <w:vAlign w:val="center"/>
          </w:tcPr>
          <w:p w14:paraId="44B5E588">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实际生产能力</w:t>
            </w:r>
          </w:p>
        </w:tc>
        <w:tc>
          <w:tcPr>
            <w:tcW w:w="2977" w:type="dxa"/>
            <w:gridSpan w:val="7"/>
            <w:noWrap w:val="0"/>
            <w:vAlign w:val="center"/>
          </w:tcPr>
          <w:p w14:paraId="709FC7D9">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eastAsia" w:ascii="Times New Roman" w:hAnsi="Times New Roman" w:eastAsia="宋体" w:cs="Times New Roman"/>
                <w:color w:val="auto"/>
                <w:kern w:val="0"/>
                <w:sz w:val="18"/>
                <w:szCs w:val="20"/>
                <w:lang w:val="en-US" w:eastAsia="zh-CN" w:bidi="ar-SA"/>
              </w:rPr>
              <w:t>年</w:t>
            </w:r>
            <w:r>
              <w:rPr>
                <w:rFonts w:hint="eastAsia" w:cs="Times New Roman"/>
                <w:color w:val="auto"/>
                <w:kern w:val="0"/>
                <w:sz w:val="18"/>
                <w:szCs w:val="20"/>
                <w:lang w:val="en-US" w:eastAsia="zh-CN" w:bidi="ar-SA"/>
              </w:rPr>
              <w:t>处理废水1000吨</w:t>
            </w:r>
          </w:p>
        </w:tc>
        <w:tc>
          <w:tcPr>
            <w:tcW w:w="2126" w:type="dxa"/>
            <w:gridSpan w:val="3"/>
            <w:noWrap w:val="0"/>
            <w:vAlign w:val="center"/>
          </w:tcPr>
          <w:p w14:paraId="14BAD2DA">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环评单位</w:t>
            </w:r>
          </w:p>
        </w:tc>
        <w:tc>
          <w:tcPr>
            <w:tcW w:w="2835" w:type="dxa"/>
            <w:gridSpan w:val="4"/>
            <w:noWrap w:val="0"/>
            <w:vAlign w:val="center"/>
          </w:tcPr>
          <w:p w14:paraId="4BD74F82">
            <w:pPr>
              <w:pStyle w:val="68"/>
              <w:spacing w:line="240" w:lineRule="exact"/>
              <w:rPr>
                <w:rFonts w:hint="eastAsia" w:ascii="Times New Roman" w:hAnsi="Times New Roman" w:eastAsia="宋体" w:cs="Times New Roman"/>
                <w:color w:val="auto"/>
                <w:kern w:val="0"/>
                <w:sz w:val="18"/>
                <w:szCs w:val="20"/>
                <w:lang w:val="en-US" w:eastAsia="zh-CN" w:bidi="ar-SA"/>
              </w:rPr>
            </w:pPr>
            <w:r>
              <w:rPr>
                <w:rFonts w:hint="eastAsia" w:ascii="Times New Roman" w:hAnsi="Times New Roman" w:cs="Times New Roman"/>
                <w:bCs/>
                <w:color w:val="auto"/>
                <w:highlight w:val="none"/>
                <w:lang w:val="en-US" w:eastAsia="zh-CN"/>
              </w:rPr>
              <w:t>四川清元环保科技开发有限公司</w:t>
            </w:r>
          </w:p>
        </w:tc>
      </w:tr>
      <w:tr w14:paraId="5768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 w:hRule="exact"/>
        </w:trPr>
        <w:tc>
          <w:tcPr>
            <w:tcW w:w="713" w:type="dxa"/>
            <w:vMerge w:val="continue"/>
            <w:noWrap w:val="0"/>
            <w:vAlign w:val="center"/>
          </w:tcPr>
          <w:p w14:paraId="1F0EC2FA">
            <w:pPr>
              <w:pStyle w:val="68"/>
              <w:spacing w:line="240" w:lineRule="exact"/>
              <w:rPr>
                <w:rFonts w:hint="default" w:ascii="Times New Roman" w:hAnsi="Times New Roman" w:cs="Times New Roman"/>
                <w:color w:val="0000FF"/>
              </w:rPr>
            </w:pPr>
          </w:p>
        </w:tc>
        <w:tc>
          <w:tcPr>
            <w:tcW w:w="1895" w:type="dxa"/>
            <w:gridSpan w:val="2"/>
            <w:noWrap w:val="0"/>
            <w:vAlign w:val="center"/>
          </w:tcPr>
          <w:p w14:paraId="2F79B987">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环评文件审批机关</w:t>
            </w:r>
          </w:p>
        </w:tc>
        <w:tc>
          <w:tcPr>
            <w:tcW w:w="2784" w:type="dxa"/>
            <w:gridSpan w:val="5"/>
            <w:noWrap w:val="0"/>
            <w:vAlign w:val="center"/>
          </w:tcPr>
          <w:p w14:paraId="693DEF3F">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eastAsia" w:cs="Times New Roman"/>
                <w:color w:val="auto"/>
                <w:kern w:val="0"/>
                <w:sz w:val="18"/>
                <w:szCs w:val="20"/>
                <w:lang w:val="en-US" w:eastAsia="zh-CN" w:bidi="ar-SA"/>
              </w:rPr>
              <w:t>旺苍生态环境</w:t>
            </w:r>
            <w:r>
              <w:rPr>
                <w:rFonts w:hint="eastAsia" w:ascii="Times New Roman" w:hAnsi="Times New Roman" w:eastAsia="宋体" w:cs="Times New Roman"/>
                <w:color w:val="auto"/>
                <w:kern w:val="0"/>
                <w:sz w:val="18"/>
                <w:szCs w:val="20"/>
                <w:lang w:val="en-US" w:eastAsia="zh-CN" w:bidi="ar-SA"/>
              </w:rPr>
              <w:t>局</w:t>
            </w:r>
          </w:p>
        </w:tc>
        <w:tc>
          <w:tcPr>
            <w:tcW w:w="1984" w:type="dxa"/>
            <w:gridSpan w:val="3"/>
            <w:noWrap w:val="0"/>
            <w:vAlign w:val="center"/>
          </w:tcPr>
          <w:p w14:paraId="0E54D35E">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审批文号</w:t>
            </w:r>
          </w:p>
        </w:tc>
        <w:tc>
          <w:tcPr>
            <w:tcW w:w="2977" w:type="dxa"/>
            <w:gridSpan w:val="7"/>
            <w:noWrap w:val="0"/>
            <w:vAlign w:val="center"/>
          </w:tcPr>
          <w:p w14:paraId="2BE5E484">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eastAsia" w:cs="Times New Roman"/>
                <w:color w:val="auto"/>
                <w:kern w:val="0"/>
                <w:sz w:val="18"/>
                <w:szCs w:val="20"/>
                <w:lang w:val="en-US" w:eastAsia="zh-CN" w:bidi="ar-SA"/>
              </w:rPr>
              <w:t>旺环审批</w:t>
            </w:r>
            <w:r>
              <w:rPr>
                <w:rFonts w:hint="default" w:ascii="Times New Roman" w:hAnsi="Times New Roman" w:eastAsia="宋体" w:cs="Times New Roman"/>
                <w:color w:val="auto"/>
                <w:kern w:val="0"/>
                <w:sz w:val="18"/>
                <w:szCs w:val="20"/>
                <w:lang w:val="en-US" w:eastAsia="zh-CN" w:bidi="ar-SA"/>
              </w:rPr>
              <w:t>［</w:t>
            </w:r>
            <w:r>
              <w:rPr>
                <w:rFonts w:hint="eastAsia" w:ascii="Times New Roman" w:hAnsi="Times New Roman" w:eastAsia="宋体" w:cs="Times New Roman"/>
                <w:color w:val="auto"/>
                <w:kern w:val="0"/>
                <w:sz w:val="18"/>
                <w:szCs w:val="20"/>
                <w:lang w:val="en-US" w:eastAsia="zh-CN" w:bidi="ar-SA"/>
              </w:rPr>
              <w:t>20</w:t>
            </w:r>
            <w:r>
              <w:rPr>
                <w:rFonts w:hint="eastAsia" w:cs="Times New Roman"/>
                <w:color w:val="auto"/>
                <w:kern w:val="0"/>
                <w:sz w:val="18"/>
                <w:szCs w:val="20"/>
                <w:lang w:val="en-US" w:eastAsia="zh-CN" w:bidi="ar-SA"/>
              </w:rPr>
              <w:t>19</w:t>
            </w:r>
            <w:r>
              <w:rPr>
                <w:rFonts w:hint="default" w:ascii="Times New Roman" w:hAnsi="Times New Roman" w:eastAsia="宋体" w:cs="Times New Roman"/>
                <w:color w:val="auto"/>
                <w:kern w:val="0"/>
                <w:sz w:val="18"/>
                <w:szCs w:val="20"/>
                <w:lang w:val="en-US" w:eastAsia="zh-CN" w:bidi="ar-SA"/>
              </w:rPr>
              <w:t>］</w:t>
            </w:r>
            <w:r>
              <w:rPr>
                <w:rFonts w:hint="eastAsia" w:cs="Times New Roman"/>
                <w:color w:val="auto"/>
                <w:kern w:val="0"/>
                <w:sz w:val="18"/>
                <w:szCs w:val="20"/>
                <w:lang w:val="en-US" w:eastAsia="zh-CN" w:bidi="ar-SA"/>
              </w:rPr>
              <w:t>5</w:t>
            </w:r>
            <w:r>
              <w:rPr>
                <w:rFonts w:hint="default" w:ascii="Times New Roman" w:hAnsi="Times New Roman" w:eastAsia="宋体" w:cs="Times New Roman"/>
                <w:color w:val="auto"/>
                <w:kern w:val="0"/>
                <w:sz w:val="18"/>
                <w:szCs w:val="20"/>
                <w:lang w:val="en-US" w:eastAsia="zh-CN" w:bidi="ar-SA"/>
              </w:rPr>
              <w:t>号</w:t>
            </w:r>
          </w:p>
        </w:tc>
        <w:tc>
          <w:tcPr>
            <w:tcW w:w="2126" w:type="dxa"/>
            <w:gridSpan w:val="3"/>
            <w:noWrap w:val="0"/>
            <w:vAlign w:val="center"/>
          </w:tcPr>
          <w:p w14:paraId="4457336E">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环评文件类型</w:t>
            </w:r>
          </w:p>
        </w:tc>
        <w:tc>
          <w:tcPr>
            <w:tcW w:w="2835" w:type="dxa"/>
            <w:gridSpan w:val="4"/>
            <w:noWrap w:val="0"/>
            <w:vAlign w:val="center"/>
          </w:tcPr>
          <w:p w14:paraId="2AD045AB">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报告表</w:t>
            </w:r>
          </w:p>
        </w:tc>
      </w:tr>
      <w:tr w14:paraId="0AB0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7" w:hRule="exact"/>
        </w:trPr>
        <w:tc>
          <w:tcPr>
            <w:tcW w:w="713" w:type="dxa"/>
            <w:vMerge w:val="continue"/>
            <w:noWrap w:val="0"/>
            <w:vAlign w:val="center"/>
          </w:tcPr>
          <w:p w14:paraId="50E211E8">
            <w:pPr>
              <w:pStyle w:val="68"/>
              <w:spacing w:line="240" w:lineRule="exact"/>
              <w:rPr>
                <w:rFonts w:hint="default" w:ascii="Times New Roman" w:hAnsi="Times New Roman" w:cs="Times New Roman"/>
                <w:color w:val="0000FF"/>
              </w:rPr>
            </w:pPr>
          </w:p>
        </w:tc>
        <w:tc>
          <w:tcPr>
            <w:tcW w:w="1895" w:type="dxa"/>
            <w:gridSpan w:val="2"/>
            <w:noWrap w:val="0"/>
            <w:vAlign w:val="center"/>
          </w:tcPr>
          <w:p w14:paraId="48BE42D8">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开工日期</w:t>
            </w:r>
          </w:p>
        </w:tc>
        <w:tc>
          <w:tcPr>
            <w:tcW w:w="2784" w:type="dxa"/>
            <w:gridSpan w:val="5"/>
            <w:noWrap w:val="0"/>
            <w:vAlign w:val="center"/>
          </w:tcPr>
          <w:p w14:paraId="74CA0284">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cs="Times New Roman"/>
                <w:color w:val="auto"/>
              </w:rPr>
              <w:t>20</w:t>
            </w:r>
            <w:r>
              <w:rPr>
                <w:rFonts w:hint="eastAsia" w:cs="Times New Roman"/>
                <w:color w:val="auto"/>
                <w:lang w:val="en-US" w:eastAsia="zh-CN"/>
              </w:rPr>
              <w:t>18-10</w:t>
            </w:r>
          </w:p>
        </w:tc>
        <w:tc>
          <w:tcPr>
            <w:tcW w:w="1984" w:type="dxa"/>
            <w:gridSpan w:val="3"/>
            <w:noWrap w:val="0"/>
            <w:vAlign w:val="center"/>
          </w:tcPr>
          <w:p w14:paraId="3ACACADD">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竣工日期</w:t>
            </w:r>
          </w:p>
        </w:tc>
        <w:tc>
          <w:tcPr>
            <w:tcW w:w="2977" w:type="dxa"/>
            <w:gridSpan w:val="7"/>
            <w:noWrap w:val="0"/>
            <w:vAlign w:val="center"/>
          </w:tcPr>
          <w:p w14:paraId="5AD78D41">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cs="Times New Roman"/>
                <w:color w:val="auto"/>
              </w:rPr>
              <w:t>20</w:t>
            </w:r>
            <w:r>
              <w:rPr>
                <w:rFonts w:hint="eastAsia" w:ascii="Times New Roman" w:hAnsi="Times New Roman" w:cs="Times New Roman"/>
                <w:color w:val="auto"/>
                <w:lang w:val="en-US" w:eastAsia="zh-CN"/>
              </w:rPr>
              <w:t>2</w:t>
            </w:r>
            <w:r>
              <w:rPr>
                <w:rFonts w:hint="eastAsia" w:cs="Times New Roman"/>
                <w:color w:val="auto"/>
                <w:lang w:val="en-US" w:eastAsia="zh-CN"/>
              </w:rPr>
              <w:t>0-5</w:t>
            </w:r>
          </w:p>
        </w:tc>
        <w:tc>
          <w:tcPr>
            <w:tcW w:w="2126" w:type="dxa"/>
            <w:gridSpan w:val="3"/>
            <w:noWrap w:val="0"/>
            <w:vAlign w:val="center"/>
          </w:tcPr>
          <w:p w14:paraId="28C12A86">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排污许可证申报时间</w:t>
            </w:r>
          </w:p>
        </w:tc>
        <w:tc>
          <w:tcPr>
            <w:tcW w:w="2835" w:type="dxa"/>
            <w:gridSpan w:val="4"/>
            <w:noWrap w:val="0"/>
            <w:vAlign w:val="center"/>
          </w:tcPr>
          <w:p w14:paraId="40271579">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2024</w:t>
            </w:r>
          </w:p>
        </w:tc>
      </w:tr>
      <w:tr w14:paraId="138D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exact"/>
        </w:trPr>
        <w:tc>
          <w:tcPr>
            <w:tcW w:w="713" w:type="dxa"/>
            <w:vMerge w:val="continue"/>
            <w:noWrap w:val="0"/>
            <w:vAlign w:val="center"/>
          </w:tcPr>
          <w:p w14:paraId="45ACAC58">
            <w:pPr>
              <w:pStyle w:val="68"/>
              <w:spacing w:line="240" w:lineRule="exact"/>
              <w:rPr>
                <w:rFonts w:hint="default" w:ascii="Times New Roman" w:hAnsi="Times New Roman" w:cs="Times New Roman"/>
                <w:color w:val="0000FF"/>
              </w:rPr>
            </w:pPr>
          </w:p>
        </w:tc>
        <w:tc>
          <w:tcPr>
            <w:tcW w:w="1895" w:type="dxa"/>
            <w:gridSpan w:val="2"/>
            <w:noWrap w:val="0"/>
            <w:vAlign w:val="center"/>
          </w:tcPr>
          <w:p w14:paraId="420576B0">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环保设施设计单位</w:t>
            </w:r>
          </w:p>
        </w:tc>
        <w:tc>
          <w:tcPr>
            <w:tcW w:w="2784" w:type="dxa"/>
            <w:gridSpan w:val="5"/>
            <w:noWrap w:val="0"/>
            <w:vAlign w:val="center"/>
          </w:tcPr>
          <w:p w14:paraId="30C08085">
            <w:pPr>
              <w:pStyle w:val="68"/>
              <w:spacing w:line="240" w:lineRule="exact"/>
              <w:rPr>
                <w:rFonts w:hint="eastAsia" w:ascii="Times New Roman" w:hAnsi="Times New Roman" w:eastAsia="宋体" w:cs="Times New Roman"/>
                <w:color w:val="auto"/>
                <w:lang w:eastAsia="zh-CN"/>
              </w:rPr>
            </w:pPr>
            <w:r>
              <w:rPr>
                <w:rFonts w:hint="eastAsia" w:cs="Times New Roman"/>
                <w:color w:val="auto"/>
                <w:lang w:eastAsia="zh-CN"/>
              </w:rPr>
              <w:t>旺苍县兴旺国有资产投资经营有限公司</w:t>
            </w:r>
          </w:p>
        </w:tc>
        <w:tc>
          <w:tcPr>
            <w:tcW w:w="1984" w:type="dxa"/>
            <w:gridSpan w:val="3"/>
            <w:noWrap w:val="0"/>
            <w:vAlign w:val="center"/>
          </w:tcPr>
          <w:p w14:paraId="1B21D21A">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环保设施施工单位</w:t>
            </w:r>
          </w:p>
        </w:tc>
        <w:tc>
          <w:tcPr>
            <w:tcW w:w="2977" w:type="dxa"/>
            <w:gridSpan w:val="7"/>
            <w:noWrap w:val="0"/>
            <w:vAlign w:val="center"/>
          </w:tcPr>
          <w:p w14:paraId="5AA21121">
            <w:pPr>
              <w:pStyle w:val="68"/>
              <w:spacing w:line="240" w:lineRule="exact"/>
              <w:rPr>
                <w:rFonts w:hint="default" w:ascii="Times New Roman" w:hAnsi="Times New Roman" w:cs="Times New Roman"/>
                <w:color w:val="auto"/>
              </w:rPr>
            </w:pPr>
            <w:r>
              <w:rPr>
                <w:rFonts w:hint="eastAsia" w:cs="Times New Roman"/>
                <w:color w:val="auto"/>
                <w:lang w:eastAsia="zh-CN"/>
              </w:rPr>
              <w:t>旺苍县兴旺国有资产投资经营有限公司</w:t>
            </w:r>
          </w:p>
        </w:tc>
        <w:tc>
          <w:tcPr>
            <w:tcW w:w="2126" w:type="dxa"/>
            <w:gridSpan w:val="3"/>
            <w:noWrap w:val="0"/>
            <w:vAlign w:val="center"/>
          </w:tcPr>
          <w:p w14:paraId="4C5F772A">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本工程排污许可证编号</w:t>
            </w:r>
          </w:p>
        </w:tc>
        <w:tc>
          <w:tcPr>
            <w:tcW w:w="2835" w:type="dxa"/>
            <w:gridSpan w:val="4"/>
            <w:noWrap w:val="0"/>
            <w:vAlign w:val="center"/>
          </w:tcPr>
          <w:p w14:paraId="345E7B20">
            <w:pPr>
              <w:pStyle w:val="68"/>
              <w:spacing w:line="240" w:lineRule="exact"/>
              <w:rPr>
                <w:rFonts w:hint="default" w:ascii="Times New Roman" w:hAnsi="Times New Roman" w:cs="Times New Roman"/>
                <w:color w:val="auto"/>
              </w:rPr>
            </w:pPr>
            <w:r>
              <w:rPr>
                <w:rFonts w:hint="eastAsia" w:ascii="Times New Roman" w:hAnsi="Times New Roman" w:eastAsia="宋体" w:cs="Times New Roman"/>
                <w:color w:val="000000"/>
                <w:kern w:val="0"/>
                <w:szCs w:val="21"/>
                <w:lang w:val="en-US" w:eastAsia="zh-CN" w:bidi="ar"/>
              </w:rPr>
              <w:t>11510722008467545E</w:t>
            </w:r>
          </w:p>
        </w:tc>
      </w:tr>
      <w:tr w14:paraId="5808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14:paraId="09E9E51C">
            <w:pPr>
              <w:pStyle w:val="68"/>
              <w:spacing w:line="240" w:lineRule="exact"/>
              <w:rPr>
                <w:rFonts w:hint="default" w:ascii="Times New Roman" w:hAnsi="Times New Roman" w:cs="Times New Roman"/>
                <w:color w:val="0000FF"/>
              </w:rPr>
            </w:pPr>
          </w:p>
        </w:tc>
        <w:tc>
          <w:tcPr>
            <w:tcW w:w="1895" w:type="dxa"/>
            <w:gridSpan w:val="2"/>
            <w:noWrap w:val="0"/>
            <w:vAlign w:val="center"/>
          </w:tcPr>
          <w:p w14:paraId="338E1EC1">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验收单位</w:t>
            </w:r>
          </w:p>
        </w:tc>
        <w:tc>
          <w:tcPr>
            <w:tcW w:w="2784" w:type="dxa"/>
            <w:gridSpan w:val="5"/>
            <w:noWrap w:val="0"/>
            <w:vAlign w:val="center"/>
          </w:tcPr>
          <w:p w14:paraId="1C37ACFB">
            <w:pPr>
              <w:pStyle w:val="68"/>
              <w:spacing w:line="240" w:lineRule="exact"/>
              <w:rPr>
                <w:rFonts w:hint="default" w:ascii="Times New Roman" w:hAnsi="Times New Roman" w:eastAsia="宋体" w:cs="Times New Roman"/>
                <w:color w:val="auto"/>
                <w:lang w:eastAsia="zh-CN"/>
              </w:rPr>
            </w:pPr>
            <w:r>
              <w:rPr>
                <w:rFonts w:hint="eastAsia" w:cs="Times New Roman"/>
                <w:color w:val="auto"/>
                <w:lang w:eastAsia="zh-CN"/>
              </w:rPr>
              <w:t>旺苍县木门镇人民政府</w:t>
            </w:r>
          </w:p>
          <w:p w14:paraId="384CCD10">
            <w:pPr>
              <w:pStyle w:val="68"/>
              <w:spacing w:line="240" w:lineRule="exact"/>
              <w:rPr>
                <w:rFonts w:hint="default" w:ascii="Times New Roman" w:hAnsi="Times New Roman" w:cs="Times New Roman"/>
                <w:color w:val="auto"/>
              </w:rPr>
            </w:pPr>
          </w:p>
          <w:p w14:paraId="16E87611">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目</w:t>
            </w:r>
          </w:p>
        </w:tc>
        <w:tc>
          <w:tcPr>
            <w:tcW w:w="1984" w:type="dxa"/>
            <w:gridSpan w:val="3"/>
            <w:noWrap w:val="0"/>
            <w:vAlign w:val="center"/>
          </w:tcPr>
          <w:p w14:paraId="219927E7">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环保设施</w:t>
            </w:r>
            <w:r>
              <w:rPr>
                <w:rFonts w:hint="eastAsia" w:ascii="Times New Roman" w:hAnsi="Times New Roman" w:cs="Times New Roman"/>
                <w:color w:val="auto"/>
                <w:lang w:eastAsia="zh-CN"/>
              </w:rPr>
              <w:t>检测</w:t>
            </w:r>
            <w:r>
              <w:rPr>
                <w:rFonts w:hint="default" w:ascii="Times New Roman" w:hAnsi="Times New Roman" w:cs="Times New Roman"/>
                <w:color w:val="auto"/>
              </w:rPr>
              <w:t>单位</w:t>
            </w:r>
          </w:p>
        </w:tc>
        <w:tc>
          <w:tcPr>
            <w:tcW w:w="2977" w:type="dxa"/>
            <w:gridSpan w:val="7"/>
            <w:noWrap w:val="0"/>
            <w:vAlign w:val="center"/>
          </w:tcPr>
          <w:p w14:paraId="642F5BAC">
            <w:pPr>
              <w:pStyle w:val="68"/>
              <w:spacing w:line="240" w:lineRule="exact"/>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四川恒宇环境节能检测有限公司</w:t>
            </w:r>
          </w:p>
        </w:tc>
        <w:tc>
          <w:tcPr>
            <w:tcW w:w="2126" w:type="dxa"/>
            <w:gridSpan w:val="3"/>
            <w:noWrap w:val="0"/>
            <w:vAlign w:val="center"/>
          </w:tcPr>
          <w:p w14:paraId="623218DE">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验收</w:t>
            </w:r>
            <w:r>
              <w:rPr>
                <w:rFonts w:hint="eastAsia" w:ascii="Times New Roman" w:hAnsi="Times New Roman" w:cs="Times New Roman"/>
                <w:color w:val="auto"/>
                <w:lang w:eastAsia="zh-CN"/>
              </w:rPr>
              <w:t>检测</w:t>
            </w:r>
            <w:r>
              <w:rPr>
                <w:rFonts w:hint="default" w:ascii="Times New Roman" w:hAnsi="Times New Roman" w:cs="Times New Roman"/>
                <w:color w:val="auto"/>
              </w:rPr>
              <w:t>时工况</w:t>
            </w:r>
          </w:p>
        </w:tc>
        <w:tc>
          <w:tcPr>
            <w:tcW w:w="2835" w:type="dxa"/>
            <w:gridSpan w:val="4"/>
            <w:noWrap w:val="0"/>
            <w:vAlign w:val="center"/>
          </w:tcPr>
          <w:p w14:paraId="6D54F96D">
            <w:pPr>
              <w:pStyle w:val="68"/>
              <w:spacing w:line="240" w:lineRule="exact"/>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w:t>
            </w:r>
          </w:p>
        </w:tc>
      </w:tr>
      <w:tr w14:paraId="03B5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14:paraId="709DFB87">
            <w:pPr>
              <w:pStyle w:val="68"/>
              <w:spacing w:line="240" w:lineRule="exact"/>
              <w:rPr>
                <w:rFonts w:hint="default" w:ascii="Times New Roman" w:hAnsi="Times New Roman" w:cs="Times New Roman"/>
                <w:color w:val="0000FF"/>
              </w:rPr>
            </w:pPr>
          </w:p>
        </w:tc>
        <w:tc>
          <w:tcPr>
            <w:tcW w:w="1895" w:type="dxa"/>
            <w:gridSpan w:val="2"/>
            <w:noWrap w:val="0"/>
            <w:vAlign w:val="center"/>
          </w:tcPr>
          <w:p w14:paraId="05586C2D">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投资总概算（万元）</w:t>
            </w:r>
          </w:p>
        </w:tc>
        <w:tc>
          <w:tcPr>
            <w:tcW w:w="2784" w:type="dxa"/>
            <w:gridSpan w:val="5"/>
            <w:noWrap w:val="0"/>
            <w:vAlign w:val="center"/>
          </w:tcPr>
          <w:p w14:paraId="1E234A8D">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1500</w:t>
            </w:r>
          </w:p>
        </w:tc>
        <w:tc>
          <w:tcPr>
            <w:tcW w:w="1984" w:type="dxa"/>
            <w:gridSpan w:val="3"/>
            <w:noWrap w:val="0"/>
            <w:vAlign w:val="center"/>
          </w:tcPr>
          <w:p w14:paraId="0C92402C">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环保投资总概算（万元）</w:t>
            </w:r>
          </w:p>
        </w:tc>
        <w:tc>
          <w:tcPr>
            <w:tcW w:w="2977" w:type="dxa"/>
            <w:gridSpan w:val="7"/>
            <w:noWrap w:val="0"/>
            <w:vAlign w:val="center"/>
          </w:tcPr>
          <w:p w14:paraId="50B1728C">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678</w:t>
            </w:r>
          </w:p>
        </w:tc>
        <w:tc>
          <w:tcPr>
            <w:tcW w:w="2126" w:type="dxa"/>
            <w:gridSpan w:val="3"/>
            <w:noWrap w:val="0"/>
            <w:vAlign w:val="center"/>
          </w:tcPr>
          <w:p w14:paraId="44457B5F">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所占比例（%）</w:t>
            </w:r>
          </w:p>
        </w:tc>
        <w:tc>
          <w:tcPr>
            <w:tcW w:w="2835" w:type="dxa"/>
            <w:gridSpan w:val="4"/>
            <w:noWrap w:val="0"/>
            <w:vAlign w:val="center"/>
          </w:tcPr>
          <w:p w14:paraId="517D03D9">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45.2</w:t>
            </w:r>
            <w:r>
              <w:rPr>
                <w:rFonts w:hint="eastAsia" w:ascii="Times New Roman" w:hAnsi="Times New Roman" w:cs="Times New Roman"/>
                <w:color w:val="auto"/>
                <w:lang w:val="en-US" w:eastAsia="zh-CN"/>
              </w:rPr>
              <w:t xml:space="preserve"> %</w:t>
            </w:r>
          </w:p>
        </w:tc>
      </w:tr>
      <w:tr w14:paraId="4DCD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14:paraId="0BF62DDE">
            <w:pPr>
              <w:pStyle w:val="68"/>
              <w:spacing w:line="240" w:lineRule="exact"/>
              <w:rPr>
                <w:rFonts w:hint="default" w:ascii="Times New Roman" w:hAnsi="Times New Roman" w:cs="Times New Roman"/>
                <w:color w:val="0000FF"/>
              </w:rPr>
            </w:pPr>
          </w:p>
        </w:tc>
        <w:tc>
          <w:tcPr>
            <w:tcW w:w="1895" w:type="dxa"/>
            <w:gridSpan w:val="2"/>
            <w:noWrap w:val="0"/>
            <w:vAlign w:val="center"/>
          </w:tcPr>
          <w:p w14:paraId="34FAD0EF">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实际总投资</w:t>
            </w:r>
          </w:p>
        </w:tc>
        <w:tc>
          <w:tcPr>
            <w:tcW w:w="2784" w:type="dxa"/>
            <w:gridSpan w:val="5"/>
            <w:noWrap w:val="0"/>
            <w:vAlign w:val="center"/>
          </w:tcPr>
          <w:p w14:paraId="004D7D89">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1350</w:t>
            </w:r>
          </w:p>
        </w:tc>
        <w:tc>
          <w:tcPr>
            <w:tcW w:w="1984" w:type="dxa"/>
            <w:gridSpan w:val="3"/>
            <w:noWrap w:val="0"/>
            <w:vAlign w:val="center"/>
          </w:tcPr>
          <w:p w14:paraId="30B8EC22">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环保投资（万元）</w:t>
            </w:r>
          </w:p>
        </w:tc>
        <w:tc>
          <w:tcPr>
            <w:tcW w:w="2977" w:type="dxa"/>
            <w:gridSpan w:val="7"/>
            <w:noWrap w:val="0"/>
            <w:vAlign w:val="center"/>
          </w:tcPr>
          <w:p w14:paraId="20B30E29">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506</w:t>
            </w:r>
          </w:p>
        </w:tc>
        <w:tc>
          <w:tcPr>
            <w:tcW w:w="2126" w:type="dxa"/>
            <w:gridSpan w:val="3"/>
            <w:noWrap w:val="0"/>
            <w:vAlign w:val="center"/>
          </w:tcPr>
          <w:p w14:paraId="0BC0D5CC">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所占比例（%）</w:t>
            </w:r>
          </w:p>
        </w:tc>
        <w:tc>
          <w:tcPr>
            <w:tcW w:w="2835" w:type="dxa"/>
            <w:gridSpan w:val="4"/>
            <w:noWrap w:val="0"/>
            <w:vAlign w:val="center"/>
          </w:tcPr>
          <w:p w14:paraId="455BDC34">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37.5</w:t>
            </w:r>
            <w:r>
              <w:rPr>
                <w:rFonts w:hint="eastAsia" w:ascii="Times New Roman" w:hAnsi="Times New Roman" w:cs="Times New Roman"/>
                <w:color w:val="auto"/>
                <w:highlight w:val="none"/>
                <w:lang w:val="en-US" w:eastAsia="zh-CN"/>
              </w:rPr>
              <w:t>%</w:t>
            </w:r>
          </w:p>
        </w:tc>
      </w:tr>
      <w:tr w14:paraId="23E1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14:paraId="1F167813">
            <w:pPr>
              <w:pStyle w:val="68"/>
              <w:spacing w:line="240" w:lineRule="exact"/>
              <w:rPr>
                <w:rFonts w:hint="default" w:ascii="Times New Roman" w:hAnsi="Times New Roman" w:cs="Times New Roman"/>
                <w:color w:val="0000FF"/>
              </w:rPr>
            </w:pPr>
          </w:p>
        </w:tc>
        <w:tc>
          <w:tcPr>
            <w:tcW w:w="1895" w:type="dxa"/>
            <w:gridSpan w:val="2"/>
            <w:noWrap w:val="0"/>
            <w:vAlign w:val="center"/>
          </w:tcPr>
          <w:p w14:paraId="2A003D76">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废水治理（万元）</w:t>
            </w:r>
          </w:p>
        </w:tc>
        <w:tc>
          <w:tcPr>
            <w:tcW w:w="799" w:type="dxa"/>
            <w:gridSpan w:val="2"/>
            <w:noWrap w:val="0"/>
            <w:vAlign w:val="center"/>
          </w:tcPr>
          <w:p w14:paraId="5F13E451">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125</w:t>
            </w:r>
          </w:p>
        </w:tc>
        <w:tc>
          <w:tcPr>
            <w:tcW w:w="1418" w:type="dxa"/>
            <w:gridSpan w:val="2"/>
            <w:noWrap w:val="0"/>
            <w:vAlign w:val="center"/>
          </w:tcPr>
          <w:p w14:paraId="1C392F2D">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废气治理（万元）</w:t>
            </w:r>
          </w:p>
        </w:tc>
        <w:tc>
          <w:tcPr>
            <w:tcW w:w="567" w:type="dxa"/>
            <w:noWrap w:val="0"/>
            <w:vAlign w:val="center"/>
          </w:tcPr>
          <w:p w14:paraId="5C425A29">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155</w:t>
            </w:r>
          </w:p>
        </w:tc>
        <w:tc>
          <w:tcPr>
            <w:tcW w:w="1984" w:type="dxa"/>
            <w:gridSpan w:val="3"/>
            <w:noWrap w:val="0"/>
            <w:vAlign w:val="center"/>
          </w:tcPr>
          <w:p w14:paraId="0787D531">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噪声治理（万元）</w:t>
            </w:r>
          </w:p>
        </w:tc>
        <w:tc>
          <w:tcPr>
            <w:tcW w:w="567" w:type="dxa"/>
            <w:gridSpan w:val="2"/>
            <w:noWrap w:val="0"/>
            <w:vAlign w:val="center"/>
          </w:tcPr>
          <w:p w14:paraId="385C58C1">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85</w:t>
            </w:r>
          </w:p>
        </w:tc>
        <w:tc>
          <w:tcPr>
            <w:tcW w:w="1843" w:type="dxa"/>
            <w:gridSpan w:val="2"/>
            <w:noWrap w:val="0"/>
            <w:vAlign w:val="center"/>
          </w:tcPr>
          <w:p w14:paraId="04B72F0A">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固体废物治理（万元）</w:t>
            </w:r>
          </w:p>
        </w:tc>
        <w:tc>
          <w:tcPr>
            <w:tcW w:w="567" w:type="dxa"/>
            <w:gridSpan w:val="3"/>
            <w:noWrap w:val="0"/>
            <w:vAlign w:val="center"/>
          </w:tcPr>
          <w:p w14:paraId="68817442">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25</w:t>
            </w:r>
          </w:p>
        </w:tc>
        <w:tc>
          <w:tcPr>
            <w:tcW w:w="1533" w:type="dxa"/>
            <w:gridSpan w:val="2"/>
            <w:noWrap w:val="0"/>
            <w:vAlign w:val="center"/>
          </w:tcPr>
          <w:p w14:paraId="1B698FCB">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地下水</w:t>
            </w:r>
            <w:r>
              <w:rPr>
                <w:rFonts w:hint="default" w:ascii="Times New Roman" w:hAnsi="Times New Roman" w:cs="Times New Roman"/>
                <w:color w:val="auto"/>
                <w:highlight w:val="none"/>
              </w:rPr>
              <w:t>（万元）</w:t>
            </w:r>
          </w:p>
        </w:tc>
        <w:tc>
          <w:tcPr>
            <w:tcW w:w="593" w:type="dxa"/>
            <w:noWrap w:val="0"/>
            <w:vAlign w:val="center"/>
          </w:tcPr>
          <w:p w14:paraId="40379E34">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60</w:t>
            </w:r>
          </w:p>
        </w:tc>
        <w:tc>
          <w:tcPr>
            <w:tcW w:w="1470" w:type="dxa"/>
            <w:gridSpan w:val="2"/>
            <w:noWrap w:val="0"/>
            <w:vAlign w:val="center"/>
          </w:tcPr>
          <w:p w14:paraId="1E0EA0D0">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其他（万元）</w:t>
            </w:r>
          </w:p>
        </w:tc>
        <w:tc>
          <w:tcPr>
            <w:tcW w:w="1365" w:type="dxa"/>
            <w:gridSpan w:val="2"/>
            <w:noWrap w:val="0"/>
            <w:vAlign w:val="center"/>
          </w:tcPr>
          <w:p w14:paraId="62D2F395">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31/</w:t>
            </w:r>
          </w:p>
        </w:tc>
      </w:tr>
      <w:tr w14:paraId="3402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14:paraId="5741F0C5">
            <w:pPr>
              <w:pStyle w:val="68"/>
              <w:spacing w:line="240" w:lineRule="exact"/>
              <w:rPr>
                <w:rFonts w:hint="default" w:ascii="Times New Roman" w:hAnsi="Times New Roman" w:cs="Times New Roman"/>
                <w:color w:val="0000FF"/>
              </w:rPr>
            </w:pPr>
          </w:p>
        </w:tc>
        <w:tc>
          <w:tcPr>
            <w:tcW w:w="1895" w:type="dxa"/>
            <w:gridSpan w:val="2"/>
            <w:noWrap w:val="0"/>
            <w:vAlign w:val="center"/>
          </w:tcPr>
          <w:p w14:paraId="2794D6C0">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新增废水处理设施能力</w:t>
            </w:r>
          </w:p>
        </w:tc>
        <w:tc>
          <w:tcPr>
            <w:tcW w:w="2784" w:type="dxa"/>
            <w:gridSpan w:val="5"/>
            <w:noWrap w:val="0"/>
            <w:vAlign w:val="center"/>
          </w:tcPr>
          <w:p w14:paraId="0816E332">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1984" w:type="dxa"/>
            <w:gridSpan w:val="3"/>
            <w:noWrap w:val="0"/>
            <w:vAlign w:val="center"/>
          </w:tcPr>
          <w:p w14:paraId="2DE0D20E">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新增废气处理设施能力</w:t>
            </w:r>
          </w:p>
        </w:tc>
        <w:tc>
          <w:tcPr>
            <w:tcW w:w="2977" w:type="dxa"/>
            <w:gridSpan w:val="7"/>
            <w:noWrap w:val="0"/>
            <w:vAlign w:val="center"/>
          </w:tcPr>
          <w:p w14:paraId="5294C003">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2126" w:type="dxa"/>
            <w:gridSpan w:val="3"/>
            <w:noWrap w:val="0"/>
            <w:vAlign w:val="center"/>
          </w:tcPr>
          <w:p w14:paraId="7B73D1F5">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年平均工作时间</w:t>
            </w:r>
          </w:p>
        </w:tc>
        <w:tc>
          <w:tcPr>
            <w:tcW w:w="2835" w:type="dxa"/>
            <w:gridSpan w:val="4"/>
            <w:noWrap w:val="0"/>
            <w:vAlign w:val="center"/>
          </w:tcPr>
          <w:p w14:paraId="08FE5811">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r>
      <w:tr w14:paraId="4237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14:paraId="587B498D">
            <w:pPr>
              <w:pStyle w:val="68"/>
              <w:spacing w:line="240" w:lineRule="exact"/>
              <w:rPr>
                <w:rFonts w:hint="default" w:ascii="Times New Roman" w:hAnsi="Times New Roman" w:cs="Times New Roman"/>
                <w:color w:val="0000FF"/>
              </w:rPr>
            </w:pPr>
          </w:p>
        </w:tc>
        <w:tc>
          <w:tcPr>
            <w:tcW w:w="1895" w:type="dxa"/>
            <w:gridSpan w:val="2"/>
            <w:noWrap w:val="0"/>
            <w:vAlign w:val="center"/>
          </w:tcPr>
          <w:p w14:paraId="25057DAB">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运营单位</w:t>
            </w:r>
          </w:p>
        </w:tc>
        <w:tc>
          <w:tcPr>
            <w:tcW w:w="2784" w:type="dxa"/>
            <w:gridSpan w:val="5"/>
            <w:noWrap w:val="0"/>
            <w:vAlign w:val="center"/>
          </w:tcPr>
          <w:p w14:paraId="04A920B7">
            <w:pPr>
              <w:pStyle w:val="68"/>
              <w:spacing w:line="240" w:lineRule="exact"/>
              <w:rPr>
                <w:rFonts w:hint="default" w:ascii="Times New Roman" w:hAnsi="Times New Roman" w:eastAsia="宋体" w:cs="Times New Roman"/>
                <w:color w:val="auto"/>
                <w:lang w:eastAsia="zh-CN"/>
              </w:rPr>
            </w:pPr>
            <w:r>
              <w:rPr>
                <w:rFonts w:hint="eastAsia" w:cs="Times New Roman"/>
                <w:color w:val="auto"/>
                <w:lang w:eastAsia="zh-CN"/>
              </w:rPr>
              <w:t>旺苍县木门镇人民政府</w:t>
            </w:r>
          </w:p>
          <w:p w14:paraId="1B6EB75B">
            <w:pPr>
              <w:pStyle w:val="68"/>
              <w:spacing w:line="240" w:lineRule="exact"/>
              <w:rPr>
                <w:rFonts w:hint="default" w:ascii="Times New Roman" w:hAnsi="Times New Roman" w:eastAsia="宋体" w:cs="Times New Roman"/>
                <w:color w:val="auto"/>
                <w:lang w:eastAsia="zh-CN"/>
              </w:rPr>
            </w:pPr>
            <w:r>
              <w:rPr>
                <w:rFonts w:hint="eastAsia" w:ascii="Times New Roman" w:hAnsi="Times New Roman" w:cs="Times New Roman"/>
                <w:color w:val="auto"/>
                <w:lang w:eastAsia="zh-CN"/>
              </w:rPr>
              <w:t>公司</w:t>
            </w:r>
          </w:p>
          <w:p w14:paraId="2059CF14">
            <w:pPr>
              <w:pStyle w:val="68"/>
              <w:spacing w:line="240" w:lineRule="exact"/>
              <w:rPr>
                <w:rFonts w:hint="default" w:ascii="Times New Roman" w:hAnsi="Times New Roman" w:cs="Times New Roman"/>
                <w:color w:val="auto"/>
              </w:rPr>
            </w:pPr>
          </w:p>
        </w:tc>
        <w:tc>
          <w:tcPr>
            <w:tcW w:w="3678" w:type="dxa"/>
            <w:gridSpan w:val="6"/>
            <w:noWrap w:val="0"/>
            <w:vAlign w:val="center"/>
          </w:tcPr>
          <w:p w14:paraId="67E54171">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运营单位社会统一信用代码（或组织机构代码）</w:t>
            </w:r>
          </w:p>
        </w:tc>
        <w:tc>
          <w:tcPr>
            <w:tcW w:w="2179" w:type="dxa"/>
            <w:gridSpan w:val="5"/>
            <w:noWrap w:val="0"/>
            <w:vAlign w:val="center"/>
          </w:tcPr>
          <w:p w14:paraId="66051510">
            <w:pPr>
              <w:pStyle w:val="68"/>
              <w:spacing w:line="24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000000"/>
                <w:kern w:val="0"/>
                <w:szCs w:val="21"/>
                <w:lang w:val="en-US" w:eastAsia="zh-CN" w:bidi="ar"/>
              </w:rPr>
              <w:t>11510722008467545E</w:t>
            </w:r>
          </w:p>
        </w:tc>
        <w:tc>
          <w:tcPr>
            <w:tcW w:w="1230" w:type="dxa"/>
            <w:gridSpan w:val="2"/>
            <w:noWrap w:val="0"/>
            <w:vAlign w:val="center"/>
          </w:tcPr>
          <w:p w14:paraId="4D32BDEA">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验收时间</w:t>
            </w:r>
          </w:p>
        </w:tc>
        <w:tc>
          <w:tcPr>
            <w:tcW w:w="2835" w:type="dxa"/>
            <w:gridSpan w:val="4"/>
            <w:noWrap w:val="0"/>
            <w:vAlign w:val="center"/>
          </w:tcPr>
          <w:p w14:paraId="0AC1FA00">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2024.5.14-2024.5.15</w:t>
            </w:r>
          </w:p>
        </w:tc>
      </w:tr>
      <w:tr w14:paraId="1261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2" w:hRule="exact"/>
        </w:trPr>
        <w:tc>
          <w:tcPr>
            <w:tcW w:w="713" w:type="dxa"/>
            <w:vMerge w:val="restart"/>
            <w:noWrap w:val="0"/>
            <w:vAlign w:val="center"/>
          </w:tcPr>
          <w:p w14:paraId="74301CC9">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污染物排放达标与总量控制（工业建设项目详填）</w:t>
            </w:r>
          </w:p>
        </w:tc>
        <w:tc>
          <w:tcPr>
            <w:tcW w:w="1895" w:type="dxa"/>
            <w:gridSpan w:val="2"/>
            <w:noWrap w:val="0"/>
            <w:vAlign w:val="center"/>
          </w:tcPr>
          <w:p w14:paraId="2DA4FE2D">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污染物</w:t>
            </w:r>
          </w:p>
        </w:tc>
        <w:tc>
          <w:tcPr>
            <w:tcW w:w="777" w:type="dxa"/>
            <w:noWrap w:val="0"/>
            <w:vAlign w:val="center"/>
          </w:tcPr>
          <w:p w14:paraId="641A1AE4">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原有排放量（1）</w:t>
            </w:r>
          </w:p>
        </w:tc>
        <w:tc>
          <w:tcPr>
            <w:tcW w:w="1095" w:type="dxa"/>
            <w:gridSpan w:val="2"/>
            <w:noWrap w:val="0"/>
            <w:vAlign w:val="center"/>
          </w:tcPr>
          <w:p w14:paraId="7A59985D">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本期工程实际排放浓度（2）</w:t>
            </w:r>
          </w:p>
        </w:tc>
        <w:tc>
          <w:tcPr>
            <w:tcW w:w="1231" w:type="dxa"/>
            <w:gridSpan w:val="3"/>
            <w:noWrap w:val="0"/>
            <w:vAlign w:val="center"/>
          </w:tcPr>
          <w:p w14:paraId="603CAA46">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本期工程允许排放浓度（3）</w:t>
            </w:r>
          </w:p>
        </w:tc>
        <w:tc>
          <w:tcPr>
            <w:tcW w:w="952" w:type="dxa"/>
            <w:noWrap w:val="0"/>
            <w:vAlign w:val="center"/>
          </w:tcPr>
          <w:p w14:paraId="00FD7585">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本期工程产生量（4）</w:t>
            </w:r>
          </w:p>
        </w:tc>
        <w:tc>
          <w:tcPr>
            <w:tcW w:w="1139" w:type="dxa"/>
            <w:gridSpan w:val="2"/>
            <w:noWrap w:val="0"/>
            <w:vAlign w:val="center"/>
          </w:tcPr>
          <w:p w14:paraId="68A9578F">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本期工程自身消减量（5）</w:t>
            </w:r>
          </w:p>
        </w:tc>
        <w:tc>
          <w:tcPr>
            <w:tcW w:w="1268" w:type="dxa"/>
            <w:gridSpan w:val="2"/>
            <w:noWrap w:val="0"/>
            <w:vAlign w:val="center"/>
          </w:tcPr>
          <w:p w14:paraId="51EE6F29">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本期工程实际排放量（6）</w:t>
            </w:r>
          </w:p>
        </w:tc>
        <w:tc>
          <w:tcPr>
            <w:tcW w:w="939" w:type="dxa"/>
            <w:gridSpan w:val="2"/>
            <w:noWrap w:val="0"/>
            <w:vAlign w:val="center"/>
          </w:tcPr>
          <w:p w14:paraId="35003218">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本期工程核定排放总量（7）</w:t>
            </w:r>
          </w:p>
        </w:tc>
        <w:tc>
          <w:tcPr>
            <w:tcW w:w="1240" w:type="dxa"/>
            <w:gridSpan w:val="3"/>
            <w:noWrap w:val="0"/>
            <w:vAlign w:val="center"/>
          </w:tcPr>
          <w:p w14:paraId="6495D937">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本工程</w:t>
            </w:r>
            <w:r>
              <w:rPr>
                <w:rFonts w:hint="eastAsia" w:ascii="Times New Roman" w:hAnsi="Times New Roman" w:cs="Times New Roman"/>
                <w:color w:val="auto"/>
                <w:lang w:eastAsia="zh-CN"/>
              </w:rPr>
              <w:t>“</w:t>
            </w:r>
            <w:r>
              <w:rPr>
                <w:rFonts w:hint="default" w:ascii="Times New Roman" w:hAnsi="Times New Roman" w:cs="Times New Roman"/>
                <w:color w:val="auto"/>
              </w:rPr>
              <w:t>以新带老</w:t>
            </w:r>
            <w:r>
              <w:rPr>
                <w:rFonts w:hint="eastAsia" w:ascii="Times New Roman" w:hAnsi="Times New Roman" w:cs="Times New Roman"/>
                <w:color w:val="auto"/>
                <w:lang w:eastAsia="zh-CN"/>
              </w:rPr>
              <w:t>”</w:t>
            </w:r>
            <w:r>
              <w:rPr>
                <w:rFonts w:hint="default" w:ascii="Times New Roman" w:hAnsi="Times New Roman" w:cs="Times New Roman"/>
                <w:color w:val="auto"/>
              </w:rPr>
              <w:t>消减量（8）</w:t>
            </w:r>
          </w:p>
        </w:tc>
        <w:tc>
          <w:tcPr>
            <w:tcW w:w="1230" w:type="dxa"/>
            <w:gridSpan w:val="2"/>
            <w:noWrap w:val="0"/>
            <w:vAlign w:val="center"/>
          </w:tcPr>
          <w:p w14:paraId="2546A3C3">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全厂实际排放量（9）</w:t>
            </w:r>
          </w:p>
        </w:tc>
        <w:tc>
          <w:tcPr>
            <w:tcW w:w="848" w:type="dxa"/>
            <w:noWrap w:val="0"/>
            <w:vAlign w:val="center"/>
          </w:tcPr>
          <w:p w14:paraId="0ACAAAF7">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全厂核定排放总量（10）</w:t>
            </w:r>
          </w:p>
        </w:tc>
        <w:tc>
          <w:tcPr>
            <w:tcW w:w="1096" w:type="dxa"/>
            <w:gridSpan w:val="2"/>
            <w:noWrap w:val="0"/>
            <w:vAlign w:val="center"/>
          </w:tcPr>
          <w:p w14:paraId="595064AE">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区域平衡替代消减量（11）</w:t>
            </w:r>
          </w:p>
        </w:tc>
        <w:tc>
          <w:tcPr>
            <w:tcW w:w="891" w:type="dxa"/>
            <w:noWrap w:val="0"/>
            <w:vAlign w:val="center"/>
          </w:tcPr>
          <w:p w14:paraId="36980D83">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排放增减量（12）</w:t>
            </w:r>
          </w:p>
        </w:tc>
      </w:tr>
      <w:tr w14:paraId="0C4D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14:paraId="07A97902">
            <w:pPr>
              <w:pStyle w:val="68"/>
              <w:spacing w:line="240" w:lineRule="exact"/>
              <w:rPr>
                <w:rFonts w:hint="default" w:ascii="Times New Roman" w:hAnsi="Times New Roman" w:cs="Times New Roman"/>
                <w:color w:val="auto"/>
              </w:rPr>
            </w:pPr>
          </w:p>
        </w:tc>
        <w:tc>
          <w:tcPr>
            <w:tcW w:w="1895" w:type="dxa"/>
            <w:gridSpan w:val="2"/>
            <w:noWrap w:val="0"/>
            <w:vAlign w:val="center"/>
          </w:tcPr>
          <w:p w14:paraId="3050DA0E">
            <w:pPr>
              <w:pStyle w:val="68"/>
              <w:spacing w:line="240" w:lineRule="exact"/>
              <w:rPr>
                <w:rFonts w:hint="eastAsia" w:ascii="Times New Roman" w:hAnsi="Times New Roman" w:eastAsia="宋体" w:cs="Times New Roman"/>
                <w:color w:val="auto"/>
                <w:lang w:eastAsia="zh-CN"/>
              </w:rPr>
            </w:pPr>
            <w:r>
              <w:rPr>
                <w:rFonts w:hint="eastAsia" w:cs="Times New Roman"/>
                <w:color w:val="auto"/>
                <w:lang w:eastAsia="zh-CN"/>
              </w:rPr>
              <w:t>废水</w:t>
            </w:r>
          </w:p>
        </w:tc>
        <w:tc>
          <w:tcPr>
            <w:tcW w:w="777" w:type="dxa"/>
            <w:noWrap w:val="0"/>
            <w:vAlign w:val="center"/>
          </w:tcPr>
          <w:p w14:paraId="7153B8D5">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095" w:type="dxa"/>
            <w:gridSpan w:val="2"/>
            <w:noWrap w:val="0"/>
            <w:vAlign w:val="center"/>
          </w:tcPr>
          <w:p w14:paraId="613933A6">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1" w:type="dxa"/>
            <w:gridSpan w:val="3"/>
            <w:noWrap w:val="0"/>
            <w:vAlign w:val="center"/>
          </w:tcPr>
          <w:p w14:paraId="2B2DAA0C">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52" w:type="dxa"/>
            <w:noWrap w:val="0"/>
            <w:vAlign w:val="center"/>
          </w:tcPr>
          <w:p w14:paraId="4DAE4EDE">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139" w:type="dxa"/>
            <w:gridSpan w:val="2"/>
            <w:noWrap w:val="0"/>
            <w:vAlign w:val="center"/>
          </w:tcPr>
          <w:p w14:paraId="0153633C">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68" w:type="dxa"/>
            <w:gridSpan w:val="2"/>
            <w:noWrap w:val="0"/>
            <w:vAlign w:val="center"/>
          </w:tcPr>
          <w:p w14:paraId="69B430D8">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39" w:type="dxa"/>
            <w:gridSpan w:val="2"/>
            <w:noWrap w:val="0"/>
            <w:vAlign w:val="center"/>
          </w:tcPr>
          <w:p w14:paraId="2A295FD6">
            <w:pPr>
              <w:pStyle w:val="68"/>
              <w:spacing w:line="240" w:lineRule="exact"/>
              <w:rPr>
                <w:rFonts w:hint="default" w:ascii="Times New Roman" w:hAnsi="Times New Roman" w:cs="Times New Roman"/>
                <w:color w:val="auto"/>
              </w:rPr>
            </w:pPr>
          </w:p>
        </w:tc>
        <w:tc>
          <w:tcPr>
            <w:tcW w:w="1240" w:type="dxa"/>
            <w:gridSpan w:val="3"/>
            <w:noWrap w:val="0"/>
            <w:vAlign w:val="center"/>
          </w:tcPr>
          <w:p w14:paraId="2E802946">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0" w:type="dxa"/>
            <w:gridSpan w:val="2"/>
            <w:noWrap w:val="0"/>
            <w:vAlign w:val="center"/>
          </w:tcPr>
          <w:p w14:paraId="37B5FDBA">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48" w:type="dxa"/>
            <w:noWrap w:val="0"/>
            <w:vAlign w:val="center"/>
          </w:tcPr>
          <w:p w14:paraId="7C8AFC8C">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096" w:type="dxa"/>
            <w:gridSpan w:val="2"/>
            <w:noWrap w:val="0"/>
            <w:vAlign w:val="center"/>
          </w:tcPr>
          <w:p w14:paraId="0B55B4E3">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891" w:type="dxa"/>
            <w:noWrap w:val="0"/>
            <w:vAlign w:val="center"/>
          </w:tcPr>
          <w:p w14:paraId="46EA8976">
            <w:pPr>
              <w:pStyle w:val="68"/>
              <w:spacing w:line="240" w:lineRule="exact"/>
              <w:jc w:val="center"/>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14:paraId="3ED5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14:paraId="6F9F8B50">
            <w:pPr>
              <w:pStyle w:val="68"/>
              <w:spacing w:line="240" w:lineRule="exact"/>
              <w:rPr>
                <w:rFonts w:hint="default" w:ascii="Times New Roman" w:hAnsi="Times New Roman" w:cs="Times New Roman"/>
                <w:color w:val="auto"/>
              </w:rPr>
            </w:pPr>
          </w:p>
        </w:tc>
        <w:tc>
          <w:tcPr>
            <w:tcW w:w="1895" w:type="dxa"/>
            <w:gridSpan w:val="2"/>
            <w:noWrap w:val="0"/>
            <w:vAlign w:val="center"/>
          </w:tcPr>
          <w:p w14:paraId="0F2CD95E">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COD</w:t>
            </w:r>
          </w:p>
        </w:tc>
        <w:tc>
          <w:tcPr>
            <w:tcW w:w="777" w:type="dxa"/>
            <w:noWrap w:val="0"/>
            <w:vAlign w:val="center"/>
          </w:tcPr>
          <w:p w14:paraId="36F0F2E3">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095" w:type="dxa"/>
            <w:gridSpan w:val="2"/>
            <w:noWrap w:val="0"/>
            <w:vAlign w:val="center"/>
          </w:tcPr>
          <w:p w14:paraId="3377D615">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1" w:type="dxa"/>
            <w:gridSpan w:val="3"/>
            <w:noWrap w:val="0"/>
            <w:vAlign w:val="center"/>
          </w:tcPr>
          <w:p w14:paraId="229A26A0">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52" w:type="dxa"/>
            <w:noWrap w:val="0"/>
            <w:vAlign w:val="center"/>
          </w:tcPr>
          <w:p w14:paraId="43411B94">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139" w:type="dxa"/>
            <w:gridSpan w:val="2"/>
            <w:noWrap w:val="0"/>
            <w:vAlign w:val="center"/>
          </w:tcPr>
          <w:p w14:paraId="5BCAC8B0">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68" w:type="dxa"/>
            <w:gridSpan w:val="2"/>
            <w:noWrap w:val="0"/>
            <w:vAlign w:val="center"/>
          </w:tcPr>
          <w:p w14:paraId="7A910FF1">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39" w:type="dxa"/>
            <w:gridSpan w:val="2"/>
            <w:noWrap w:val="0"/>
            <w:vAlign w:val="center"/>
          </w:tcPr>
          <w:p w14:paraId="076BCF5A">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40" w:type="dxa"/>
            <w:gridSpan w:val="3"/>
            <w:noWrap w:val="0"/>
            <w:vAlign w:val="center"/>
          </w:tcPr>
          <w:p w14:paraId="53DA5AAA">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0" w:type="dxa"/>
            <w:gridSpan w:val="2"/>
            <w:noWrap w:val="0"/>
            <w:vAlign w:val="center"/>
          </w:tcPr>
          <w:p w14:paraId="71D9B6EB">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6.56</w:t>
            </w:r>
          </w:p>
        </w:tc>
        <w:tc>
          <w:tcPr>
            <w:tcW w:w="848" w:type="dxa"/>
            <w:noWrap w:val="0"/>
            <w:vAlign w:val="center"/>
          </w:tcPr>
          <w:p w14:paraId="68053046">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54.75</w:t>
            </w:r>
          </w:p>
        </w:tc>
        <w:tc>
          <w:tcPr>
            <w:tcW w:w="1096" w:type="dxa"/>
            <w:gridSpan w:val="2"/>
            <w:noWrap w:val="0"/>
            <w:vAlign w:val="center"/>
          </w:tcPr>
          <w:p w14:paraId="2F1B2C75">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891" w:type="dxa"/>
            <w:noWrap w:val="0"/>
            <w:vAlign w:val="center"/>
          </w:tcPr>
          <w:p w14:paraId="6490A55D">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14:paraId="5532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14:paraId="7131812B">
            <w:pPr>
              <w:pStyle w:val="68"/>
              <w:spacing w:line="240" w:lineRule="exact"/>
              <w:rPr>
                <w:rFonts w:hint="default" w:ascii="Times New Roman" w:hAnsi="Times New Roman" w:cs="Times New Roman"/>
                <w:color w:val="auto"/>
              </w:rPr>
            </w:pPr>
          </w:p>
        </w:tc>
        <w:tc>
          <w:tcPr>
            <w:tcW w:w="1895" w:type="dxa"/>
            <w:gridSpan w:val="2"/>
            <w:noWrap w:val="0"/>
            <w:vAlign w:val="center"/>
          </w:tcPr>
          <w:p w14:paraId="565D89FC">
            <w:pPr>
              <w:pStyle w:val="68"/>
              <w:spacing w:line="240" w:lineRule="exact"/>
              <w:rPr>
                <w:rFonts w:hint="eastAsia" w:ascii="Times New Roman" w:hAnsi="Times New Roman" w:eastAsia="宋体" w:cs="Times New Roman"/>
                <w:color w:val="auto"/>
                <w:lang w:eastAsia="zh-CN"/>
              </w:rPr>
            </w:pPr>
            <w:r>
              <w:rPr>
                <w:rFonts w:hint="eastAsia" w:cs="Times New Roman"/>
                <w:color w:val="auto"/>
                <w:lang w:eastAsia="zh-CN"/>
              </w:rPr>
              <w:t>氨氮</w:t>
            </w:r>
          </w:p>
        </w:tc>
        <w:tc>
          <w:tcPr>
            <w:tcW w:w="777" w:type="dxa"/>
            <w:noWrap w:val="0"/>
            <w:vAlign w:val="center"/>
          </w:tcPr>
          <w:p w14:paraId="0FC61091">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14:paraId="21735F05">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14:paraId="72B04DDF">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14:paraId="0C240CFF">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14:paraId="6F2FF4DD">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14:paraId="4B79344F">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14:paraId="428CDBCC">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40" w:type="dxa"/>
            <w:gridSpan w:val="3"/>
            <w:noWrap w:val="0"/>
            <w:vAlign w:val="center"/>
          </w:tcPr>
          <w:p w14:paraId="08BEEEF3">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14:paraId="6A4DF2E8">
            <w:pPr>
              <w:pStyle w:val="68"/>
              <w:spacing w:line="240" w:lineRule="exact"/>
              <w:ind w:firstLine="0" w:firstLineChars="0"/>
              <w:rPr>
                <w:rFonts w:hint="default" w:ascii="Times New Roman" w:hAnsi="Times New Roman" w:eastAsia="宋体" w:cs="Times New Roman"/>
                <w:color w:val="auto"/>
                <w:lang w:val="en-US" w:eastAsia="zh-CN"/>
              </w:rPr>
            </w:pPr>
            <w:r>
              <w:rPr>
                <w:rFonts w:hint="eastAsia" w:cs="Times New Roman"/>
                <w:color w:val="auto"/>
                <w:lang w:val="en-US" w:eastAsia="zh-CN"/>
              </w:rPr>
              <w:t>0.276</w:t>
            </w:r>
          </w:p>
        </w:tc>
        <w:tc>
          <w:tcPr>
            <w:tcW w:w="848" w:type="dxa"/>
            <w:noWrap w:val="0"/>
            <w:vAlign w:val="center"/>
          </w:tcPr>
          <w:p w14:paraId="0AFF94D6">
            <w:pPr>
              <w:pStyle w:val="68"/>
              <w:spacing w:line="240" w:lineRule="exact"/>
              <w:ind w:firstLine="0" w:firstLineChars="0"/>
              <w:rPr>
                <w:rFonts w:hint="default" w:ascii="Times New Roman" w:hAnsi="Times New Roman" w:eastAsia="宋体" w:cs="Times New Roman"/>
                <w:color w:val="auto"/>
                <w:lang w:val="en-US" w:eastAsia="zh-CN"/>
              </w:rPr>
            </w:pPr>
            <w:r>
              <w:rPr>
                <w:rFonts w:hint="eastAsia" w:cs="Times New Roman"/>
                <w:color w:val="auto"/>
                <w:lang w:val="en-US" w:eastAsia="zh-CN"/>
              </w:rPr>
              <w:t>5.475</w:t>
            </w:r>
          </w:p>
        </w:tc>
        <w:tc>
          <w:tcPr>
            <w:tcW w:w="1096" w:type="dxa"/>
            <w:gridSpan w:val="2"/>
            <w:noWrap w:val="0"/>
            <w:vAlign w:val="center"/>
          </w:tcPr>
          <w:p w14:paraId="1B388AD6">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14:paraId="031C6E34">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r>
      <w:tr w14:paraId="1941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14:paraId="6B209452">
            <w:pPr>
              <w:pStyle w:val="68"/>
              <w:spacing w:line="240" w:lineRule="exact"/>
              <w:rPr>
                <w:rFonts w:hint="default" w:ascii="Times New Roman" w:hAnsi="Times New Roman" w:cs="Times New Roman"/>
                <w:color w:val="auto"/>
              </w:rPr>
            </w:pPr>
          </w:p>
        </w:tc>
        <w:tc>
          <w:tcPr>
            <w:tcW w:w="1895" w:type="dxa"/>
            <w:gridSpan w:val="2"/>
            <w:noWrap w:val="0"/>
            <w:vAlign w:val="center"/>
          </w:tcPr>
          <w:p w14:paraId="6ABDED61">
            <w:pPr>
              <w:pStyle w:val="68"/>
              <w:spacing w:line="240" w:lineRule="exact"/>
              <w:rPr>
                <w:rFonts w:hint="eastAsia" w:ascii="Times New Roman" w:hAnsi="Times New Roman" w:eastAsia="宋体" w:cs="Times New Roman"/>
                <w:color w:val="auto"/>
                <w:lang w:eastAsia="zh-CN"/>
              </w:rPr>
            </w:pPr>
            <w:r>
              <w:rPr>
                <w:rFonts w:hint="eastAsia" w:cs="Times New Roman"/>
                <w:color w:val="auto"/>
                <w:lang w:eastAsia="zh-CN"/>
              </w:rPr>
              <w:t>总磷</w:t>
            </w:r>
          </w:p>
        </w:tc>
        <w:tc>
          <w:tcPr>
            <w:tcW w:w="777" w:type="dxa"/>
            <w:noWrap w:val="0"/>
            <w:vAlign w:val="center"/>
          </w:tcPr>
          <w:p w14:paraId="32F480F5">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14:paraId="5CB04627">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14:paraId="3C2AA7FA">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14:paraId="10FF0EB5">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14:paraId="0CAC9E76">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14:paraId="10F0ABA6">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14:paraId="3AF9529F">
            <w:pPr>
              <w:pStyle w:val="68"/>
              <w:spacing w:line="240" w:lineRule="exact"/>
              <w:ind w:firstLine="0" w:firstLineChars="0"/>
              <w:rPr>
                <w:rFonts w:hint="default" w:ascii="Times New Roman" w:hAnsi="Times New Roman" w:cs="Times New Roman"/>
                <w:color w:val="auto"/>
              </w:rPr>
            </w:pPr>
          </w:p>
        </w:tc>
        <w:tc>
          <w:tcPr>
            <w:tcW w:w="1240" w:type="dxa"/>
            <w:gridSpan w:val="3"/>
            <w:noWrap w:val="0"/>
            <w:vAlign w:val="center"/>
          </w:tcPr>
          <w:p w14:paraId="131159D4">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14:paraId="5D5B3B2B">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14:paraId="711F9CF2">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14:paraId="38D3D2BC">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14:paraId="0F85B2D2">
            <w:pPr>
              <w:pStyle w:val="68"/>
              <w:spacing w:line="240" w:lineRule="exact"/>
              <w:ind w:firstLine="0" w:firstLineChars="0"/>
              <w:jc w:val="center"/>
              <w:rPr>
                <w:rFonts w:hint="default" w:ascii="Times New Roman" w:hAnsi="Times New Roman" w:cs="Times New Roman"/>
                <w:color w:val="auto"/>
              </w:rPr>
            </w:pPr>
            <w:r>
              <w:rPr>
                <w:rFonts w:hint="eastAsia" w:cs="Times New Roman"/>
                <w:color w:val="auto"/>
                <w:lang w:val="en-US" w:eastAsia="zh-CN"/>
              </w:rPr>
              <w:t>/</w:t>
            </w:r>
          </w:p>
        </w:tc>
      </w:tr>
      <w:tr w14:paraId="5E39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14:paraId="350DAEE3">
            <w:pPr>
              <w:pStyle w:val="68"/>
              <w:spacing w:line="240" w:lineRule="exact"/>
              <w:rPr>
                <w:rFonts w:hint="default" w:ascii="Times New Roman" w:hAnsi="Times New Roman" w:cs="Times New Roman"/>
                <w:color w:val="auto"/>
              </w:rPr>
            </w:pPr>
          </w:p>
        </w:tc>
        <w:tc>
          <w:tcPr>
            <w:tcW w:w="1895" w:type="dxa"/>
            <w:gridSpan w:val="2"/>
            <w:noWrap w:val="0"/>
            <w:vAlign w:val="center"/>
          </w:tcPr>
          <w:p w14:paraId="61954C44">
            <w:pPr>
              <w:pStyle w:val="68"/>
              <w:spacing w:line="240" w:lineRule="exact"/>
              <w:rPr>
                <w:rFonts w:hint="eastAsia" w:cs="Times New Roman"/>
                <w:color w:val="auto"/>
                <w:lang w:eastAsia="zh-CN"/>
              </w:rPr>
            </w:pPr>
            <w:r>
              <w:rPr>
                <w:rFonts w:hint="eastAsia" w:cs="Times New Roman"/>
                <w:color w:val="auto"/>
                <w:lang w:eastAsia="zh-CN"/>
              </w:rPr>
              <w:t>总氮</w:t>
            </w:r>
          </w:p>
        </w:tc>
        <w:tc>
          <w:tcPr>
            <w:tcW w:w="777" w:type="dxa"/>
            <w:noWrap w:val="0"/>
            <w:vAlign w:val="center"/>
          </w:tcPr>
          <w:p w14:paraId="2519F010">
            <w:pPr>
              <w:pStyle w:val="68"/>
              <w:spacing w:line="240" w:lineRule="exact"/>
              <w:ind w:firstLine="0" w:firstLineChars="0"/>
              <w:rPr>
                <w:rFonts w:hint="eastAsia" w:cs="Times New Roman"/>
                <w:color w:val="auto"/>
                <w:lang w:val="en-US" w:eastAsia="zh-CN"/>
              </w:rPr>
            </w:pPr>
          </w:p>
        </w:tc>
        <w:tc>
          <w:tcPr>
            <w:tcW w:w="1095" w:type="dxa"/>
            <w:gridSpan w:val="2"/>
            <w:noWrap w:val="0"/>
            <w:vAlign w:val="center"/>
          </w:tcPr>
          <w:p w14:paraId="2034144F">
            <w:pPr>
              <w:pStyle w:val="68"/>
              <w:spacing w:line="240" w:lineRule="exact"/>
              <w:ind w:firstLine="0" w:firstLineChars="0"/>
              <w:rPr>
                <w:rFonts w:hint="eastAsia" w:cs="Times New Roman"/>
                <w:color w:val="auto"/>
                <w:lang w:val="en-US" w:eastAsia="zh-CN"/>
              </w:rPr>
            </w:pPr>
          </w:p>
        </w:tc>
        <w:tc>
          <w:tcPr>
            <w:tcW w:w="1231" w:type="dxa"/>
            <w:gridSpan w:val="3"/>
            <w:noWrap w:val="0"/>
            <w:vAlign w:val="center"/>
          </w:tcPr>
          <w:p w14:paraId="038A8DB2">
            <w:pPr>
              <w:pStyle w:val="68"/>
              <w:spacing w:line="240" w:lineRule="exact"/>
              <w:ind w:firstLine="0" w:firstLineChars="0"/>
              <w:rPr>
                <w:rFonts w:hint="eastAsia" w:cs="Times New Roman"/>
                <w:color w:val="auto"/>
                <w:lang w:val="en-US" w:eastAsia="zh-CN"/>
              </w:rPr>
            </w:pPr>
          </w:p>
        </w:tc>
        <w:tc>
          <w:tcPr>
            <w:tcW w:w="952" w:type="dxa"/>
            <w:noWrap w:val="0"/>
            <w:vAlign w:val="center"/>
          </w:tcPr>
          <w:p w14:paraId="5CC47B84">
            <w:pPr>
              <w:pStyle w:val="68"/>
              <w:spacing w:line="240" w:lineRule="exact"/>
              <w:ind w:firstLine="0" w:firstLineChars="0"/>
              <w:rPr>
                <w:rFonts w:hint="eastAsia" w:cs="Times New Roman"/>
                <w:color w:val="auto"/>
                <w:lang w:val="en-US" w:eastAsia="zh-CN"/>
              </w:rPr>
            </w:pPr>
          </w:p>
        </w:tc>
        <w:tc>
          <w:tcPr>
            <w:tcW w:w="1139" w:type="dxa"/>
            <w:gridSpan w:val="2"/>
            <w:noWrap w:val="0"/>
            <w:vAlign w:val="center"/>
          </w:tcPr>
          <w:p w14:paraId="1BDFE0BF">
            <w:pPr>
              <w:pStyle w:val="68"/>
              <w:spacing w:line="240" w:lineRule="exact"/>
              <w:ind w:firstLine="0" w:firstLineChars="0"/>
              <w:rPr>
                <w:rFonts w:hint="eastAsia" w:cs="Times New Roman"/>
                <w:color w:val="auto"/>
                <w:lang w:val="en-US" w:eastAsia="zh-CN"/>
              </w:rPr>
            </w:pPr>
          </w:p>
        </w:tc>
        <w:tc>
          <w:tcPr>
            <w:tcW w:w="1268" w:type="dxa"/>
            <w:gridSpan w:val="2"/>
            <w:noWrap w:val="0"/>
            <w:vAlign w:val="center"/>
          </w:tcPr>
          <w:p w14:paraId="4A51D286">
            <w:pPr>
              <w:pStyle w:val="68"/>
              <w:spacing w:line="240" w:lineRule="exact"/>
              <w:ind w:firstLine="0" w:firstLineChars="0"/>
              <w:rPr>
                <w:rFonts w:hint="eastAsia" w:cs="Times New Roman"/>
                <w:color w:val="auto"/>
                <w:lang w:val="en-US" w:eastAsia="zh-CN"/>
              </w:rPr>
            </w:pPr>
          </w:p>
        </w:tc>
        <w:tc>
          <w:tcPr>
            <w:tcW w:w="939" w:type="dxa"/>
            <w:gridSpan w:val="2"/>
            <w:noWrap w:val="0"/>
            <w:vAlign w:val="center"/>
          </w:tcPr>
          <w:p w14:paraId="2D107076">
            <w:pPr>
              <w:pStyle w:val="68"/>
              <w:spacing w:line="240" w:lineRule="exact"/>
              <w:ind w:firstLine="0" w:firstLineChars="0"/>
              <w:rPr>
                <w:rFonts w:hint="default" w:ascii="Times New Roman" w:hAnsi="Times New Roman" w:cs="Times New Roman"/>
                <w:color w:val="auto"/>
              </w:rPr>
            </w:pPr>
          </w:p>
        </w:tc>
        <w:tc>
          <w:tcPr>
            <w:tcW w:w="1240" w:type="dxa"/>
            <w:gridSpan w:val="3"/>
            <w:noWrap w:val="0"/>
            <w:vAlign w:val="center"/>
          </w:tcPr>
          <w:p w14:paraId="477FEE1C">
            <w:pPr>
              <w:pStyle w:val="68"/>
              <w:spacing w:line="240" w:lineRule="exact"/>
              <w:ind w:firstLine="0" w:firstLineChars="0"/>
              <w:rPr>
                <w:rFonts w:hint="eastAsia" w:cs="Times New Roman"/>
                <w:color w:val="auto"/>
                <w:lang w:val="en-US" w:eastAsia="zh-CN"/>
              </w:rPr>
            </w:pPr>
          </w:p>
        </w:tc>
        <w:tc>
          <w:tcPr>
            <w:tcW w:w="1230" w:type="dxa"/>
            <w:gridSpan w:val="2"/>
            <w:noWrap w:val="0"/>
            <w:vAlign w:val="center"/>
          </w:tcPr>
          <w:p w14:paraId="6E0C2DB3">
            <w:pPr>
              <w:pStyle w:val="68"/>
              <w:spacing w:line="240" w:lineRule="exact"/>
              <w:ind w:firstLine="0" w:firstLineChars="0"/>
              <w:rPr>
                <w:rFonts w:hint="eastAsia" w:cs="Times New Roman"/>
                <w:color w:val="auto"/>
                <w:lang w:val="en-US" w:eastAsia="zh-CN"/>
              </w:rPr>
            </w:pPr>
          </w:p>
        </w:tc>
        <w:tc>
          <w:tcPr>
            <w:tcW w:w="848" w:type="dxa"/>
            <w:noWrap w:val="0"/>
            <w:vAlign w:val="center"/>
          </w:tcPr>
          <w:p w14:paraId="3C374DE6">
            <w:pPr>
              <w:pStyle w:val="68"/>
              <w:spacing w:line="240" w:lineRule="exact"/>
              <w:ind w:firstLine="0" w:firstLineChars="0"/>
              <w:rPr>
                <w:rFonts w:hint="eastAsia" w:cs="Times New Roman"/>
                <w:color w:val="auto"/>
                <w:lang w:val="en-US" w:eastAsia="zh-CN"/>
              </w:rPr>
            </w:pPr>
          </w:p>
        </w:tc>
        <w:tc>
          <w:tcPr>
            <w:tcW w:w="1096" w:type="dxa"/>
            <w:gridSpan w:val="2"/>
            <w:noWrap w:val="0"/>
            <w:vAlign w:val="center"/>
          </w:tcPr>
          <w:p w14:paraId="0B386B73">
            <w:pPr>
              <w:pStyle w:val="68"/>
              <w:spacing w:line="240" w:lineRule="exact"/>
              <w:ind w:firstLine="0" w:firstLineChars="0"/>
              <w:rPr>
                <w:rFonts w:hint="eastAsia" w:cs="Times New Roman"/>
                <w:color w:val="auto"/>
                <w:lang w:val="en-US" w:eastAsia="zh-CN"/>
              </w:rPr>
            </w:pPr>
          </w:p>
        </w:tc>
        <w:tc>
          <w:tcPr>
            <w:tcW w:w="891" w:type="dxa"/>
            <w:noWrap w:val="0"/>
            <w:vAlign w:val="center"/>
          </w:tcPr>
          <w:p w14:paraId="21EFEF46">
            <w:pPr>
              <w:pStyle w:val="68"/>
              <w:spacing w:line="240" w:lineRule="exact"/>
              <w:ind w:firstLine="0" w:firstLineChars="0"/>
              <w:jc w:val="center"/>
              <w:rPr>
                <w:rFonts w:hint="eastAsia" w:cs="Times New Roman"/>
                <w:color w:val="auto"/>
                <w:lang w:val="en-US" w:eastAsia="zh-CN"/>
              </w:rPr>
            </w:pPr>
          </w:p>
        </w:tc>
      </w:tr>
      <w:tr w14:paraId="6E89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exact"/>
        </w:trPr>
        <w:tc>
          <w:tcPr>
            <w:tcW w:w="713" w:type="dxa"/>
            <w:vMerge w:val="continue"/>
            <w:noWrap w:val="0"/>
            <w:vAlign w:val="center"/>
          </w:tcPr>
          <w:p w14:paraId="6FDF3DE0">
            <w:pPr>
              <w:pStyle w:val="68"/>
              <w:spacing w:line="240" w:lineRule="exact"/>
              <w:rPr>
                <w:rFonts w:hint="default" w:ascii="Times New Roman" w:hAnsi="Times New Roman" w:cs="Times New Roman"/>
                <w:color w:val="auto"/>
              </w:rPr>
            </w:pPr>
          </w:p>
        </w:tc>
        <w:tc>
          <w:tcPr>
            <w:tcW w:w="1190" w:type="dxa"/>
            <w:vMerge w:val="restart"/>
            <w:noWrap w:val="0"/>
            <w:vAlign w:val="center"/>
          </w:tcPr>
          <w:p w14:paraId="7B15A590">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与项目有关的其他特征污染物</w:t>
            </w:r>
          </w:p>
        </w:tc>
        <w:tc>
          <w:tcPr>
            <w:tcW w:w="705" w:type="dxa"/>
            <w:noWrap w:val="0"/>
            <w:vAlign w:val="center"/>
          </w:tcPr>
          <w:p w14:paraId="50F61D57">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悬浮物</w:t>
            </w:r>
          </w:p>
        </w:tc>
        <w:tc>
          <w:tcPr>
            <w:tcW w:w="777" w:type="dxa"/>
            <w:noWrap w:val="0"/>
            <w:vAlign w:val="center"/>
          </w:tcPr>
          <w:p w14:paraId="6C1D4181">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14:paraId="5D180186">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14:paraId="5F2B6268">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14:paraId="42A692D0">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14:paraId="67C4911D">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14:paraId="47951913">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14:paraId="69FCE879">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40" w:type="dxa"/>
            <w:gridSpan w:val="3"/>
            <w:noWrap w:val="0"/>
            <w:vAlign w:val="center"/>
          </w:tcPr>
          <w:p w14:paraId="7F7D69E5">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14:paraId="1DF9E3E7">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14:paraId="3EDFD199">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14:paraId="12557089">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14:paraId="50772761">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r>
      <w:tr w14:paraId="45D7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exact"/>
        </w:trPr>
        <w:tc>
          <w:tcPr>
            <w:tcW w:w="713" w:type="dxa"/>
            <w:vMerge w:val="continue"/>
            <w:noWrap w:val="0"/>
            <w:vAlign w:val="center"/>
          </w:tcPr>
          <w:p w14:paraId="63835FF7">
            <w:pPr>
              <w:pStyle w:val="68"/>
              <w:spacing w:line="240" w:lineRule="exact"/>
              <w:rPr>
                <w:rFonts w:hint="default" w:ascii="Times New Roman" w:hAnsi="Times New Roman" w:cs="Times New Roman"/>
                <w:color w:val="auto"/>
              </w:rPr>
            </w:pPr>
          </w:p>
        </w:tc>
        <w:tc>
          <w:tcPr>
            <w:tcW w:w="1190" w:type="dxa"/>
            <w:vMerge w:val="continue"/>
            <w:noWrap w:val="0"/>
            <w:vAlign w:val="center"/>
          </w:tcPr>
          <w:p w14:paraId="14E33614">
            <w:pPr>
              <w:pStyle w:val="68"/>
              <w:spacing w:line="240" w:lineRule="exact"/>
              <w:rPr>
                <w:rFonts w:hint="default" w:ascii="Times New Roman" w:hAnsi="Times New Roman" w:cs="Times New Roman"/>
                <w:color w:val="auto"/>
              </w:rPr>
            </w:pPr>
          </w:p>
        </w:tc>
        <w:tc>
          <w:tcPr>
            <w:tcW w:w="705" w:type="dxa"/>
            <w:noWrap w:val="0"/>
            <w:vAlign w:val="center"/>
          </w:tcPr>
          <w:p w14:paraId="7E385391">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777" w:type="dxa"/>
            <w:noWrap w:val="0"/>
            <w:vAlign w:val="center"/>
          </w:tcPr>
          <w:p w14:paraId="2E33C48A">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14:paraId="3ACCE3FC">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14:paraId="5A01EB5E">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14:paraId="446E3B28">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14:paraId="71418F87">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14:paraId="28F44E0F">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14:paraId="6CFFBA86">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40" w:type="dxa"/>
            <w:gridSpan w:val="3"/>
            <w:noWrap w:val="0"/>
            <w:vAlign w:val="center"/>
          </w:tcPr>
          <w:p w14:paraId="2E00F1E7">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14:paraId="19E537A0">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14:paraId="2DF72E95">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14:paraId="0A39615B">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14:paraId="0A55CF04">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r>
    </w:tbl>
    <w:p w14:paraId="0C71BD91">
      <w:pPr>
        <w:pStyle w:val="31"/>
        <w:spacing w:after="0"/>
        <w:ind w:left="124" w:leftChars="59" w:firstLine="0" w:firstLineChars="0"/>
        <w:rPr>
          <w:rFonts w:hint="eastAsia" w:ascii="Times New Roman" w:hAnsi="Times New Roman" w:eastAsia="宋体" w:cs="Times New Roman"/>
          <w:color w:val="auto"/>
          <w:lang w:eastAsia="zh-CN"/>
        </w:rPr>
      </w:pPr>
      <w:r>
        <w:rPr>
          <w:rFonts w:hint="default" w:ascii="Times New Roman" w:hAnsi="Times New Roman" w:cs="Times New Roman"/>
          <w:color w:val="auto"/>
        </w:rPr>
        <w:t>填表单位</w:t>
      </w:r>
      <w:r>
        <w:rPr>
          <w:rFonts w:hint="eastAsia" w:ascii="Times New Roman" w:hAnsi="Times New Roman" w:cs="Times New Roman"/>
          <w:color w:val="auto"/>
          <w:lang w:eastAsia="zh-CN"/>
        </w:rPr>
        <w:t>（</w:t>
      </w:r>
      <w:r>
        <w:rPr>
          <w:rFonts w:hint="default" w:ascii="Times New Roman" w:hAnsi="Times New Roman" w:cs="Times New Roman"/>
          <w:color w:val="auto"/>
        </w:rPr>
        <w:t>盖章</w:t>
      </w:r>
      <w:r>
        <w:rPr>
          <w:rFonts w:hint="eastAsia" w:ascii="Times New Roman" w:hAnsi="Times New Roman" w:cs="Times New Roman"/>
          <w:color w:val="auto"/>
          <w:lang w:eastAsia="zh-CN"/>
        </w:rPr>
        <w:t>）：</w:t>
      </w:r>
      <w:r>
        <w:rPr>
          <w:rFonts w:hint="eastAsia" w:cs="Times New Roman"/>
          <w:color w:val="auto"/>
          <w:lang w:eastAsia="zh-CN"/>
        </w:rPr>
        <w:t>旺苍县木门镇人民政府</w:t>
      </w:r>
      <w:r>
        <w:rPr>
          <w:rFonts w:hint="default" w:ascii="Times New Roman" w:hAnsi="Times New Roman" w:cs="Times New Roman"/>
          <w:color w:val="auto"/>
        </w:rPr>
        <w:t xml:space="preserve">                填表人</w:t>
      </w:r>
      <w:r>
        <w:rPr>
          <w:rFonts w:hint="eastAsia" w:ascii="Times New Roman" w:hAnsi="Times New Roman" w:cs="Times New Roman"/>
          <w:color w:val="auto"/>
          <w:lang w:eastAsia="zh-CN"/>
        </w:rPr>
        <w:t>（</w:t>
      </w:r>
      <w:r>
        <w:rPr>
          <w:rFonts w:hint="default" w:ascii="Times New Roman" w:hAnsi="Times New Roman" w:cs="Times New Roman"/>
          <w:color w:val="auto"/>
        </w:rPr>
        <w:t>签字</w:t>
      </w:r>
      <w:r>
        <w:rPr>
          <w:rFonts w:hint="eastAsia" w:ascii="Times New Roman" w:hAnsi="Times New Roman" w:cs="Times New Roman"/>
          <w:color w:val="auto"/>
          <w:lang w:eastAsia="zh-CN"/>
        </w:rPr>
        <w:t>）：</w:t>
      </w:r>
      <w:r>
        <w:rPr>
          <w:rFonts w:hint="default" w:ascii="Times New Roman" w:hAnsi="Times New Roman" w:cs="Times New Roman"/>
          <w:color w:val="auto"/>
        </w:rPr>
        <w:t xml:space="preserve">                   项目经办人</w:t>
      </w:r>
      <w:r>
        <w:rPr>
          <w:rFonts w:hint="eastAsia" w:ascii="Times New Roman" w:hAnsi="Times New Roman" w:cs="Times New Roman"/>
          <w:color w:val="auto"/>
          <w:lang w:eastAsia="zh-CN"/>
        </w:rPr>
        <w:t>（</w:t>
      </w:r>
      <w:r>
        <w:rPr>
          <w:rFonts w:hint="default" w:ascii="Times New Roman" w:hAnsi="Times New Roman" w:cs="Times New Roman"/>
          <w:color w:val="auto"/>
        </w:rPr>
        <w:t>签字</w:t>
      </w:r>
      <w:r>
        <w:rPr>
          <w:rFonts w:hint="eastAsia" w:ascii="Times New Roman" w:hAnsi="Times New Roman" w:cs="Times New Roman"/>
          <w:color w:val="auto"/>
          <w:lang w:eastAsia="zh-CN"/>
        </w:rPr>
        <w:t>）：</w:t>
      </w:r>
    </w:p>
    <w:p w14:paraId="4982E49E">
      <w:pPr>
        <w:pStyle w:val="31"/>
        <w:ind w:left="124" w:leftChars="59" w:firstLine="361"/>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注</w:t>
      </w:r>
      <w:r>
        <w:rPr>
          <w:rFonts w:hint="default" w:ascii="Times New Roman" w:hAnsi="Times New Roman" w:cs="Times New Roman"/>
          <w:color w:val="auto"/>
          <w:sz w:val="18"/>
          <w:szCs w:val="18"/>
        </w:rPr>
        <w:t>：1、排放增减量：（+）表示增加，（-）表示减少。2、</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12</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6</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8</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11</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，（9）=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4</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5</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8</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11</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+（1）。3、计量单位：废水排放量——吨/年；废气排放量——万标立方米/年；工业固体废物排放量——万吨/年；水污染物排放浓度——毫克/升</w:t>
      </w:r>
    </w:p>
    <w:p w14:paraId="03D89AA6">
      <w:pPr>
        <w:pStyle w:val="31"/>
        <w:ind w:left="0" w:leftChars="0" w:firstLine="0" w:firstLineChars="0"/>
        <w:rPr>
          <w:rFonts w:hint="default" w:ascii="Times New Roman" w:hAnsi="Times New Roman" w:cs="Times New Roman"/>
          <w:color w:val="auto"/>
          <w:sz w:val="18"/>
          <w:szCs w:val="18"/>
        </w:rPr>
      </w:pPr>
      <w:r>
        <w:rPr>
          <w:rFonts w:hint="default" w:ascii="Times New Roman" w:hAnsi="Times New Roman" w:cs="Times New Roman"/>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6080760</wp:posOffset>
                </wp:positionV>
                <wp:extent cx="9744075" cy="723900"/>
                <wp:effectExtent l="0" t="0" r="0" b="0"/>
                <wp:wrapNone/>
                <wp:docPr id="3" name="文本框 304"/>
                <wp:cNvGraphicFramePr/>
                <a:graphic xmlns:a="http://schemas.openxmlformats.org/drawingml/2006/main">
                  <a:graphicData uri="http://schemas.microsoft.com/office/word/2010/wordprocessingShape">
                    <wps:wsp>
                      <wps:cNvSpPr txBox="1"/>
                      <wps:spPr>
                        <a:xfrm>
                          <a:off x="0" y="0"/>
                          <a:ext cx="9744075" cy="723900"/>
                        </a:xfrm>
                        <a:prstGeom prst="rect">
                          <a:avLst/>
                        </a:prstGeom>
                        <a:noFill/>
                        <a:ln w="15875">
                          <a:noFill/>
                        </a:ln>
                      </wps:spPr>
                      <wps:txbx>
                        <w:txbxContent>
                          <w:p w14:paraId="0EC5DAA1"/>
                        </w:txbxContent>
                      </wps:txbx>
                      <wps:bodyPr upright="1"/>
                    </wps:wsp>
                  </a:graphicData>
                </a:graphic>
              </wp:anchor>
            </w:drawing>
          </mc:Choice>
          <mc:Fallback>
            <w:pict>
              <v:shape id="文本框 304" o:spid="_x0000_s1026" o:spt="202" type="#_x0000_t202" style="position:absolute;left:0pt;margin-left:-24.1pt;margin-top:478.8pt;height:57pt;width:767.25pt;z-index:251660288;mso-width-relative:page;mso-height-relative:page;" filled="f" stroked="f" coordsize="21600,21600" o:gfxdata="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TdxOC3wAAAA0BAAAPAAAAAAAAAAEAIAAAACIAAABkcnMvZG93bnJldi54bWxQ&#10;SwECFAAUAAAACACHTuJAqEmIUrcBAABaAwAADgAAAAAAAAABACAAAAAuAQAAZHJzL2Uyb0RvYy54&#10;bWxQSwUGAAAAAAYABgBZAQAAVwUAAAAA&#10;">
                <v:fill on="f" focussize="0,0"/>
                <v:stroke on="f" weight="1.25pt"/>
                <v:imagedata o:title=""/>
                <o:lock v:ext="edit" aspectratio="f"/>
                <v:textbox>
                  <w:txbxContent>
                    <w:p w14:paraId="0EC5DAA1"/>
                  </w:txbxContent>
                </v:textbox>
              </v:shape>
            </w:pict>
          </mc:Fallback>
        </mc:AlternateContent>
      </w:r>
      <w:bookmarkEnd w:id="56"/>
    </w:p>
    <w:sectPr>
      <w:headerReference r:id="rId13" w:type="default"/>
      <w:footerReference r:id="rId14" w:type="default"/>
      <w:pgSz w:w="16838" w:h="11906" w:orient="landscape"/>
      <w:pgMar w:top="1083" w:right="1440" w:bottom="1083" w:left="1440" w:header="568" w:footer="542"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DD0B">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31AE">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5538">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CB15">
    <w:pPr>
      <w:pStyle w:val="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0F01">
    <w:pPr>
      <w:pStyle w:val="20"/>
      <w:ind w:firstLine="48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3EFE">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F002D2">
                          <w:pPr>
                            <w:pStyle w:val="20"/>
                            <w:ind w:firstLine="56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- 24 -</w:t>
                          </w:r>
                          <w:r>
                            <w:rPr>
                              <w:rFonts w:hint="eastAsia"/>
                              <w:sz w:val="28"/>
                              <w:szCs w:val="28"/>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bPDF3VAQAApwMAAA4AAABkcnMvZTJvRG9jLnhtbK1TzY7TMBC+&#10;I/EOlu802a4KUd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1zh3ywxO/Pzr5/n3&#10;3/OfH2RZrq6TRL2HGjPvPObG4YMbcHHme8DLxHyQwaQvciIYR4FPF4HFEAlPj6plVZUY4hibHcQv&#10;Hp77APGjcIYko6EBJ5iFZcfPEMfUOSVVs+5WaZ2nqC3pEXVVvVvlF5cQomuLRRKLsdtkxWE3TNR2&#10;rj0hsx7XoKEWt54S/cmiymljZiPMxm42Dj6ofZdXKrUC/v0hYju5y1RhhJ0K4/wyz2nX0oL87+es&#10;h/9r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9s8MXdUBAACnAwAADgAAAAAAAAABACAA&#10;AAAiAQAAZHJzL2Uyb0RvYy54bWxQSwUGAAAAAAYABgBZAQAAaQUAAAAA&#10;">
              <v:fill on="f" focussize="0,0"/>
              <v:stroke on="f" weight="1.25pt"/>
              <v:imagedata o:title=""/>
              <o:lock v:ext="edit" aspectratio="f"/>
              <v:textbox inset="0mm,0mm,0mm,0mm" style="mso-fit-shape-to-text:t;">
                <w:txbxContent>
                  <w:p w14:paraId="1CF002D2">
                    <w:pPr>
                      <w:pStyle w:val="20"/>
                      <w:ind w:firstLine="56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- 24 -</w:t>
                    </w:r>
                    <w:r>
                      <w:rPr>
                        <w:rFonts w:hint="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7F66">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27D7">
    <w:pPr>
      <w:pStyle w:val="21"/>
      <w:ind w:firstLine="420"/>
      <w:jc w:val="right"/>
      <w:rPr>
        <w:rFonts w:hint="eastAsia" w:eastAsia="宋体"/>
        <w:b/>
        <w:i/>
        <w:iCs/>
        <w:sz w:val="21"/>
        <w:szCs w:val="21"/>
        <w:lang w:eastAsia="zh-CN"/>
      </w:rPr>
    </w:pPr>
    <w:r>
      <w:rPr>
        <w:rFonts w:hint="eastAsia" w:cs="Times New Roman"/>
        <w:i/>
        <w:iCs/>
        <w:sz w:val="21"/>
        <w:szCs w:val="21"/>
        <w:lang w:eastAsia="zh-CN"/>
      </w:rPr>
      <w:t>旺苍县木门镇污水处理站建设项目</w:t>
    </w:r>
    <w:r>
      <w:rPr>
        <w:rFonts w:hint="eastAsia" w:ascii="Times New Roman" w:hAnsi="Times New Roman" w:eastAsia="宋体" w:cs="Times New Roman"/>
        <w:i/>
        <w:iCs/>
        <w:sz w:val="21"/>
        <w:szCs w:val="21"/>
      </w:rPr>
      <w:t>竣工环境</w:t>
    </w:r>
    <w:r>
      <w:rPr>
        <w:rFonts w:hint="eastAsia"/>
        <w:i/>
        <w:iCs/>
        <w:sz w:val="21"/>
        <w:szCs w:val="21"/>
      </w:rPr>
      <w:t>保护验收</w:t>
    </w:r>
    <w:r>
      <w:rPr>
        <w:rFonts w:hint="eastAsia"/>
        <w:i/>
        <w:iCs/>
        <w:sz w:val="21"/>
        <w:szCs w:val="21"/>
        <w:lang w:eastAsia="zh-CN"/>
      </w:rPr>
      <w:t>检测报告表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EEF2E">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4038">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68B86">
    <w:pPr>
      <w:pStyle w:val="21"/>
      <w:ind w:firstLine="420"/>
      <w:jc w:val="right"/>
      <w:rPr>
        <w:rFonts w:hint="eastAsia"/>
        <w:lang w:eastAsia="zh-CN"/>
      </w:rPr>
    </w:pPr>
    <w:r>
      <w:rPr>
        <w:rFonts w:hint="eastAsia" w:cs="Times New Roman"/>
        <w:i/>
        <w:iCs/>
        <w:sz w:val="21"/>
        <w:szCs w:val="21"/>
        <w:lang w:eastAsia="zh-CN"/>
      </w:rPr>
      <w:t>旺苍县木门镇污水处理站建设项目</w:t>
    </w:r>
    <w:r>
      <w:rPr>
        <w:rFonts w:hint="eastAsia" w:ascii="Times New Roman" w:hAnsi="Times New Roman" w:eastAsia="宋体" w:cs="Times New Roman"/>
        <w:i/>
        <w:iCs/>
        <w:sz w:val="21"/>
        <w:szCs w:val="21"/>
      </w:rPr>
      <w:t>竣工环境</w:t>
    </w:r>
    <w:r>
      <w:rPr>
        <w:rFonts w:hint="eastAsia"/>
        <w:i/>
        <w:iCs/>
        <w:sz w:val="21"/>
        <w:szCs w:val="21"/>
      </w:rPr>
      <w:t>保护验收</w:t>
    </w:r>
    <w:r>
      <w:rPr>
        <w:rFonts w:hint="eastAsia"/>
        <w:i/>
        <w:iCs/>
        <w:sz w:val="21"/>
        <w:szCs w:val="21"/>
        <w:lang w:eastAsia="zh-CN"/>
      </w:rPr>
      <w:t>检测报告表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14C3">
    <w:pPr>
      <w:pStyle w:val="21"/>
      <w:ind w:firstLine="420"/>
      <w:jc w:val="right"/>
      <w:rPr>
        <w:rFonts w:hint="eastAsia"/>
        <w:lang w:eastAsia="zh-CN"/>
      </w:rPr>
    </w:pPr>
    <w:r>
      <w:rPr>
        <w:rFonts w:hint="eastAsia" w:cs="Times New Roman"/>
        <w:i/>
        <w:iCs/>
        <w:sz w:val="21"/>
        <w:szCs w:val="21"/>
        <w:lang w:eastAsia="zh-CN"/>
      </w:rPr>
      <w:t>旺苍县木门镇污水处理站建设项目</w:t>
    </w:r>
    <w:r>
      <w:rPr>
        <w:rFonts w:hint="eastAsia" w:ascii="Times New Roman" w:hAnsi="Times New Roman" w:eastAsia="宋体" w:cs="Times New Roman"/>
        <w:i/>
        <w:iCs/>
        <w:sz w:val="21"/>
        <w:szCs w:val="21"/>
      </w:rPr>
      <w:t>竣工环境</w:t>
    </w:r>
    <w:r>
      <w:rPr>
        <w:rFonts w:hint="eastAsia"/>
        <w:i/>
        <w:iCs/>
        <w:sz w:val="21"/>
        <w:szCs w:val="21"/>
      </w:rPr>
      <w:t>保护验收</w:t>
    </w:r>
    <w:r>
      <w:rPr>
        <w:rFonts w:hint="eastAsia"/>
        <w:i/>
        <w:iCs/>
        <w:sz w:val="21"/>
        <w:szCs w:val="21"/>
        <w:lang w:eastAsia="zh-CN"/>
      </w:rPr>
      <w:t>检测报告表</w:t>
    </w:r>
  </w:p>
  <w:p w14:paraId="5A195CDF">
    <w:pPr>
      <w:pStyle w:val="21"/>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07EB3"/>
    <w:multiLevelType w:val="multilevel"/>
    <w:tmpl w:val="92207EB3"/>
    <w:lvl w:ilvl="0" w:tentative="0">
      <w:start w:val="1"/>
      <w:numFmt w:val="none"/>
      <w:pStyle w:val="6"/>
      <w:suff w:val="nothing"/>
      <w:lvlText w:val=""/>
      <w:lvlJc w:val="left"/>
      <w:pPr>
        <w:tabs>
          <w:tab w:val="left" w:pos="0"/>
        </w:tabs>
      </w:pPr>
      <w:rPr>
        <w:rFonts w:hint="eastAsia" w:ascii="宋体" w:hAnsi="宋体" w:eastAsia="宋体" w:cs="宋体"/>
      </w:rPr>
    </w:lvl>
    <w:lvl w:ilvl="1" w:tentative="0">
      <w:start w:val="1"/>
      <w:numFmt w:val="chineseCounting"/>
      <w:lvlText w:val="%2、"/>
      <w:lvlJc w:val="left"/>
      <w:pPr>
        <w:tabs>
          <w:tab w:val="left" w:pos="420"/>
        </w:tabs>
        <w:ind w:left="840" w:hanging="420"/>
      </w:pPr>
      <w:rPr>
        <w:rFonts w:hint="eastAsia" w:ascii="宋体" w:hAnsi="宋体" w:eastAsia="宋体" w:cs="宋体"/>
      </w:rPr>
    </w:lvl>
    <w:lvl w:ilvl="2" w:tentative="0">
      <w:start w:val="1"/>
      <w:numFmt w:val="decimal"/>
      <w:pStyle w:val="5"/>
      <w:lvlText w:val="%3、"/>
      <w:lvlJc w:val="left"/>
      <w:pPr>
        <w:tabs>
          <w:tab w:val="left" w:pos="420"/>
        </w:tabs>
        <w:ind w:left="1260" w:hanging="420"/>
      </w:pPr>
      <w:rPr>
        <w:rFonts w:hint="eastAsia" w:ascii="宋体" w:hAnsi="宋体" w:eastAsia="宋体" w:cs="宋体"/>
      </w:rPr>
    </w:lvl>
    <w:lvl w:ilvl="3" w:tentative="0">
      <w:start w:val="1"/>
      <w:numFmt w:val="decimalEnclosedCircleChinese"/>
      <w:lvlText w:val="%4"/>
      <w:lvlJc w:val="left"/>
      <w:pPr>
        <w:tabs>
          <w:tab w:val="left" w:pos="420"/>
        </w:tabs>
        <w:ind w:left="1680" w:hanging="420"/>
      </w:pPr>
      <w:rPr>
        <w:rFonts w:hint="eastAsia" w:ascii="宋体" w:hAnsi="宋体" w:eastAsia="Times New Roman" w:cs="宋体"/>
      </w:rPr>
    </w:lvl>
    <w:lvl w:ilvl="4" w:tentative="0">
      <w:start w:val="1"/>
      <w:numFmt w:val="decimalFullWidth"/>
      <w:lvlText w:val="%5"/>
      <w:lvlJc w:val="left"/>
      <w:pPr>
        <w:tabs>
          <w:tab w:val="left" w:pos="2100"/>
        </w:tabs>
        <w:ind w:left="2100" w:hanging="420"/>
      </w:pPr>
      <w:rPr>
        <w:rFonts w:hint="eastAsia" w:ascii="宋体" w:hAnsi="宋体" w:eastAsia="宋体" w:cs="宋体"/>
      </w:rPr>
    </w:lvl>
    <w:lvl w:ilvl="5" w:tentative="0">
      <w:start w:val="1"/>
      <w:numFmt w:val="lowerRoman"/>
      <w:lvlText w:val="%6."/>
      <w:lvlJc w:val="lef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rPr>
    </w:lvl>
    <w:lvl w:ilvl="7" w:tentative="0">
      <w:start w:val="1"/>
      <w:numFmt w:val="lowerLetter"/>
      <w:lvlText w:val="%8)"/>
      <w:lvlJc w:val="left"/>
      <w:pPr>
        <w:tabs>
          <w:tab w:val="left" w:pos="3360"/>
        </w:tabs>
        <w:ind w:left="3360" w:hanging="420"/>
      </w:pPr>
      <w:rPr>
        <w:rFonts w:hint="eastAsia" w:ascii="宋体" w:hAnsi="宋体" w:eastAsia="宋体"/>
      </w:rPr>
    </w:lvl>
    <w:lvl w:ilvl="8" w:tentative="0">
      <w:start w:val="1"/>
      <w:numFmt w:val="lowerRoman"/>
      <w:lvlText w:val="%9."/>
      <w:lvlJc w:val="left"/>
      <w:pPr>
        <w:tabs>
          <w:tab w:val="left" w:pos="3780"/>
        </w:tabs>
        <w:ind w:left="3780" w:hanging="420"/>
      </w:pPr>
      <w:rPr>
        <w:rFonts w:hint="eastAsia" w:ascii="宋体" w:hAnsi="宋体" w:eastAsia="宋体"/>
      </w:rPr>
    </w:lvl>
  </w:abstractNum>
  <w:abstractNum w:abstractNumId="1">
    <w:nsid w:val="ADF7F61B"/>
    <w:multiLevelType w:val="singleLevel"/>
    <w:tmpl w:val="ADF7F61B"/>
    <w:lvl w:ilvl="0" w:tentative="0">
      <w:start w:val="5"/>
      <w:numFmt w:val="decimal"/>
      <w:lvlText w:val="%1."/>
      <w:lvlJc w:val="left"/>
      <w:pPr>
        <w:tabs>
          <w:tab w:val="left" w:pos="312"/>
        </w:tabs>
      </w:pPr>
    </w:lvl>
  </w:abstractNum>
  <w:abstractNum w:abstractNumId="2">
    <w:nsid w:val="FFFFFF88"/>
    <w:multiLevelType w:val="singleLevel"/>
    <w:tmpl w:val="FFFFFF88"/>
    <w:lvl w:ilvl="0" w:tentative="0">
      <w:start w:val="1"/>
      <w:numFmt w:val="decimal"/>
      <w:pStyle w:val="8"/>
      <w:lvlText w:val="%1."/>
      <w:lvlJc w:val="left"/>
      <w:pPr>
        <w:tabs>
          <w:tab w:val="left" w:pos="360"/>
        </w:tabs>
        <w:ind w:left="360" w:hanging="360"/>
      </w:pPr>
    </w:lvl>
  </w:abstractNum>
  <w:abstractNum w:abstractNumId="3">
    <w:nsid w:val="0000000A"/>
    <w:multiLevelType w:val="multilevel"/>
    <w:tmpl w:val="0000000A"/>
    <w:lvl w:ilvl="0" w:tentative="0">
      <w:start w:val="1"/>
      <w:numFmt w:val="japaneseCounting"/>
      <w:pStyle w:val="62"/>
      <w:lvlText w:val="第%1章"/>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6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pStyle w:val="81"/>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6">
    <w:nsid w:val="02FDE8FA"/>
    <w:multiLevelType w:val="singleLevel"/>
    <w:tmpl w:val="02FDE8FA"/>
    <w:lvl w:ilvl="0" w:tentative="0">
      <w:start w:val="2"/>
      <w:numFmt w:val="decimal"/>
      <w:lvlText w:val="(%1)"/>
      <w:lvlJc w:val="left"/>
      <w:pPr>
        <w:tabs>
          <w:tab w:val="left" w:pos="312"/>
        </w:tabs>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MjQ2ZDhlYzE4MDY0YWE5ZDdmODAyNWNkM2M4ZWIifQ=="/>
  </w:docVars>
  <w:rsids>
    <w:rsidRoot w:val="00172A27"/>
    <w:rsid w:val="000049BF"/>
    <w:rsid w:val="000068D0"/>
    <w:rsid w:val="00007028"/>
    <w:rsid w:val="0001018B"/>
    <w:rsid w:val="0001120F"/>
    <w:rsid w:val="00011713"/>
    <w:rsid w:val="00012B81"/>
    <w:rsid w:val="0001319C"/>
    <w:rsid w:val="00014296"/>
    <w:rsid w:val="00014430"/>
    <w:rsid w:val="00016C0B"/>
    <w:rsid w:val="00017B3B"/>
    <w:rsid w:val="00021AF9"/>
    <w:rsid w:val="00030812"/>
    <w:rsid w:val="00032105"/>
    <w:rsid w:val="0003500B"/>
    <w:rsid w:val="00036BE7"/>
    <w:rsid w:val="000405B2"/>
    <w:rsid w:val="00041307"/>
    <w:rsid w:val="00042575"/>
    <w:rsid w:val="000443F9"/>
    <w:rsid w:val="00045C26"/>
    <w:rsid w:val="00046D50"/>
    <w:rsid w:val="000475E3"/>
    <w:rsid w:val="00051E19"/>
    <w:rsid w:val="00052B6E"/>
    <w:rsid w:val="00053215"/>
    <w:rsid w:val="00054575"/>
    <w:rsid w:val="00054C3D"/>
    <w:rsid w:val="00055C35"/>
    <w:rsid w:val="0005707B"/>
    <w:rsid w:val="00062C08"/>
    <w:rsid w:val="000657F4"/>
    <w:rsid w:val="000677F7"/>
    <w:rsid w:val="00070A11"/>
    <w:rsid w:val="00074330"/>
    <w:rsid w:val="00076F6C"/>
    <w:rsid w:val="00081967"/>
    <w:rsid w:val="00082725"/>
    <w:rsid w:val="0008500A"/>
    <w:rsid w:val="0008609A"/>
    <w:rsid w:val="000972C9"/>
    <w:rsid w:val="000A7283"/>
    <w:rsid w:val="000B11E7"/>
    <w:rsid w:val="000B4986"/>
    <w:rsid w:val="000B6907"/>
    <w:rsid w:val="000C053B"/>
    <w:rsid w:val="000C1E9B"/>
    <w:rsid w:val="000C293A"/>
    <w:rsid w:val="000C2E51"/>
    <w:rsid w:val="000C4469"/>
    <w:rsid w:val="000C5A82"/>
    <w:rsid w:val="000C6168"/>
    <w:rsid w:val="000C7572"/>
    <w:rsid w:val="000D33B0"/>
    <w:rsid w:val="000D7F3F"/>
    <w:rsid w:val="000E03E6"/>
    <w:rsid w:val="000E0823"/>
    <w:rsid w:val="000E1FB1"/>
    <w:rsid w:val="000E28A6"/>
    <w:rsid w:val="000E657E"/>
    <w:rsid w:val="000F3355"/>
    <w:rsid w:val="000F4931"/>
    <w:rsid w:val="00100EE2"/>
    <w:rsid w:val="00101878"/>
    <w:rsid w:val="00102DB8"/>
    <w:rsid w:val="001105B1"/>
    <w:rsid w:val="00110E6C"/>
    <w:rsid w:val="00113DF9"/>
    <w:rsid w:val="001211B7"/>
    <w:rsid w:val="00121A35"/>
    <w:rsid w:val="00122BAF"/>
    <w:rsid w:val="001243C7"/>
    <w:rsid w:val="00124608"/>
    <w:rsid w:val="0012557D"/>
    <w:rsid w:val="00125E4D"/>
    <w:rsid w:val="0013116D"/>
    <w:rsid w:val="0013142D"/>
    <w:rsid w:val="00131FC8"/>
    <w:rsid w:val="001337C9"/>
    <w:rsid w:val="00133C16"/>
    <w:rsid w:val="001409DF"/>
    <w:rsid w:val="001426AC"/>
    <w:rsid w:val="00144FE5"/>
    <w:rsid w:val="0014661D"/>
    <w:rsid w:val="00146E81"/>
    <w:rsid w:val="001523CF"/>
    <w:rsid w:val="00152B56"/>
    <w:rsid w:val="00152BF0"/>
    <w:rsid w:val="001552CA"/>
    <w:rsid w:val="00162EA8"/>
    <w:rsid w:val="001712E3"/>
    <w:rsid w:val="001724AE"/>
    <w:rsid w:val="001736B7"/>
    <w:rsid w:val="00174EF8"/>
    <w:rsid w:val="00174FA6"/>
    <w:rsid w:val="00175733"/>
    <w:rsid w:val="00180E29"/>
    <w:rsid w:val="00180FE9"/>
    <w:rsid w:val="00182D96"/>
    <w:rsid w:val="0018558F"/>
    <w:rsid w:val="001878B2"/>
    <w:rsid w:val="0019034C"/>
    <w:rsid w:val="00190C8E"/>
    <w:rsid w:val="0019139E"/>
    <w:rsid w:val="001A122C"/>
    <w:rsid w:val="001A2666"/>
    <w:rsid w:val="001A2CF3"/>
    <w:rsid w:val="001A5565"/>
    <w:rsid w:val="001A7E7B"/>
    <w:rsid w:val="001B2BA6"/>
    <w:rsid w:val="001B4F62"/>
    <w:rsid w:val="001B5EE9"/>
    <w:rsid w:val="001C15C6"/>
    <w:rsid w:val="001C41EA"/>
    <w:rsid w:val="001C6CD8"/>
    <w:rsid w:val="001C7C4D"/>
    <w:rsid w:val="001D5445"/>
    <w:rsid w:val="001D625F"/>
    <w:rsid w:val="001E01BA"/>
    <w:rsid w:val="001E0BBA"/>
    <w:rsid w:val="001E1F7B"/>
    <w:rsid w:val="001E3B8A"/>
    <w:rsid w:val="001E4BE0"/>
    <w:rsid w:val="001F0814"/>
    <w:rsid w:val="001F2E3E"/>
    <w:rsid w:val="001F3E47"/>
    <w:rsid w:val="00200E0C"/>
    <w:rsid w:val="00201C6C"/>
    <w:rsid w:val="002117CE"/>
    <w:rsid w:val="00213004"/>
    <w:rsid w:val="00216069"/>
    <w:rsid w:val="00217013"/>
    <w:rsid w:val="00222DED"/>
    <w:rsid w:val="00224F6B"/>
    <w:rsid w:val="00225FBB"/>
    <w:rsid w:val="00227A6A"/>
    <w:rsid w:val="00231691"/>
    <w:rsid w:val="00235324"/>
    <w:rsid w:val="00237D39"/>
    <w:rsid w:val="00241205"/>
    <w:rsid w:val="0024379A"/>
    <w:rsid w:val="00244145"/>
    <w:rsid w:val="002459FA"/>
    <w:rsid w:val="002478AE"/>
    <w:rsid w:val="00250EE7"/>
    <w:rsid w:val="00251022"/>
    <w:rsid w:val="00251A73"/>
    <w:rsid w:val="002521AA"/>
    <w:rsid w:val="002552A5"/>
    <w:rsid w:val="00255A9D"/>
    <w:rsid w:val="00255C54"/>
    <w:rsid w:val="00261E98"/>
    <w:rsid w:val="00265237"/>
    <w:rsid w:val="00270693"/>
    <w:rsid w:val="00270C4B"/>
    <w:rsid w:val="00272B5B"/>
    <w:rsid w:val="0027337A"/>
    <w:rsid w:val="00276595"/>
    <w:rsid w:val="002765FD"/>
    <w:rsid w:val="002772D1"/>
    <w:rsid w:val="00277BB0"/>
    <w:rsid w:val="00280247"/>
    <w:rsid w:val="0028489A"/>
    <w:rsid w:val="00285E5C"/>
    <w:rsid w:val="002862C0"/>
    <w:rsid w:val="002876A6"/>
    <w:rsid w:val="0029594D"/>
    <w:rsid w:val="00296050"/>
    <w:rsid w:val="002961FA"/>
    <w:rsid w:val="002A28CC"/>
    <w:rsid w:val="002A5FF9"/>
    <w:rsid w:val="002A7B31"/>
    <w:rsid w:val="002B0A93"/>
    <w:rsid w:val="002B6E03"/>
    <w:rsid w:val="002B78AD"/>
    <w:rsid w:val="002C48F5"/>
    <w:rsid w:val="002D0DF6"/>
    <w:rsid w:val="002D2F00"/>
    <w:rsid w:val="002D3DB0"/>
    <w:rsid w:val="002D4327"/>
    <w:rsid w:val="002D45D7"/>
    <w:rsid w:val="002D4EEB"/>
    <w:rsid w:val="002D53F3"/>
    <w:rsid w:val="002E423C"/>
    <w:rsid w:val="002E4AA9"/>
    <w:rsid w:val="002E4D0D"/>
    <w:rsid w:val="002E5DF4"/>
    <w:rsid w:val="002F516C"/>
    <w:rsid w:val="002F600D"/>
    <w:rsid w:val="002F6D88"/>
    <w:rsid w:val="002F7E71"/>
    <w:rsid w:val="00301E19"/>
    <w:rsid w:val="00304F9A"/>
    <w:rsid w:val="00305992"/>
    <w:rsid w:val="003059A3"/>
    <w:rsid w:val="003060D8"/>
    <w:rsid w:val="0030752A"/>
    <w:rsid w:val="00307FD4"/>
    <w:rsid w:val="00315DC3"/>
    <w:rsid w:val="0032181C"/>
    <w:rsid w:val="00321F01"/>
    <w:rsid w:val="00322190"/>
    <w:rsid w:val="00322597"/>
    <w:rsid w:val="0032281C"/>
    <w:rsid w:val="003276EB"/>
    <w:rsid w:val="00330B10"/>
    <w:rsid w:val="003343F6"/>
    <w:rsid w:val="003362E2"/>
    <w:rsid w:val="003371D6"/>
    <w:rsid w:val="00337F54"/>
    <w:rsid w:val="003454F0"/>
    <w:rsid w:val="00351064"/>
    <w:rsid w:val="00355DBB"/>
    <w:rsid w:val="00357DCA"/>
    <w:rsid w:val="00357E72"/>
    <w:rsid w:val="00360CE8"/>
    <w:rsid w:val="0036217A"/>
    <w:rsid w:val="00363FDC"/>
    <w:rsid w:val="003643A5"/>
    <w:rsid w:val="00364529"/>
    <w:rsid w:val="0036544D"/>
    <w:rsid w:val="003707DB"/>
    <w:rsid w:val="00370FD6"/>
    <w:rsid w:val="00374BD7"/>
    <w:rsid w:val="00384F8D"/>
    <w:rsid w:val="0038568D"/>
    <w:rsid w:val="00387B12"/>
    <w:rsid w:val="003915C6"/>
    <w:rsid w:val="0039789F"/>
    <w:rsid w:val="003A0D5C"/>
    <w:rsid w:val="003A15EA"/>
    <w:rsid w:val="003A1F36"/>
    <w:rsid w:val="003A2CD4"/>
    <w:rsid w:val="003A7C0F"/>
    <w:rsid w:val="003B069F"/>
    <w:rsid w:val="003B531A"/>
    <w:rsid w:val="003C24D4"/>
    <w:rsid w:val="003C276F"/>
    <w:rsid w:val="003C3F62"/>
    <w:rsid w:val="003C4F5A"/>
    <w:rsid w:val="003D02DB"/>
    <w:rsid w:val="003D04E2"/>
    <w:rsid w:val="003D24C9"/>
    <w:rsid w:val="003D2B9F"/>
    <w:rsid w:val="003D2C81"/>
    <w:rsid w:val="003D42D4"/>
    <w:rsid w:val="003D6121"/>
    <w:rsid w:val="003D782C"/>
    <w:rsid w:val="003E0575"/>
    <w:rsid w:val="003E1D14"/>
    <w:rsid w:val="003E1E94"/>
    <w:rsid w:val="003E3F45"/>
    <w:rsid w:val="003E5C1A"/>
    <w:rsid w:val="003F3E1A"/>
    <w:rsid w:val="003F43C0"/>
    <w:rsid w:val="003F640B"/>
    <w:rsid w:val="003F656A"/>
    <w:rsid w:val="004032A6"/>
    <w:rsid w:val="00403320"/>
    <w:rsid w:val="00412387"/>
    <w:rsid w:val="00412CCE"/>
    <w:rsid w:val="00414939"/>
    <w:rsid w:val="00414F37"/>
    <w:rsid w:val="004156C5"/>
    <w:rsid w:val="00415A2C"/>
    <w:rsid w:val="00417480"/>
    <w:rsid w:val="004201C8"/>
    <w:rsid w:val="00424CE6"/>
    <w:rsid w:val="00427469"/>
    <w:rsid w:val="004319D9"/>
    <w:rsid w:val="00433EE8"/>
    <w:rsid w:val="004375CA"/>
    <w:rsid w:val="00441275"/>
    <w:rsid w:val="00447614"/>
    <w:rsid w:val="00451249"/>
    <w:rsid w:val="00454830"/>
    <w:rsid w:val="004622DE"/>
    <w:rsid w:val="004627B3"/>
    <w:rsid w:val="00465244"/>
    <w:rsid w:val="0046630E"/>
    <w:rsid w:val="00473025"/>
    <w:rsid w:val="00474885"/>
    <w:rsid w:val="004816FA"/>
    <w:rsid w:val="00484391"/>
    <w:rsid w:val="00486487"/>
    <w:rsid w:val="00492A13"/>
    <w:rsid w:val="0049527E"/>
    <w:rsid w:val="004A3D49"/>
    <w:rsid w:val="004A48C6"/>
    <w:rsid w:val="004B1FB9"/>
    <w:rsid w:val="004B2784"/>
    <w:rsid w:val="004B2D17"/>
    <w:rsid w:val="004C1CD4"/>
    <w:rsid w:val="004C2AF9"/>
    <w:rsid w:val="004C372E"/>
    <w:rsid w:val="004C5CA0"/>
    <w:rsid w:val="004D06EA"/>
    <w:rsid w:val="004D0CFC"/>
    <w:rsid w:val="004E2704"/>
    <w:rsid w:val="004E32D6"/>
    <w:rsid w:val="004E44EB"/>
    <w:rsid w:val="004E5D65"/>
    <w:rsid w:val="004F1693"/>
    <w:rsid w:val="004F25B3"/>
    <w:rsid w:val="004F44E4"/>
    <w:rsid w:val="004F6268"/>
    <w:rsid w:val="004F652C"/>
    <w:rsid w:val="004F7715"/>
    <w:rsid w:val="0050259A"/>
    <w:rsid w:val="00504ADE"/>
    <w:rsid w:val="00507AD8"/>
    <w:rsid w:val="00507FEA"/>
    <w:rsid w:val="00512840"/>
    <w:rsid w:val="00515B49"/>
    <w:rsid w:val="00521471"/>
    <w:rsid w:val="00521486"/>
    <w:rsid w:val="00521837"/>
    <w:rsid w:val="005221BB"/>
    <w:rsid w:val="005244F5"/>
    <w:rsid w:val="00527FC7"/>
    <w:rsid w:val="00530893"/>
    <w:rsid w:val="00531BD4"/>
    <w:rsid w:val="00533299"/>
    <w:rsid w:val="0053453F"/>
    <w:rsid w:val="00543F53"/>
    <w:rsid w:val="005477F8"/>
    <w:rsid w:val="00550B34"/>
    <w:rsid w:val="00551CA5"/>
    <w:rsid w:val="00553A02"/>
    <w:rsid w:val="00563E2C"/>
    <w:rsid w:val="005640E2"/>
    <w:rsid w:val="00565FF1"/>
    <w:rsid w:val="00566BF1"/>
    <w:rsid w:val="0057027A"/>
    <w:rsid w:val="00572DB0"/>
    <w:rsid w:val="00576DE3"/>
    <w:rsid w:val="005844A5"/>
    <w:rsid w:val="005848DF"/>
    <w:rsid w:val="005853B7"/>
    <w:rsid w:val="005911C9"/>
    <w:rsid w:val="0059260B"/>
    <w:rsid w:val="00593E4B"/>
    <w:rsid w:val="005A0DA7"/>
    <w:rsid w:val="005A2497"/>
    <w:rsid w:val="005A4EE4"/>
    <w:rsid w:val="005A7DC4"/>
    <w:rsid w:val="005B568E"/>
    <w:rsid w:val="005C1F84"/>
    <w:rsid w:val="005C3F0F"/>
    <w:rsid w:val="005C4509"/>
    <w:rsid w:val="005C5D93"/>
    <w:rsid w:val="005C6A33"/>
    <w:rsid w:val="005C7803"/>
    <w:rsid w:val="005D1963"/>
    <w:rsid w:val="005D197E"/>
    <w:rsid w:val="005E24E2"/>
    <w:rsid w:val="005E3007"/>
    <w:rsid w:val="005E3878"/>
    <w:rsid w:val="005E51A0"/>
    <w:rsid w:val="005E5E31"/>
    <w:rsid w:val="005F3ECB"/>
    <w:rsid w:val="005F4BF0"/>
    <w:rsid w:val="005F6DB1"/>
    <w:rsid w:val="0060090F"/>
    <w:rsid w:val="006011F6"/>
    <w:rsid w:val="0061372A"/>
    <w:rsid w:val="00617F97"/>
    <w:rsid w:val="0062656B"/>
    <w:rsid w:val="006278DD"/>
    <w:rsid w:val="00634B2C"/>
    <w:rsid w:val="00640FB3"/>
    <w:rsid w:val="00646C80"/>
    <w:rsid w:val="006530C4"/>
    <w:rsid w:val="0065476B"/>
    <w:rsid w:val="00657EEE"/>
    <w:rsid w:val="00661905"/>
    <w:rsid w:val="006632E8"/>
    <w:rsid w:val="006662DA"/>
    <w:rsid w:val="00672D1A"/>
    <w:rsid w:val="00674743"/>
    <w:rsid w:val="00675DE1"/>
    <w:rsid w:val="00676DDB"/>
    <w:rsid w:val="00680A49"/>
    <w:rsid w:val="00680E3F"/>
    <w:rsid w:val="006838BA"/>
    <w:rsid w:val="00686EA3"/>
    <w:rsid w:val="00691294"/>
    <w:rsid w:val="006913EB"/>
    <w:rsid w:val="00697FF9"/>
    <w:rsid w:val="006A3621"/>
    <w:rsid w:val="006A7465"/>
    <w:rsid w:val="006B2D12"/>
    <w:rsid w:val="006C46CE"/>
    <w:rsid w:val="006C6B1C"/>
    <w:rsid w:val="006C78BC"/>
    <w:rsid w:val="006D43C0"/>
    <w:rsid w:val="006D4AC9"/>
    <w:rsid w:val="006D6CD6"/>
    <w:rsid w:val="006E045C"/>
    <w:rsid w:val="006E4B4D"/>
    <w:rsid w:val="006F59EC"/>
    <w:rsid w:val="007000E2"/>
    <w:rsid w:val="00700EC7"/>
    <w:rsid w:val="007030F5"/>
    <w:rsid w:val="00703C49"/>
    <w:rsid w:val="00714A2E"/>
    <w:rsid w:val="0071526E"/>
    <w:rsid w:val="00715CC2"/>
    <w:rsid w:val="0071651A"/>
    <w:rsid w:val="00721788"/>
    <w:rsid w:val="007259EE"/>
    <w:rsid w:val="00727288"/>
    <w:rsid w:val="007364D6"/>
    <w:rsid w:val="0074505A"/>
    <w:rsid w:val="007469D3"/>
    <w:rsid w:val="00750DDD"/>
    <w:rsid w:val="00753E25"/>
    <w:rsid w:val="00754613"/>
    <w:rsid w:val="007564B6"/>
    <w:rsid w:val="00760A13"/>
    <w:rsid w:val="007626D5"/>
    <w:rsid w:val="00765BB0"/>
    <w:rsid w:val="007662FA"/>
    <w:rsid w:val="00766BAA"/>
    <w:rsid w:val="00771177"/>
    <w:rsid w:val="00771B5A"/>
    <w:rsid w:val="00773C8B"/>
    <w:rsid w:val="00776007"/>
    <w:rsid w:val="00776B46"/>
    <w:rsid w:val="007840EF"/>
    <w:rsid w:val="00785561"/>
    <w:rsid w:val="00785DEF"/>
    <w:rsid w:val="00787767"/>
    <w:rsid w:val="007905CD"/>
    <w:rsid w:val="0079182F"/>
    <w:rsid w:val="00794AB0"/>
    <w:rsid w:val="007A0D10"/>
    <w:rsid w:val="007A14D9"/>
    <w:rsid w:val="007A5214"/>
    <w:rsid w:val="007A55CC"/>
    <w:rsid w:val="007A7039"/>
    <w:rsid w:val="007B41EE"/>
    <w:rsid w:val="007B4780"/>
    <w:rsid w:val="007B4DEE"/>
    <w:rsid w:val="007C095C"/>
    <w:rsid w:val="007C15A6"/>
    <w:rsid w:val="007C19F3"/>
    <w:rsid w:val="007C48DE"/>
    <w:rsid w:val="007C51F1"/>
    <w:rsid w:val="007C7F30"/>
    <w:rsid w:val="007D3548"/>
    <w:rsid w:val="007D7F28"/>
    <w:rsid w:val="007E098A"/>
    <w:rsid w:val="007E0B14"/>
    <w:rsid w:val="007E0EBF"/>
    <w:rsid w:val="007E297F"/>
    <w:rsid w:val="007E30D3"/>
    <w:rsid w:val="007E344A"/>
    <w:rsid w:val="007F08DB"/>
    <w:rsid w:val="007F23CD"/>
    <w:rsid w:val="00800534"/>
    <w:rsid w:val="008025FD"/>
    <w:rsid w:val="00810BCC"/>
    <w:rsid w:val="00815511"/>
    <w:rsid w:val="00817C2E"/>
    <w:rsid w:val="0082018C"/>
    <w:rsid w:val="00821238"/>
    <w:rsid w:val="00823526"/>
    <w:rsid w:val="00824AD9"/>
    <w:rsid w:val="008250E7"/>
    <w:rsid w:val="00825171"/>
    <w:rsid w:val="00825A0C"/>
    <w:rsid w:val="008262C4"/>
    <w:rsid w:val="0082645F"/>
    <w:rsid w:val="008276B4"/>
    <w:rsid w:val="00830CA0"/>
    <w:rsid w:val="0083468D"/>
    <w:rsid w:val="00842074"/>
    <w:rsid w:val="0084399A"/>
    <w:rsid w:val="0085416B"/>
    <w:rsid w:val="00855F60"/>
    <w:rsid w:val="008638CE"/>
    <w:rsid w:val="00865A2F"/>
    <w:rsid w:val="00865ACB"/>
    <w:rsid w:val="00865D46"/>
    <w:rsid w:val="008669D4"/>
    <w:rsid w:val="00866C15"/>
    <w:rsid w:val="008678E3"/>
    <w:rsid w:val="00867BA9"/>
    <w:rsid w:val="008753D5"/>
    <w:rsid w:val="00885810"/>
    <w:rsid w:val="00896A9C"/>
    <w:rsid w:val="008974D9"/>
    <w:rsid w:val="008A032C"/>
    <w:rsid w:val="008A0F2F"/>
    <w:rsid w:val="008A3E72"/>
    <w:rsid w:val="008A7757"/>
    <w:rsid w:val="008B2BE9"/>
    <w:rsid w:val="008B36B4"/>
    <w:rsid w:val="008B6D57"/>
    <w:rsid w:val="008C34D8"/>
    <w:rsid w:val="008C6C8E"/>
    <w:rsid w:val="008C7D0A"/>
    <w:rsid w:val="008D00D3"/>
    <w:rsid w:val="008D5AF0"/>
    <w:rsid w:val="008D7460"/>
    <w:rsid w:val="008E457A"/>
    <w:rsid w:val="008F0B5C"/>
    <w:rsid w:val="008F6F39"/>
    <w:rsid w:val="00901E27"/>
    <w:rsid w:val="00907B37"/>
    <w:rsid w:val="00907DA5"/>
    <w:rsid w:val="009105C7"/>
    <w:rsid w:val="009173FC"/>
    <w:rsid w:val="00917558"/>
    <w:rsid w:val="00922E06"/>
    <w:rsid w:val="00925A43"/>
    <w:rsid w:val="00932355"/>
    <w:rsid w:val="009355A3"/>
    <w:rsid w:val="009372CB"/>
    <w:rsid w:val="00941139"/>
    <w:rsid w:val="009479B3"/>
    <w:rsid w:val="009516FC"/>
    <w:rsid w:val="0095282D"/>
    <w:rsid w:val="009536B4"/>
    <w:rsid w:val="0095433C"/>
    <w:rsid w:val="00955CD3"/>
    <w:rsid w:val="0095601B"/>
    <w:rsid w:val="009567B1"/>
    <w:rsid w:val="00967A47"/>
    <w:rsid w:val="00972CFC"/>
    <w:rsid w:val="00976371"/>
    <w:rsid w:val="0098239B"/>
    <w:rsid w:val="00984CE7"/>
    <w:rsid w:val="00986EBE"/>
    <w:rsid w:val="00991CFC"/>
    <w:rsid w:val="009972F9"/>
    <w:rsid w:val="009A35CA"/>
    <w:rsid w:val="009A5D82"/>
    <w:rsid w:val="009A6467"/>
    <w:rsid w:val="009B1504"/>
    <w:rsid w:val="009B24D2"/>
    <w:rsid w:val="009B32CC"/>
    <w:rsid w:val="009B39B7"/>
    <w:rsid w:val="009B53FD"/>
    <w:rsid w:val="009B6CEC"/>
    <w:rsid w:val="009C0A16"/>
    <w:rsid w:val="009C460F"/>
    <w:rsid w:val="009C6C59"/>
    <w:rsid w:val="009D0319"/>
    <w:rsid w:val="009E233B"/>
    <w:rsid w:val="009E7D95"/>
    <w:rsid w:val="009F2629"/>
    <w:rsid w:val="009F32DD"/>
    <w:rsid w:val="009F6920"/>
    <w:rsid w:val="00A02E18"/>
    <w:rsid w:val="00A05DBF"/>
    <w:rsid w:val="00A069BD"/>
    <w:rsid w:val="00A16854"/>
    <w:rsid w:val="00A17226"/>
    <w:rsid w:val="00A177DB"/>
    <w:rsid w:val="00A2014C"/>
    <w:rsid w:val="00A20792"/>
    <w:rsid w:val="00A24D1D"/>
    <w:rsid w:val="00A26998"/>
    <w:rsid w:val="00A300E8"/>
    <w:rsid w:val="00A308CE"/>
    <w:rsid w:val="00A329B1"/>
    <w:rsid w:val="00A33867"/>
    <w:rsid w:val="00A33D60"/>
    <w:rsid w:val="00A35014"/>
    <w:rsid w:val="00A37CB4"/>
    <w:rsid w:val="00A4124B"/>
    <w:rsid w:val="00A4651B"/>
    <w:rsid w:val="00A465E9"/>
    <w:rsid w:val="00A51646"/>
    <w:rsid w:val="00A53C38"/>
    <w:rsid w:val="00A6426B"/>
    <w:rsid w:val="00A65878"/>
    <w:rsid w:val="00A66644"/>
    <w:rsid w:val="00A67B08"/>
    <w:rsid w:val="00A703A1"/>
    <w:rsid w:val="00A72A06"/>
    <w:rsid w:val="00A72E48"/>
    <w:rsid w:val="00A80FCD"/>
    <w:rsid w:val="00A87565"/>
    <w:rsid w:val="00A90A9C"/>
    <w:rsid w:val="00A91FEC"/>
    <w:rsid w:val="00A929C8"/>
    <w:rsid w:val="00A94025"/>
    <w:rsid w:val="00A95EBA"/>
    <w:rsid w:val="00A96963"/>
    <w:rsid w:val="00AA22B2"/>
    <w:rsid w:val="00AA41DE"/>
    <w:rsid w:val="00AA51A9"/>
    <w:rsid w:val="00AB4BD6"/>
    <w:rsid w:val="00AB4F75"/>
    <w:rsid w:val="00AB5AD8"/>
    <w:rsid w:val="00AC044A"/>
    <w:rsid w:val="00AC1ADF"/>
    <w:rsid w:val="00AC2731"/>
    <w:rsid w:val="00AC4248"/>
    <w:rsid w:val="00AC5370"/>
    <w:rsid w:val="00AD2F95"/>
    <w:rsid w:val="00AD3451"/>
    <w:rsid w:val="00AD74DF"/>
    <w:rsid w:val="00AE0B70"/>
    <w:rsid w:val="00AE1D6E"/>
    <w:rsid w:val="00AE288A"/>
    <w:rsid w:val="00AE7B04"/>
    <w:rsid w:val="00AF1160"/>
    <w:rsid w:val="00AF30C8"/>
    <w:rsid w:val="00AF4A90"/>
    <w:rsid w:val="00AF54ED"/>
    <w:rsid w:val="00AF63A5"/>
    <w:rsid w:val="00B01C79"/>
    <w:rsid w:val="00B03D9D"/>
    <w:rsid w:val="00B0481C"/>
    <w:rsid w:val="00B04F7C"/>
    <w:rsid w:val="00B05DAE"/>
    <w:rsid w:val="00B06114"/>
    <w:rsid w:val="00B12784"/>
    <w:rsid w:val="00B13FAC"/>
    <w:rsid w:val="00B17A94"/>
    <w:rsid w:val="00B22945"/>
    <w:rsid w:val="00B231D9"/>
    <w:rsid w:val="00B23897"/>
    <w:rsid w:val="00B2538D"/>
    <w:rsid w:val="00B25678"/>
    <w:rsid w:val="00B314FC"/>
    <w:rsid w:val="00B32B26"/>
    <w:rsid w:val="00B335E4"/>
    <w:rsid w:val="00B3371B"/>
    <w:rsid w:val="00B357F8"/>
    <w:rsid w:val="00B35FE0"/>
    <w:rsid w:val="00B41E98"/>
    <w:rsid w:val="00B455BB"/>
    <w:rsid w:val="00B462E9"/>
    <w:rsid w:val="00B51540"/>
    <w:rsid w:val="00B51E6F"/>
    <w:rsid w:val="00B5309F"/>
    <w:rsid w:val="00B54220"/>
    <w:rsid w:val="00B55EF0"/>
    <w:rsid w:val="00B56B75"/>
    <w:rsid w:val="00B61906"/>
    <w:rsid w:val="00B645A4"/>
    <w:rsid w:val="00B66D09"/>
    <w:rsid w:val="00B674BC"/>
    <w:rsid w:val="00B76E43"/>
    <w:rsid w:val="00B77B02"/>
    <w:rsid w:val="00B77B96"/>
    <w:rsid w:val="00B8168A"/>
    <w:rsid w:val="00B82572"/>
    <w:rsid w:val="00B85A92"/>
    <w:rsid w:val="00B90B4D"/>
    <w:rsid w:val="00B94030"/>
    <w:rsid w:val="00B96A4E"/>
    <w:rsid w:val="00B979F8"/>
    <w:rsid w:val="00BA54FF"/>
    <w:rsid w:val="00BB11B6"/>
    <w:rsid w:val="00BC5C08"/>
    <w:rsid w:val="00BD0424"/>
    <w:rsid w:val="00BD324F"/>
    <w:rsid w:val="00BE6FB6"/>
    <w:rsid w:val="00BE7212"/>
    <w:rsid w:val="00BF4B7F"/>
    <w:rsid w:val="00BF7ED7"/>
    <w:rsid w:val="00C008D9"/>
    <w:rsid w:val="00C00BB3"/>
    <w:rsid w:val="00C0130C"/>
    <w:rsid w:val="00C03BF9"/>
    <w:rsid w:val="00C1293F"/>
    <w:rsid w:val="00C147F5"/>
    <w:rsid w:val="00C16C85"/>
    <w:rsid w:val="00C16FF3"/>
    <w:rsid w:val="00C17F4B"/>
    <w:rsid w:val="00C21798"/>
    <w:rsid w:val="00C221DB"/>
    <w:rsid w:val="00C2454A"/>
    <w:rsid w:val="00C24AB4"/>
    <w:rsid w:val="00C26BC9"/>
    <w:rsid w:val="00C30A7B"/>
    <w:rsid w:val="00C31930"/>
    <w:rsid w:val="00C31A37"/>
    <w:rsid w:val="00C3296C"/>
    <w:rsid w:val="00C3323D"/>
    <w:rsid w:val="00C3481F"/>
    <w:rsid w:val="00C35F51"/>
    <w:rsid w:val="00C44A9B"/>
    <w:rsid w:val="00C44F6D"/>
    <w:rsid w:val="00C51A2A"/>
    <w:rsid w:val="00C524D8"/>
    <w:rsid w:val="00C573A5"/>
    <w:rsid w:val="00C57D3F"/>
    <w:rsid w:val="00C60F04"/>
    <w:rsid w:val="00C641F1"/>
    <w:rsid w:val="00C76139"/>
    <w:rsid w:val="00C851FB"/>
    <w:rsid w:val="00C92003"/>
    <w:rsid w:val="00C93FAA"/>
    <w:rsid w:val="00C95EAB"/>
    <w:rsid w:val="00C9614D"/>
    <w:rsid w:val="00C96DF3"/>
    <w:rsid w:val="00CA0368"/>
    <w:rsid w:val="00CA0610"/>
    <w:rsid w:val="00CA1F98"/>
    <w:rsid w:val="00CA44D2"/>
    <w:rsid w:val="00CA55CC"/>
    <w:rsid w:val="00CA6A4B"/>
    <w:rsid w:val="00CA6C5F"/>
    <w:rsid w:val="00CA7903"/>
    <w:rsid w:val="00CB12FA"/>
    <w:rsid w:val="00CB24E4"/>
    <w:rsid w:val="00CB2A19"/>
    <w:rsid w:val="00CB2DB3"/>
    <w:rsid w:val="00CB3BA2"/>
    <w:rsid w:val="00CB5C93"/>
    <w:rsid w:val="00CC0BD1"/>
    <w:rsid w:val="00CC1309"/>
    <w:rsid w:val="00CC184B"/>
    <w:rsid w:val="00CC1B0D"/>
    <w:rsid w:val="00CC2181"/>
    <w:rsid w:val="00CC2536"/>
    <w:rsid w:val="00CC519B"/>
    <w:rsid w:val="00CC632B"/>
    <w:rsid w:val="00CC7751"/>
    <w:rsid w:val="00CD0068"/>
    <w:rsid w:val="00CD59CD"/>
    <w:rsid w:val="00CD67C0"/>
    <w:rsid w:val="00CE0760"/>
    <w:rsid w:val="00CE1031"/>
    <w:rsid w:val="00CE3315"/>
    <w:rsid w:val="00CE4060"/>
    <w:rsid w:val="00CF4BA7"/>
    <w:rsid w:val="00CF6642"/>
    <w:rsid w:val="00CF7067"/>
    <w:rsid w:val="00D0186F"/>
    <w:rsid w:val="00D028D0"/>
    <w:rsid w:val="00D0613E"/>
    <w:rsid w:val="00D07952"/>
    <w:rsid w:val="00D27249"/>
    <w:rsid w:val="00D3021E"/>
    <w:rsid w:val="00D31C77"/>
    <w:rsid w:val="00D32390"/>
    <w:rsid w:val="00D353B8"/>
    <w:rsid w:val="00D36CC9"/>
    <w:rsid w:val="00D401A5"/>
    <w:rsid w:val="00D401B6"/>
    <w:rsid w:val="00D42FC9"/>
    <w:rsid w:val="00D45D2F"/>
    <w:rsid w:val="00D46BCC"/>
    <w:rsid w:val="00D535D7"/>
    <w:rsid w:val="00D6043F"/>
    <w:rsid w:val="00D6260F"/>
    <w:rsid w:val="00D62FFB"/>
    <w:rsid w:val="00D635BD"/>
    <w:rsid w:val="00D63C9F"/>
    <w:rsid w:val="00D70A95"/>
    <w:rsid w:val="00D712DB"/>
    <w:rsid w:val="00D72C28"/>
    <w:rsid w:val="00D81A96"/>
    <w:rsid w:val="00D83D94"/>
    <w:rsid w:val="00D87281"/>
    <w:rsid w:val="00D9061F"/>
    <w:rsid w:val="00D94099"/>
    <w:rsid w:val="00D97367"/>
    <w:rsid w:val="00D97725"/>
    <w:rsid w:val="00D97EC1"/>
    <w:rsid w:val="00DA56D1"/>
    <w:rsid w:val="00DB31AA"/>
    <w:rsid w:val="00DB5BD2"/>
    <w:rsid w:val="00DB7215"/>
    <w:rsid w:val="00DC150B"/>
    <w:rsid w:val="00DC277D"/>
    <w:rsid w:val="00DC304D"/>
    <w:rsid w:val="00DC7ACA"/>
    <w:rsid w:val="00DD135B"/>
    <w:rsid w:val="00DD360D"/>
    <w:rsid w:val="00DD6971"/>
    <w:rsid w:val="00DE1B42"/>
    <w:rsid w:val="00DE533E"/>
    <w:rsid w:val="00DE7281"/>
    <w:rsid w:val="00DF0401"/>
    <w:rsid w:val="00DF188B"/>
    <w:rsid w:val="00DF67D0"/>
    <w:rsid w:val="00DF782B"/>
    <w:rsid w:val="00E01AA5"/>
    <w:rsid w:val="00E023F4"/>
    <w:rsid w:val="00E039A1"/>
    <w:rsid w:val="00E03DAD"/>
    <w:rsid w:val="00E108CB"/>
    <w:rsid w:val="00E12EB3"/>
    <w:rsid w:val="00E1443B"/>
    <w:rsid w:val="00E177B7"/>
    <w:rsid w:val="00E22E40"/>
    <w:rsid w:val="00E3146A"/>
    <w:rsid w:val="00E34B57"/>
    <w:rsid w:val="00E35B28"/>
    <w:rsid w:val="00E440E4"/>
    <w:rsid w:val="00E456F5"/>
    <w:rsid w:val="00E45FB6"/>
    <w:rsid w:val="00E5077E"/>
    <w:rsid w:val="00E52FCB"/>
    <w:rsid w:val="00E53104"/>
    <w:rsid w:val="00E56F2C"/>
    <w:rsid w:val="00E578AE"/>
    <w:rsid w:val="00E63408"/>
    <w:rsid w:val="00E660D6"/>
    <w:rsid w:val="00E83A79"/>
    <w:rsid w:val="00E84A34"/>
    <w:rsid w:val="00E86B54"/>
    <w:rsid w:val="00E870FD"/>
    <w:rsid w:val="00E87F44"/>
    <w:rsid w:val="00E90E8C"/>
    <w:rsid w:val="00E950E0"/>
    <w:rsid w:val="00E976E7"/>
    <w:rsid w:val="00EA3F99"/>
    <w:rsid w:val="00EA7F88"/>
    <w:rsid w:val="00EB053D"/>
    <w:rsid w:val="00EB32F4"/>
    <w:rsid w:val="00EB5B0E"/>
    <w:rsid w:val="00EC0B0C"/>
    <w:rsid w:val="00EC34A8"/>
    <w:rsid w:val="00EC4B43"/>
    <w:rsid w:val="00EC5088"/>
    <w:rsid w:val="00EC7AE0"/>
    <w:rsid w:val="00ED0F7B"/>
    <w:rsid w:val="00ED0F94"/>
    <w:rsid w:val="00ED2C6F"/>
    <w:rsid w:val="00ED4FD1"/>
    <w:rsid w:val="00ED74E4"/>
    <w:rsid w:val="00EE0C05"/>
    <w:rsid w:val="00EE551E"/>
    <w:rsid w:val="00EE5F7F"/>
    <w:rsid w:val="00EE7BA8"/>
    <w:rsid w:val="00EE7CBE"/>
    <w:rsid w:val="00EF0428"/>
    <w:rsid w:val="00EF19F1"/>
    <w:rsid w:val="00EF2D9C"/>
    <w:rsid w:val="00EF315F"/>
    <w:rsid w:val="00EF4606"/>
    <w:rsid w:val="00EF4CC2"/>
    <w:rsid w:val="00EF6773"/>
    <w:rsid w:val="00EF7B5F"/>
    <w:rsid w:val="00F00041"/>
    <w:rsid w:val="00F01D43"/>
    <w:rsid w:val="00F0268D"/>
    <w:rsid w:val="00F03DD4"/>
    <w:rsid w:val="00F04996"/>
    <w:rsid w:val="00F05830"/>
    <w:rsid w:val="00F10B5F"/>
    <w:rsid w:val="00F12D1E"/>
    <w:rsid w:val="00F14B8C"/>
    <w:rsid w:val="00F17A5C"/>
    <w:rsid w:val="00F20C48"/>
    <w:rsid w:val="00F224B7"/>
    <w:rsid w:val="00F22E65"/>
    <w:rsid w:val="00F254FE"/>
    <w:rsid w:val="00F3337E"/>
    <w:rsid w:val="00F33438"/>
    <w:rsid w:val="00F351FA"/>
    <w:rsid w:val="00F355D4"/>
    <w:rsid w:val="00F36FDC"/>
    <w:rsid w:val="00F375CC"/>
    <w:rsid w:val="00F37AA0"/>
    <w:rsid w:val="00F40CFE"/>
    <w:rsid w:val="00F41350"/>
    <w:rsid w:val="00F42D2E"/>
    <w:rsid w:val="00F43459"/>
    <w:rsid w:val="00F46866"/>
    <w:rsid w:val="00F474B5"/>
    <w:rsid w:val="00F50749"/>
    <w:rsid w:val="00F51015"/>
    <w:rsid w:val="00F53857"/>
    <w:rsid w:val="00F53BA5"/>
    <w:rsid w:val="00F543EC"/>
    <w:rsid w:val="00F60FD6"/>
    <w:rsid w:val="00F61014"/>
    <w:rsid w:val="00F6201F"/>
    <w:rsid w:val="00F65C13"/>
    <w:rsid w:val="00F711F5"/>
    <w:rsid w:val="00F721ED"/>
    <w:rsid w:val="00F805F6"/>
    <w:rsid w:val="00F814B4"/>
    <w:rsid w:val="00F86C04"/>
    <w:rsid w:val="00F87D00"/>
    <w:rsid w:val="00F913AE"/>
    <w:rsid w:val="00F913FE"/>
    <w:rsid w:val="00F960B7"/>
    <w:rsid w:val="00F97EC3"/>
    <w:rsid w:val="00FA086F"/>
    <w:rsid w:val="00FA3755"/>
    <w:rsid w:val="00FA56EC"/>
    <w:rsid w:val="00FA59A6"/>
    <w:rsid w:val="00FB0BA9"/>
    <w:rsid w:val="00FB1E1E"/>
    <w:rsid w:val="00FB48FC"/>
    <w:rsid w:val="00FB4E5F"/>
    <w:rsid w:val="00FC0988"/>
    <w:rsid w:val="00FC5F94"/>
    <w:rsid w:val="00FD1A52"/>
    <w:rsid w:val="00FD2DBF"/>
    <w:rsid w:val="00FD3F25"/>
    <w:rsid w:val="00FD4A13"/>
    <w:rsid w:val="00FD6595"/>
    <w:rsid w:val="00FD6ACB"/>
    <w:rsid w:val="00FE2D15"/>
    <w:rsid w:val="00FE7907"/>
    <w:rsid w:val="00FF3AF8"/>
    <w:rsid w:val="00FF45A0"/>
    <w:rsid w:val="010F14C9"/>
    <w:rsid w:val="014E4AB1"/>
    <w:rsid w:val="016B6B49"/>
    <w:rsid w:val="01892BF2"/>
    <w:rsid w:val="01893391"/>
    <w:rsid w:val="0209118A"/>
    <w:rsid w:val="02626062"/>
    <w:rsid w:val="02842CF1"/>
    <w:rsid w:val="02D15FDE"/>
    <w:rsid w:val="030C7EAA"/>
    <w:rsid w:val="0363072C"/>
    <w:rsid w:val="038A7C1E"/>
    <w:rsid w:val="03DC4277"/>
    <w:rsid w:val="05780D5D"/>
    <w:rsid w:val="058C0B21"/>
    <w:rsid w:val="060E0DE2"/>
    <w:rsid w:val="06360965"/>
    <w:rsid w:val="06523451"/>
    <w:rsid w:val="06621197"/>
    <w:rsid w:val="06963DDF"/>
    <w:rsid w:val="07560186"/>
    <w:rsid w:val="0756358C"/>
    <w:rsid w:val="07C37533"/>
    <w:rsid w:val="085E7A22"/>
    <w:rsid w:val="08720019"/>
    <w:rsid w:val="08BF3FA8"/>
    <w:rsid w:val="08FB3E13"/>
    <w:rsid w:val="091B377D"/>
    <w:rsid w:val="095B26F1"/>
    <w:rsid w:val="09C61885"/>
    <w:rsid w:val="0A030660"/>
    <w:rsid w:val="0A0D15F1"/>
    <w:rsid w:val="0A0D4212"/>
    <w:rsid w:val="0AFA3833"/>
    <w:rsid w:val="0C4805F1"/>
    <w:rsid w:val="0C6F3B75"/>
    <w:rsid w:val="0C7E4836"/>
    <w:rsid w:val="0C9828B8"/>
    <w:rsid w:val="0C9A2598"/>
    <w:rsid w:val="0D1150D1"/>
    <w:rsid w:val="0D140E7B"/>
    <w:rsid w:val="0D6C7AFB"/>
    <w:rsid w:val="0DAD0977"/>
    <w:rsid w:val="0DEE13CF"/>
    <w:rsid w:val="0ECC5455"/>
    <w:rsid w:val="100E2978"/>
    <w:rsid w:val="10554498"/>
    <w:rsid w:val="10971693"/>
    <w:rsid w:val="10A20B21"/>
    <w:rsid w:val="10B46C1D"/>
    <w:rsid w:val="11186095"/>
    <w:rsid w:val="116A1D1E"/>
    <w:rsid w:val="117B207B"/>
    <w:rsid w:val="11A11EE8"/>
    <w:rsid w:val="11DC6539"/>
    <w:rsid w:val="123E5301"/>
    <w:rsid w:val="12505E9C"/>
    <w:rsid w:val="126177E1"/>
    <w:rsid w:val="128854F8"/>
    <w:rsid w:val="12977CB8"/>
    <w:rsid w:val="129E3C5B"/>
    <w:rsid w:val="12C06426"/>
    <w:rsid w:val="13451652"/>
    <w:rsid w:val="13843717"/>
    <w:rsid w:val="13BD62BA"/>
    <w:rsid w:val="14091C4A"/>
    <w:rsid w:val="147B08D8"/>
    <w:rsid w:val="14F944F9"/>
    <w:rsid w:val="1510637B"/>
    <w:rsid w:val="15167415"/>
    <w:rsid w:val="15A37A45"/>
    <w:rsid w:val="16206CB5"/>
    <w:rsid w:val="162646D5"/>
    <w:rsid w:val="16FE2A49"/>
    <w:rsid w:val="174218C2"/>
    <w:rsid w:val="178C2B84"/>
    <w:rsid w:val="178D1CA2"/>
    <w:rsid w:val="17935CA0"/>
    <w:rsid w:val="17A9055F"/>
    <w:rsid w:val="17EA72A5"/>
    <w:rsid w:val="17F915E3"/>
    <w:rsid w:val="186338EC"/>
    <w:rsid w:val="189B1BB1"/>
    <w:rsid w:val="18DD1CF8"/>
    <w:rsid w:val="19196A65"/>
    <w:rsid w:val="19E750B3"/>
    <w:rsid w:val="19E9791D"/>
    <w:rsid w:val="19FB5187"/>
    <w:rsid w:val="1A092DD3"/>
    <w:rsid w:val="1A3D45D4"/>
    <w:rsid w:val="1A407792"/>
    <w:rsid w:val="1A8537D0"/>
    <w:rsid w:val="1A9853AE"/>
    <w:rsid w:val="1AE709B1"/>
    <w:rsid w:val="1B2D1608"/>
    <w:rsid w:val="1B487554"/>
    <w:rsid w:val="1B577992"/>
    <w:rsid w:val="1B6A7BC1"/>
    <w:rsid w:val="1BB9675D"/>
    <w:rsid w:val="1BE545D4"/>
    <w:rsid w:val="1C0D37D9"/>
    <w:rsid w:val="1C150E45"/>
    <w:rsid w:val="1CB17F9A"/>
    <w:rsid w:val="1CD76CE6"/>
    <w:rsid w:val="1D227870"/>
    <w:rsid w:val="1D5A6BFF"/>
    <w:rsid w:val="1D72767C"/>
    <w:rsid w:val="1E021831"/>
    <w:rsid w:val="1E45369F"/>
    <w:rsid w:val="1E664612"/>
    <w:rsid w:val="1E774A3E"/>
    <w:rsid w:val="1EF70BC2"/>
    <w:rsid w:val="1EF839BF"/>
    <w:rsid w:val="1EFE4E4A"/>
    <w:rsid w:val="1F6C662A"/>
    <w:rsid w:val="1FDE647D"/>
    <w:rsid w:val="1FED27B4"/>
    <w:rsid w:val="2057249B"/>
    <w:rsid w:val="2094270F"/>
    <w:rsid w:val="209B7701"/>
    <w:rsid w:val="20F052F3"/>
    <w:rsid w:val="20F473E1"/>
    <w:rsid w:val="211029A5"/>
    <w:rsid w:val="218F3106"/>
    <w:rsid w:val="21923009"/>
    <w:rsid w:val="21BE7580"/>
    <w:rsid w:val="21F762AD"/>
    <w:rsid w:val="22FF0C68"/>
    <w:rsid w:val="232D468B"/>
    <w:rsid w:val="2344042F"/>
    <w:rsid w:val="23C826B6"/>
    <w:rsid w:val="24484938"/>
    <w:rsid w:val="245B451C"/>
    <w:rsid w:val="246B3468"/>
    <w:rsid w:val="246E5A75"/>
    <w:rsid w:val="24C66D00"/>
    <w:rsid w:val="24E03023"/>
    <w:rsid w:val="25721096"/>
    <w:rsid w:val="257F3D4E"/>
    <w:rsid w:val="25850EFB"/>
    <w:rsid w:val="258B1AAD"/>
    <w:rsid w:val="26315AE4"/>
    <w:rsid w:val="26852796"/>
    <w:rsid w:val="26B710EB"/>
    <w:rsid w:val="270411F2"/>
    <w:rsid w:val="275F5020"/>
    <w:rsid w:val="27972CD8"/>
    <w:rsid w:val="27CB30BE"/>
    <w:rsid w:val="282028E2"/>
    <w:rsid w:val="28703966"/>
    <w:rsid w:val="28CE3CFF"/>
    <w:rsid w:val="29333A52"/>
    <w:rsid w:val="294F7C08"/>
    <w:rsid w:val="298C646D"/>
    <w:rsid w:val="29AD14B7"/>
    <w:rsid w:val="29E33847"/>
    <w:rsid w:val="2A0E468C"/>
    <w:rsid w:val="2A293624"/>
    <w:rsid w:val="2A542203"/>
    <w:rsid w:val="2AE866DD"/>
    <w:rsid w:val="2AFB6F0D"/>
    <w:rsid w:val="2B2F19C2"/>
    <w:rsid w:val="2B7709D5"/>
    <w:rsid w:val="2C183D25"/>
    <w:rsid w:val="2C2C6D41"/>
    <w:rsid w:val="2C3B793C"/>
    <w:rsid w:val="2C9143AA"/>
    <w:rsid w:val="2D614483"/>
    <w:rsid w:val="2E0126D5"/>
    <w:rsid w:val="2E695B14"/>
    <w:rsid w:val="2E980D78"/>
    <w:rsid w:val="2EC94124"/>
    <w:rsid w:val="2F363C4A"/>
    <w:rsid w:val="2F544122"/>
    <w:rsid w:val="2FB478B5"/>
    <w:rsid w:val="30000983"/>
    <w:rsid w:val="30033E63"/>
    <w:rsid w:val="30164498"/>
    <w:rsid w:val="30545F97"/>
    <w:rsid w:val="30746C6E"/>
    <w:rsid w:val="30B04157"/>
    <w:rsid w:val="30DA2073"/>
    <w:rsid w:val="30E007AC"/>
    <w:rsid w:val="30FB153B"/>
    <w:rsid w:val="31934B2C"/>
    <w:rsid w:val="31BC1ABC"/>
    <w:rsid w:val="32010A0D"/>
    <w:rsid w:val="32244439"/>
    <w:rsid w:val="325B02DC"/>
    <w:rsid w:val="32B26054"/>
    <w:rsid w:val="32D40373"/>
    <w:rsid w:val="32F43C57"/>
    <w:rsid w:val="336B4F6A"/>
    <w:rsid w:val="33B02D97"/>
    <w:rsid w:val="34D658BF"/>
    <w:rsid w:val="34EC556B"/>
    <w:rsid w:val="35314854"/>
    <w:rsid w:val="353C245D"/>
    <w:rsid w:val="35823AE9"/>
    <w:rsid w:val="35FF0777"/>
    <w:rsid w:val="36547871"/>
    <w:rsid w:val="36992EEE"/>
    <w:rsid w:val="36CF52E2"/>
    <w:rsid w:val="36D44917"/>
    <w:rsid w:val="36DA007D"/>
    <w:rsid w:val="36F14962"/>
    <w:rsid w:val="373E6FB2"/>
    <w:rsid w:val="376B5A19"/>
    <w:rsid w:val="37843BAD"/>
    <w:rsid w:val="37956B7B"/>
    <w:rsid w:val="37BD127A"/>
    <w:rsid w:val="37FE0D01"/>
    <w:rsid w:val="3898502D"/>
    <w:rsid w:val="392B3E57"/>
    <w:rsid w:val="39413029"/>
    <w:rsid w:val="396C2249"/>
    <w:rsid w:val="398413EB"/>
    <w:rsid w:val="3A1334A4"/>
    <w:rsid w:val="3A660E22"/>
    <w:rsid w:val="3AFB1ED1"/>
    <w:rsid w:val="3AFC2EDE"/>
    <w:rsid w:val="3B2E2A64"/>
    <w:rsid w:val="3B2F05BD"/>
    <w:rsid w:val="3B7D2303"/>
    <w:rsid w:val="3C28728D"/>
    <w:rsid w:val="3C350370"/>
    <w:rsid w:val="3CA44FD1"/>
    <w:rsid w:val="3D684F71"/>
    <w:rsid w:val="3D840A11"/>
    <w:rsid w:val="3DBE792D"/>
    <w:rsid w:val="3E195B2B"/>
    <w:rsid w:val="3EDA225D"/>
    <w:rsid w:val="3F0C0227"/>
    <w:rsid w:val="3F8942DF"/>
    <w:rsid w:val="3F9B4377"/>
    <w:rsid w:val="3FEC556C"/>
    <w:rsid w:val="40E27252"/>
    <w:rsid w:val="411B5E56"/>
    <w:rsid w:val="41B160E5"/>
    <w:rsid w:val="41CF6D0F"/>
    <w:rsid w:val="420D6000"/>
    <w:rsid w:val="42D75876"/>
    <w:rsid w:val="42DC76B7"/>
    <w:rsid w:val="42F47C55"/>
    <w:rsid w:val="44913A39"/>
    <w:rsid w:val="44BC7116"/>
    <w:rsid w:val="44BE0BB3"/>
    <w:rsid w:val="45173035"/>
    <w:rsid w:val="466E71FB"/>
    <w:rsid w:val="467142AC"/>
    <w:rsid w:val="46B24FEF"/>
    <w:rsid w:val="46C75597"/>
    <w:rsid w:val="47487CB6"/>
    <w:rsid w:val="474C5A68"/>
    <w:rsid w:val="476A455D"/>
    <w:rsid w:val="477B0A59"/>
    <w:rsid w:val="47E14E60"/>
    <w:rsid w:val="482337C5"/>
    <w:rsid w:val="48765FDF"/>
    <w:rsid w:val="48767A41"/>
    <w:rsid w:val="48A028A0"/>
    <w:rsid w:val="48BA18DC"/>
    <w:rsid w:val="492F20B5"/>
    <w:rsid w:val="49332AC0"/>
    <w:rsid w:val="499C7ED1"/>
    <w:rsid w:val="49E64BF6"/>
    <w:rsid w:val="4A0D24BB"/>
    <w:rsid w:val="4A0E66D8"/>
    <w:rsid w:val="4A2F79ED"/>
    <w:rsid w:val="4A785BEB"/>
    <w:rsid w:val="4B3B4076"/>
    <w:rsid w:val="4B5410AA"/>
    <w:rsid w:val="4B5C46AD"/>
    <w:rsid w:val="4B5E6E65"/>
    <w:rsid w:val="4B61250F"/>
    <w:rsid w:val="4B80136B"/>
    <w:rsid w:val="4B835429"/>
    <w:rsid w:val="4B911233"/>
    <w:rsid w:val="4BD603D8"/>
    <w:rsid w:val="4BE770B7"/>
    <w:rsid w:val="4C021D7C"/>
    <w:rsid w:val="4C0708BA"/>
    <w:rsid w:val="4C462F44"/>
    <w:rsid w:val="4C611DD3"/>
    <w:rsid w:val="4C820C46"/>
    <w:rsid w:val="4CC076CA"/>
    <w:rsid w:val="4D0361D0"/>
    <w:rsid w:val="4D4D499D"/>
    <w:rsid w:val="4DB77184"/>
    <w:rsid w:val="4DBE743F"/>
    <w:rsid w:val="4DF30020"/>
    <w:rsid w:val="4E0631EC"/>
    <w:rsid w:val="4E213769"/>
    <w:rsid w:val="4E233D95"/>
    <w:rsid w:val="4E240697"/>
    <w:rsid w:val="4EBE5768"/>
    <w:rsid w:val="4ECD1F20"/>
    <w:rsid w:val="4ED42630"/>
    <w:rsid w:val="4F014124"/>
    <w:rsid w:val="4F09312C"/>
    <w:rsid w:val="4F213DEF"/>
    <w:rsid w:val="4F63651B"/>
    <w:rsid w:val="4F6E7AEE"/>
    <w:rsid w:val="4FA91E90"/>
    <w:rsid w:val="4FCC0E86"/>
    <w:rsid w:val="504C32B0"/>
    <w:rsid w:val="506D1A72"/>
    <w:rsid w:val="509B5AAC"/>
    <w:rsid w:val="50C6566D"/>
    <w:rsid w:val="52730954"/>
    <w:rsid w:val="529C2218"/>
    <w:rsid w:val="52E2213F"/>
    <w:rsid w:val="53053A26"/>
    <w:rsid w:val="531224D9"/>
    <w:rsid w:val="53155904"/>
    <w:rsid w:val="534D6A66"/>
    <w:rsid w:val="53694E0A"/>
    <w:rsid w:val="536C37E6"/>
    <w:rsid w:val="53886C91"/>
    <w:rsid w:val="53A40CC6"/>
    <w:rsid w:val="53CC2610"/>
    <w:rsid w:val="54543DD2"/>
    <w:rsid w:val="5487520B"/>
    <w:rsid w:val="549A4C8C"/>
    <w:rsid w:val="54C2369C"/>
    <w:rsid w:val="555030C7"/>
    <w:rsid w:val="556F1920"/>
    <w:rsid w:val="55734E62"/>
    <w:rsid w:val="55821B75"/>
    <w:rsid w:val="55921F48"/>
    <w:rsid w:val="55F43357"/>
    <w:rsid w:val="565E461F"/>
    <w:rsid w:val="57371272"/>
    <w:rsid w:val="57534DD9"/>
    <w:rsid w:val="575A0714"/>
    <w:rsid w:val="5820170B"/>
    <w:rsid w:val="588909AE"/>
    <w:rsid w:val="58A12B67"/>
    <w:rsid w:val="58BC0241"/>
    <w:rsid w:val="59324F8A"/>
    <w:rsid w:val="59F14FD2"/>
    <w:rsid w:val="5A6D69F4"/>
    <w:rsid w:val="5A8A5E7E"/>
    <w:rsid w:val="5AC71E20"/>
    <w:rsid w:val="5B07387C"/>
    <w:rsid w:val="5B173707"/>
    <w:rsid w:val="5B4B7B6A"/>
    <w:rsid w:val="5BBB5FEA"/>
    <w:rsid w:val="5C3A5715"/>
    <w:rsid w:val="5C5A55B4"/>
    <w:rsid w:val="5D2A3875"/>
    <w:rsid w:val="5D4A319D"/>
    <w:rsid w:val="5D9B4D1A"/>
    <w:rsid w:val="5DB72672"/>
    <w:rsid w:val="5DBA7541"/>
    <w:rsid w:val="5E760D7D"/>
    <w:rsid w:val="5ED0132D"/>
    <w:rsid w:val="5F5E1FE4"/>
    <w:rsid w:val="5FFD5D21"/>
    <w:rsid w:val="600700AF"/>
    <w:rsid w:val="603F3A3E"/>
    <w:rsid w:val="606E3517"/>
    <w:rsid w:val="60C57A64"/>
    <w:rsid w:val="60C842D7"/>
    <w:rsid w:val="610D4ED3"/>
    <w:rsid w:val="610E4E62"/>
    <w:rsid w:val="6120532B"/>
    <w:rsid w:val="61343131"/>
    <w:rsid w:val="618B54D9"/>
    <w:rsid w:val="62250871"/>
    <w:rsid w:val="629F647D"/>
    <w:rsid w:val="62D0606A"/>
    <w:rsid w:val="63113164"/>
    <w:rsid w:val="632750BB"/>
    <w:rsid w:val="63984453"/>
    <w:rsid w:val="63CF2100"/>
    <w:rsid w:val="63D946AA"/>
    <w:rsid w:val="63E229FB"/>
    <w:rsid w:val="63F604B7"/>
    <w:rsid w:val="64844BCC"/>
    <w:rsid w:val="649C1B52"/>
    <w:rsid w:val="64A032F6"/>
    <w:rsid w:val="64C44623"/>
    <w:rsid w:val="64D63F15"/>
    <w:rsid w:val="64DB5792"/>
    <w:rsid w:val="65553211"/>
    <w:rsid w:val="65947DE3"/>
    <w:rsid w:val="65BB0B51"/>
    <w:rsid w:val="663771E3"/>
    <w:rsid w:val="66524AC9"/>
    <w:rsid w:val="66900E42"/>
    <w:rsid w:val="66917E27"/>
    <w:rsid w:val="6692366F"/>
    <w:rsid w:val="66B0459B"/>
    <w:rsid w:val="670422D1"/>
    <w:rsid w:val="67157BA2"/>
    <w:rsid w:val="67631625"/>
    <w:rsid w:val="67CA7BD0"/>
    <w:rsid w:val="67E17509"/>
    <w:rsid w:val="6884690F"/>
    <w:rsid w:val="688F2FE3"/>
    <w:rsid w:val="695613C8"/>
    <w:rsid w:val="69A8480B"/>
    <w:rsid w:val="6A1778A1"/>
    <w:rsid w:val="6AC6460D"/>
    <w:rsid w:val="6B534C46"/>
    <w:rsid w:val="6B8622AD"/>
    <w:rsid w:val="6BCD1721"/>
    <w:rsid w:val="6C5A3F4A"/>
    <w:rsid w:val="6CA80F39"/>
    <w:rsid w:val="6CB36058"/>
    <w:rsid w:val="6D9B25F8"/>
    <w:rsid w:val="6E630820"/>
    <w:rsid w:val="6E8C68C1"/>
    <w:rsid w:val="6F0E7E3B"/>
    <w:rsid w:val="6F4B30EC"/>
    <w:rsid w:val="6F4B710B"/>
    <w:rsid w:val="70631018"/>
    <w:rsid w:val="713E4632"/>
    <w:rsid w:val="71480641"/>
    <w:rsid w:val="71C47780"/>
    <w:rsid w:val="722246CE"/>
    <w:rsid w:val="722A1ADB"/>
    <w:rsid w:val="724F2AC9"/>
    <w:rsid w:val="7258577B"/>
    <w:rsid w:val="72670677"/>
    <w:rsid w:val="735E4456"/>
    <w:rsid w:val="73EB358F"/>
    <w:rsid w:val="73FD210D"/>
    <w:rsid w:val="740636B6"/>
    <w:rsid w:val="741F0C91"/>
    <w:rsid w:val="74695921"/>
    <w:rsid w:val="74DD260E"/>
    <w:rsid w:val="74FF01DB"/>
    <w:rsid w:val="755B04BE"/>
    <w:rsid w:val="757061DD"/>
    <w:rsid w:val="75FD415A"/>
    <w:rsid w:val="7616617E"/>
    <w:rsid w:val="765D7EF2"/>
    <w:rsid w:val="768D49D9"/>
    <w:rsid w:val="76AC245D"/>
    <w:rsid w:val="77775F5B"/>
    <w:rsid w:val="77DC4493"/>
    <w:rsid w:val="78045459"/>
    <w:rsid w:val="782A4D28"/>
    <w:rsid w:val="7843286B"/>
    <w:rsid w:val="78CE0538"/>
    <w:rsid w:val="78E759E5"/>
    <w:rsid w:val="79263F52"/>
    <w:rsid w:val="792D4C52"/>
    <w:rsid w:val="79785973"/>
    <w:rsid w:val="79907C4E"/>
    <w:rsid w:val="79D821F3"/>
    <w:rsid w:val="79E3724E"/>
    <w:rsid w:val="7A2A1FD1"/>
    <w:rsid w:val="7A8F52F0"/>
    <w:rsid w:val="7AAE1D15"/>
    <w:rsid w:val="7AD66D9C"/>
    <w:rsid w:val="7B551150"/>
    <w:rsid w:val="7BB044D0"/>
    <w:rsid w:val="7BF62A6B"/>
    <w:rsid w:val="7CA230B4"/>
    <w:rsid w:val="7CB20B31"/>
    <w:rsid w:val="7CB41F4B"/>
    <w:rsid w:val="7CC51ABA"/>
    <w:rsid w:val="7D4627CF"/>
    <w:rsid w:val="7D523978"/>
    <w:rsid w:val="7DAE26A6"/>
    <w:rsid w:val="7DCD7449"/>
    <w:rsid w:val="7E43464E"/>
    <w:rsid w:val="7E79419A"/>
    <w:rsid w:val="7EA67258"/>
    <w:rsid w:val="7EE10200"/>
    <w:rsid w:val="7F36179B"/>
    <w:rsid w:val="7FB74246"/>
    <w:rsid w:val="7FD25345"/>
    <w:rsid w:val="7FDD6A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000001"/>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1"/>
    <w:qFormat/>
    <w:uiPriority w:val="0"/>
    <w:pPr>
      <w:keepNext/>
      <w:keepLines/>
      <w:numPr>
        <w:ilvl w:val="0"/>
        <w:numId w:val="1"/>
      </w:numPr>
      <w:spacing w:before="50" w:beforeLines="50" w:after="50" w:afterLines="50" w:line="360" w:lineRule="auto"/>
      <w:ind w:left="0" w:firstLineChars="0"/>
      <w:jc w:val="left"/>
      <w:outlineLvl w:val="0"/>
    </w:pPr>
    <w:rPr>
      <w:b/>
      <w:bCs/>
      <w:kern w:val="44"/>
      <w:sz w:val="28"/>
      <w:szCs w:val="44"/>
    </w:rPr>
  </w:style>
  <w:style w:type="paragraph" w:styleId="4">
    <w:name w:val="heading 2"/>
    <w:basedOn w:val="1"/>
    <w:next w:val="1"/>
    <w:link w:val="42"/>
    <w:qFormat/>
    <w:uiPriority w:val="0"/>
    <w:pPr>
      <w:keepNext/>
      <w:keepLines/>
      <w:spacing w:line="360" w:lineRule="auto"/>
      <w:ind w:firstLine="0" w:firstLineChars="0"/>
      <w:outlineLvl w:val="1"/>
    </w:pPr>
    <w:rPr>
      <w:rFonts w:ascii="Arial" w:hAnsi="Arial"/>
      <w:b/>
      <w:bCs/>
      <w:sz w:val="28"/>
      <w:szCs w:val="32"/>
    </w:rPr>
  </w:style>
  <w:style w:type="paragraph" w:styleId="5">
    <w:name w:val="heading 3"/>
    <w:basedOn w:val="1"/>
    <w:next w:val="1"/>
    <w:qFormat/>
    <w:uiPriority w:val="0"/>
    <w:pPr>
      <w:keepNext/>
      <w:keepLines/>
      <w:numPr>
        <w:ilvl w:val="2"/>
        <w:numId w:val="2"/>
      </w:numPr>
      <w:tabs>
        <w:tab w:val="left" w:pos="720"/>
      </w:tabs>
      <w:spacing w:before="140" w:beforeLines="0" w:after="140" w:afterLines="0" w:line="240" w:lineRule="auto"/>
      <w:ind w:left="1260" w:hanging="420" w:firstLineChars="0"/>
      <w:outlineLvl w:val="2"/>
    </w:pPr>
    <w:rPr>
      <w:rFonts w:ascii="Times New Roman" w:hAnsi="Times New Roman" w:eastAsia="宋体"/>
      <w:b/>
      <w:bCs/>
      <w:sz w:val="28"/>
      <w:szCs w:val="32"/>
    </w:rPr>
  </w:style>
  <w:style w:type="paragraph" w:styleId="6">
    <w:name w:val="heading 4"/>
    <w:basedOn w:val="1"/>
    <w:next w:val="1"/>
    <w:unhideWhenUsed/>
    <w:qFormat/>
    <w:uiPriority w:val="0"/>
    <w:pPr>
      <w:keepNext/>
      <w:keepLines/>
      <w:numPr>
        <w:ilvl w:val="0"/>
        <w:numId w:val="2"/>
      </w:numPr>
      <w:spacing w:before="120" w:beforeLines="0" w:beforeAutospacing="0" w:after="120" w:afterLines="0" w:afterAutospacing="0" w:line="240" w:lineRule="auto"/>
      <w:ind w:leftChars="200"/>
      <w:outlineLvl w:val="3"/>
    </w:pPr>
    <w:rPr>
      <w:rFonts w:ascii="Arial" w:hAnsi="Arial" w:eastAsia="宋体"/>
      <w:sz w:val="24"/>
    </w:rPr>
  </w:style>
  <w:style w:type="character" w:default="1" w:styleId="35">
    <w:name w:val="Default Paragraph Font"/>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link w:val="47"/>
    <w:qFormat/>
    <w:uiPriority w:val="0"/>
    <w:pPr>
      <w:widowControl/>
      <w:ind w:firstLine="240" w:firstLineChars="100"/>
      <w:jc w:val="left"/>
    </w:pPr>
    <w:rPr>
      <w:kern w:val="0"/>
      <w:sz w:val="24"/>
      <w:szCs w:val="20"/>
    </w:rPr>
  </w:style>
  <w:style w:type="paragraph" w:styleId="7">
    <w:name w:val="toc 7"/>
    <w:basedOn w:val="1"/>
    <w:next w:val="1"/>
    <w:qFormat/>
    <w:uiPriority w:val="0"/>
    <w:pPr>
      <w:ind w:left="2520" w:leftChars="1200"/>
    </w:pPr>
  </w:style>
  <w:style w:type="paragraph" w:styleId="8">
    <w:name w:val="List Number"/>
    <w:basedOn w:val="1"/>
    <w:qFormat/>
    <w:uiPriority w:val="0"/>
    <w:pPr>
      <w:widowControl/>
      <w:numPr>
        <w:ilvl w:val="0"/>
        <w:numId w:val="3"/>
      </w:numPr>
      <w:tabs>
        <w:tab w:val="left" w:pos="780"/>
        <w:tab w:val="clear" w:pos="360"/>
      </w:tabs>
      <w:spacing w:line="307" w:lineRule="auto"/>
      <w:ind w:left="340" w:leftChars="200" w:hanging="340"/>
    </w:pPr>
    <w:rPr>
      <w:sz w:val="28"/>
      <w:szCs w:val="20"/>
    </w:rPr>
  </w:style>
  <w:style w:type="paragraph" w:styleId="9">
    <w:name w:val="Normal Indent"/>
    <w:basedOn w:val="1"/>
    <w:qFormat/>
    <w:uiPriority w:val="0"/>
    <w:pPr>
      <w:adjustRightInd w:val="0"/>
      <w:snapToGrid w:val="0"/>
      <w:spacing w:line="360" w:lineRule="auto"/>
      <w:jc w:val="left"/>
    </w:pPr>
    <w:rPr>
      <w:sz w:val="24"/>
    </w:rPr>
  </w:style>
  <w:style w:type="paragraph" w:styleId="10">
    <w:name w:val="caption"/>
    <w:basedOn w:val="1"/>
    <w:next w:val="1"/>
    <w:unhideWhenUsed/>
    <w:qFormat/>
    <w:uiPriority w:val="0"/>
    <w:rPr>
      <w:rFonts w:ascii="Cambria" w:hAnsi="Cambria" w:eastAsia="黑体" w:cs="Times New Roman"/>
      <w:sz w:val="20"/>
    </w:rPr>
  </w:style>
  <w:style w:type="paragraph" w:styleId="11">
    <w:name w:val="toa heading"/>
    <w:basedOn w:val="1"/>
    <w:next w:val="1"/>
    <w:qFormat/>
    <w:uiPriority w:val="0"/>
    <w:pPr>
      <w:spacing w:before="120"/>
    </w:pPr>
    <w:rPr>
      <w:rFonts w:ascii="Arial" w:hAnsi="Arial" w:cs="Arial"/>
      <w:sz w:val="24"/>
    </w:rPr>
  </w:style>
  <w:style w:type="paragraph" w:styleId="12">
    <w:name w:val="annotation text"/>
    <w:basedOn w:val="1"/>
    <w:qFormat/>
    <w:uiPriority w:val="0"/>
    <w:pPr>
      <w:jc w:val="left"/>
    </w:pPr>
  </w:style>
  <w:style w:type="paragraph" w:styleId="13">
    <w:name w:val="Body Text"/>
    <w:basedOn w:val="1"/>
    <w:link w:val="44"/>
    <w:qFormat/>
    <w:uiPriority w:val="0"/>
    <w:pPr>
      <w:spacing w:after="120"/>
    </w:pPr>
    <w:rPr>
      <w:szCs w:val="24"/>
    </w:rPr>
  </w:style>
  <w:style w:type="paragraph" w:styleId="14">
    <w:name w:val="Body Text Indent"/>
    <w:basedOn w:val="1"/>
    <w:qFormat/>
    <w:uiPriority w:val="0"/>
    <w:pPr>
      <w:spacing w:after="120"/>
      <w:ind w:left="420" w:leftChars="200"/>
    </w:pPr>
  </w:style>
  <w:style w:type="paragraph" w:styleId="15">
    <w:name w:val="toc 5"/>
    <w:basedOn w:val="1"/>
    <w:next w:val="1"/>
    <w:qFormat/>
    <w:uiPriority w:val="0"/>
    <w:pPr>
      <w:ind w:left="1680" w:leftChars="800"/>
    </w:pPr>
  </w:style>
  <w:style w:type="paragraph" w:styleId="16">
    <w:name w:val="toc 3"/>
    <w:basedOn w:val="1"/>
    <w:next w:val="1"/>
    <w:semiHidden/>
    <w:qFormat/>
    <w:uiPriority w:val="0"/>
    <w:pPr>
      <w:ind w:left="840" w:leftChars="400"/>
    </w:pPr>
  </w:style>
  <w:style w:type="paragraph" w:styleId="17">
    <w:name w:val="Plain Text"/>
    <w:basedOn w:val="1"/>
    <w:link w:val="45"/>
    <w:qFormat/>
    <w:uiPriority w:val="99"/>
    <w:rPr>
      <w:rFonts w:ascii="宋体" w:hAnsi="Courier New"/>
      <w:sz w:val="24"/>
      <w:szCs w:val="20"/>
    </w:rPr>
  </w:style>
  <w:style w:type="paragraph" w:styleId="18">
    <w:name w:val="toc 8"/>
    <w:basedOn w:val="1"/>
    <w:next w:val="1"/>
    <w:qFormat/>
    <w:uiPriority w:val="0"/>
    <w:pPr>
      <w:ind w:left="2940" w:leftChars="1400"/>
    </w:pPr>
  </w:style>
  <w:style w:type="paragraph" w:styleId="19">
    <w:name w:val="Date"/>
    <w:basedOn w:val="1"/>
    <w:next w:val="1"/>
    <w:link w:val="46"/>
    <w:qFormat/>
    <w:uiPriority w:val="0"/>
    <w:pPr>
      <w:ind w:left="100" w:leftChars="2500"/>
    </w:pPr>
    <w:rPr>
      <w:szCs w:val="24"/>
    </w:rPr>
  </w:style>
  <w:style w:type="paragraph" w:styleId="20">
    <w:name w:val="footer"/>
    <w:basedOn w:val="1"/>
    <w:link w:val="48"/>
    <w:qFormat/>
    <w:uiPriority w:val="99"/>
    <w:pPr>
      <w:tabs>
        <w:tab w:val="center" w:pos="4153"/>
        <w:tab w:val="right" w:pos="8306"/>
      </w:tabs>
      <w:snapToGrid w:val="0"/>
      <w:jc w:val="left"/>
    </w:pPr>
    <w:rPr>
      <w:sz w:val="18"/>
      <w:szCs w:val="18"/>
      <w:vertAlign w:val="superscript"/>
    </w:rPr>
  </w:style>
  <w:style w:type="paragraph" w:styleId="21">
    <w:name w:val="header"/>
    <w:basedOn w:val="1"/>
    <w:next w:val="1"/>
    <w:link w:val="4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List"/>
    <w:basedOn w:val="1"/>
    <w:qFormat/>
    <w:uiPriority w:val="0"/>
    <w:pPr>
      <w:spacing w:line="320" w:lineRule="exact"/>
      <w:ind w:firstLine="0" w:firstLineChars="0"/>
      <w:jc w:val="center"/>
    </w:pPr>
    <w:rPr>
      <w:sz w:val="20"/>
    </w:rPr>
  </w:style>
  <w:style w:type="paragraph" w:styleId="25">
    <w:name w:val="toc 6"/>
    <w:basedOn w:val="1"/>
    <w:next w:val="1"/>
    <w:qFormat/>
    <w:uiPriority w:val="0"/>
    <w:pPr>
      <w:ind w:left="2100" w:leftChars="1000"/>
    </w:pPr>
  </w:style>
  <w:style w:type="paragraph" w:styleId="26">
    <w:name w:val="toc 2"/>
    <w:basedOn w:val="1"/>
    <w:next w:val="1"/>
    <w:semiHidden/>
    <w:qFormat/>
    <w:uiPriority w:val="0"/>
    <w:pPr>
      <w:ind w:left="420" w:leftChars="200"/>
    </w:pPr>
  </w:style>
  <w:style w:type="paragraph" w:styleId="27">
    <w:name w:val="toc 9"/>
    <w:basedOn w:val="1"/>
    <w:next w:val="1"/>
    <w:qFormat/>
    <w:uiPriority w:val="0"/>
    <w:pPr>
      <w:ind w:left="3360" w:leftChars="1600"/>
    </w:p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index 1"/>
    <w:basedOn w:val="1"/>
    <w:next w:val="1"/>
    <w:semiHidden/>
    <w:qFormat/>
    <w:uiPriority w:val="0"/>
  </w:style>
  <w:style w:type="paragraph" w:styleId="30">
    <w:name w:val="Body Text First Indent"/>
    <w:basedOn w:val="13"/>
    <w:qFormat/>
    <w:uiPriority w:val="0"/>
    <w:pPr>
      <w:ind w:firstLine="420" w:firstLineChars="100"/>
    </w:pPr>
  </w:style>
  <w:style w:type="paragraph" w:styleId="31">
    <w:name w:val="Body Text First Indent 2"/>
    <w:basedOn w:val="14"/>
    <w:next w:val="1"/>
    <w:link w:val="43"/>
    <w:unhideWhenUsed/>
    <w:qFormat/>
    <w:uiPriority w:val="99"/>
    <w:pPr>
      <w:ind w:firstLine="420" w:firstLineChars="200"/>
    </w:pPr>
  </w:style>
  <w:style w:type="table" w:styleId="33">
    <w:name w:val="Table Grid"/>
    <w:basedOn w:val="3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character" w:customStyle="1" w:styleId="40">
    <w:name w:val="页眉 Char"/>
    <w:basedOn w:val="35"/>
    <w:link w:val="21"/>
    <w:qFormat/>
    <w:uiPriority w:val="99"/>
    <w:rPr>
      <w:kern w:val="2"/>
      <w:sz w:val="18"/>
      <w:szCs w:val="18"/>
    </w:rPr>
  </w:style>
  <w:style w:type="character" w:customStyle="1" w:styleId="41">
    <w:name w:val="标题 1 Char"/>
    <w:link w:val="3"/>
    <w:qFormat/>
    <w:uiPriority w:val="0"/>
    <w:rPr>
      <w:rFonts w:ascii="Times New Roman" w:hAnsi="Times New Roman" w:eastAsia="宋体"/>
      <w:b/>
      <w:bCs/>
      <w:kern w:val="44"/>
      <w:sz w:val="28"/>
      <w:szCs w:val="44"/>
    </w:rPr>
  </w:style>
  <w:style w:type="character" w:customStyle="1" w:styleId="42">
    <w:name w:val="标题 2 Char"/>
    <w:link w:val="4"/>
    <w:qFormat/>
    <w:uiPriority w:val="0"/>
    <w:rPr>
      <w:rFonts w:ascii="Arial" w:hAnsi="Arial" w:eastAsia="宋体"/>
      <w:b/>
      <w:bCs/>
      <w:kern w:val="2"/>
      <w:sz w:val="28"/>
      <w:szCs w:val="32"/>
      <w:lang w:val="en-US" w:eastAsia="zh-CN" w:bidi="ar-SA"/>
    </w:rPr>
  </w:style>
  <w:style w:type="character" w:customStyle="1" w:styleId="43">
    <w:name w:val="正文首行缩进 2 Char"/>
    <w:basedOn w:val="35"/>
    <w:link w:val="31"/>
    <w:qFormat/>
    <w:uiPriority w:val="99"/>
    <w:rPr>
      <w:kern w:val="2"/>
      <w:sz w:val="24"/>
      <w:szCs w:val="24"/>
    </w:rPr>
  </w:style>
  <w:style w:type="character" w:customStyle="1" w:styleId="44">
    <w:name w:val="正文文本 Char"/>
    <w:link w:val="13"/>
    <w:qFormat/>
    <w:uiPriority w:val="0"/>
    <w:rPr>
      <w:rFonts w:eastAsia="宋体"/>
      <w:kern w:val="2"/>
      <w:sz w:val="21"/>
      <w:szCs w:val="24"/>
      <w:lang w:val="en-US" w:eastAsia="zh-CN" w:bidi="ar-SA"/>
    </w:rPr>
  </w:style>
  <w:style w:type="character" w:customStyle="1" w:styleId="45">
    <w:name w:val="纯文本 Char"/>
    <w:link w:val="17"/>
    <w:qFormat/>
    <w:uiPriority w:val="99"/>
    <w:rPr>
      <w:rFonts w:ascii="宋体" w:hAnsi="Courier New" w:eastAsia="宋体"/>
      <w:kern w:val="2"/>
      <w:sz w:val="24"/>
      <w:lang w:val="en-US" w:eastAsia="zh-CN" w:bidi="ar-SA"/>
    </w:rPr>
  </w:style>
  <w:style w:type="character" w:customStyle="1" w:styleId="46">
    <w:name w:val="日期 Char"/>
    <w:link w:val="19"/>
    <w:qFormat/>
    <w:uiPriority w:val="0"/>
    <w:rPr>
      <w:kern w:val="2"/>
      <w:sz w:val="21"/>
      <w:szCs w:val="24"/>
    </w:rPr>
  </w:style>
  <w:style w:type="character" w:customStyle="1" w:styleId="47">
    <w:name w:val="正文文本缩进 2 Char"/>
    <w:link w:val="2"/>
    <w:qFormat/>
    <w:uiPriority w:val="0"/>
    <w:rPr>
      <w:rFonts w:eastAsia="宋体"/>
      <w:sz w:val="24"/>
      <w:lang w:val="en-US" w:eastAsia="zh-CN" w:bidi="ar-SA"/>
    </w:rPr>
  </w:style>
  <w:style w:type="character" w:customStyle="1" w:styleId="48">
    <w:name w:val="页脚 Char"/>
    <w:basedOn w:val="35"/>
    <w:link w:val="20"/>
    <w:qFormat/>
    <w:uiPriority w:val="99"/>
    <w:rPr>
      <w:kern w:val="2"/>
      <w:sz w:val="18"/>
      <w:szCs w:val="18"/>
      <w:vertAlign w:val="superscript"/>
    </w:rPr>
  </w:style>
  <w:style w:type="character" w:customStyle="1" w:styleId="49">
    <w:name w:val="我的样式 Char"/>
    <w:link w:val="50"/>
    <w:qFormat/>
    <w:uiPriority w:val="0"/>
    <w:rPr>
      <w:snapToGrid w:val="0"/>
      <w:sz w:val="28"/>
    </w:rPr>
  </w:style>
  <w:style w:type="paragraph" w:customStyle="1" w:styleId="50">
    <w:name w:val="我的样式"/>
    <w:basedOn w:val="1"/>
    <w:link w:val="49"/>
    <w:qFormat/>
    <w:uiPriority w:val="0"/>
    <w:pPr>
      <w:adjustRightInd w:val="0"/>
      <w:snapToGrid w:val="0"/>
      <w:spacing w:line="360" w:lineRule="auto"/>
      <w:ind w:firstLine="200" w:firstLineChars="200"/>
      <w:jc w:val="left"/>
      <w:textAlignment w:val="baseline"/>
    </w:pPr>
    <w:rPr>
      <w:snapToGrid w:val="0"/>
      <w:kern w:val="0"/>
      <w:sz w:val="28"/>
      <w:szCs w:val="20"/>
    </w:rPr>
  </w:style>
  <w:style w:type="character" w:customStyle="1" w:styleId="51">
    <w:name w:val="表格 Char"/>
    <w:link w:val="52"/>
    <w:qFormat/>
    <w:uiPriority w:val="0"/>
    <w:rPr>
      <w:rFonts w:ascii="宋体" w:eastAsia="宋体"/>
      <w:kern w:val="2"/>
      <w:sz w:val="21"/>
      <w:lang w:val="en-US" w:eastAsia="zh-CN" w:bidi="ar-SA"/>
    </w:rPr>
  </w:style>
  <w:style w:type="paragraph" w:customStyle="1" w:styleId="52">
    <w:name w:val="表格"/>
    <w:basedOn w:val="1"/>
    <w:link w:val="51"/>
    <w:qFormat/>
    <w:uiPriority w:val="0"/>
    <w:pPr>
      <w:spacing w:before="50" w:after="50"/>
      <w:jc w:val="center"/>
    </w:pPr>
    <w:rPr>
      <w:rFonts w:ascii="宋体"/>
      <w:szCs w:val="20"/>
    </w:rPr>
  </w:style>
  <w:style w:type="character" w:customStyle="1" w:styleId="53">
    <w:name w:val="15"/>
    <w:basedOn w:val="35"/>
    <w:qFormat/>
    <w:uiPriority w:val="0"/>
    <w:rPr>
      <w:rFonts w:hint="default" w:ascii="Calibri" w:hAnsi="Calibri" w:cs="Calibri"/>
      <w:b/>
      <w:bCs/>
    </w:rPr>
  </w:style>
  <w:style w:type="character" w:customStyle="1" w:styleId="54">
    <w:name w:val="报告正文 Char Char"/>
    <w:link w:val="55"/>
    <w:qFormat/>
    <w:uiPriority w:val="0"/>
    <w:rPr>
      <w:rFonts w:eastAsia="宋体"/>
      <w:kern w:val="2"/>
      <w:sz w:val="24"/>
      <w:szCs w:val="24"/>
      <w:lang w:val="en-US" w:eastAsia="zh-CN" w:bidi="ar-SA"/>
    </w:rPr>
  </w:style>
  <w:style w:type="paragraph" w:customStyle="1" w:styleId="55">
    <w:name w:val="报告正文"/>
    <w:basedOn w:val="1"/>
    <w:link w:val="54"/>
    <w:qFormat/>
    <w:uiPriority w:val="0"/>
    <w:pPr>
      <w:spacing w:line="360" w:lineRule="auto"/>
      <w:ind w:firstLine="200" w:firstLineChars="200"/>
      <w:jc w:val="left"/>
    </w:pPr>
    <w:rPr>
      <w:sz w:val="24"/>
      <w:szCs w:val="24"/>
    </w:rPr>
  </w:style>
  <w:style w:type="paragraph" w:customStyle="1" w:styleId="56">
    <w:name w:val="Table Paragraph"/>
    <w:basedOn w:val="1"/>
    <w:qFormat/>
    <w:uiPriority w:val="1"/>
    <w:pPr>
      <w:jc w:val="center"/>
    </w:pPr>
    <w:rPr>
      <w:rFonts w:ascii="宋体" w:hAnsi="宋体" w:eastAsia="宋体" w:cs="宋体"/>
      <w:lang w:val="zh-CN" w:eastAsia="zh-CN" w:bidi="zh-CN"/>
    </w:rPr>
  </w:style>
  <w:style w:type="paragraph" w:customStyle="1" w:styleId="57">
    <w:name w:val="Plain Text"/>
    <w:basedOn w:val="1"/>
    <w:qFormat/>
    <w:uiPriority w:val="0"/>
    <w:pPr>
      <w:widowControl w:val="0"/>
      <w:adjustRightInd/>
      <w:snapToGrid/>
      <w:spacing w:after="0" w:afterLines="0"/>
      <w:jc w:val="both"/>
    </w:pPr>
    <w:rPr>
      <w:rFonts w:ascii="宋体" w:hAnsi="Courier New" w:eastAsia="宋体" w:cs="Times New Roman"/>
      <w:kern w:val="2"/>
      <w:sz w:val="21"/>
      <w:szCs w:val="20"/>
    </w:rPr>
  </w:style>
  <w:style w:type="paragraph" w:customStyle="1" w:styleId="58">
    <w:name w:val="My前言"/>
    <w:basedOn w:val="1"/>
    <w:qFormat/>
    <w:uiPriority w:val="0"/>
    <w:pPr>
      <w:spacing w:line="360" w:lineRule="auto"/>
      <w:ind w:firstLine="880" w:firstLineChars="200"/>
    </w:pPr>
    <w:rPr>
      <w:rFonts w:cs="Times New Roman"/>
      <w:bCs/>
      <w:sz w:val="28"/>
      <w:szCs w:val="44"/>
    </w:rPr>
  </w:style>
  <w:style w:type="paragraph" w:customStyle="1" w:styleId="59">
    <w:name w:val="Body Text Indent 2"/>
    <w:basedOn w:val="1"/>
    <w:qFormat/>
    <w:uiPriority w:val="0"/>
    <w:pPr>
      <w:widowControl w:val="0"/>
      <w:snapToGrid/>
      <w:spacing w:after="0" w:afterLines="0" w:line="312" w:lineRule="atLeast"/>
      <w:ind w:firstLine="570"/>
      <w:jc w:val="distribute"/>
      <w:textAlignment w:val="baseline"/>
    </w:pPr>
    <w:rPr>
      <w:rFonts w:ascii="Times New Roman" w:hAnsi="Times New Roman" w:eastAsia="仿宋_GB2312" w:cs="Times New Roman"/>
      <w:sz w:val="28"/>
      <w:szCs w:val="20"/>
    </w:rPr>
  </w:style>
  <w:style w:type="paragraph" w:customStyle="1" w:styleId="60">
    <w:name w:val="正文小四"/>
    <w:basedOn w:val="1"/>
    <w:qFormat/>
    <w:uiPriority w:val="0"/>
    <w:pPr>
      <w:spacing w:line="360" w:lineRule="auto"/>
      <w:ind w:firstLine="200" w:firstLineChars="200"/>
    </w:pPr>
    <w:rPr>
      <w:sz w:val="24"/>
      <w:szCs w:val="20"/>
    </w:rPr>
  </w:style>
  <w:style w:type="paragraph" w:customStyle="1" w:styleId="61">
    <w:name w:val="1、表内字"/>
    <w:basedOn w:val="1"/>
    <w:qFormat/>
    <w:uiPriority w:val="0"/>
    <w:pPr>
      <w:jc w:val="center"/>
    </w:pPr>
    <w:rPr>
      <w:szCs w:val="21"/>
    </w:rPr>
  </w:style>
  <w:style w:type="paragraph" w:customStyle="1" w:styleId="62">
    <w:name w:val="标题一"/>
    <w:basedOn w:val="1"/>
    <w:qFormat/>
    <w:uiPriority w:val="0"/>
    <w:pPr>
      <w:numPr>
        <w:ilvl w:val="0"/>
        <w:numId w:val="4"/>
      </w:numPr>
      <w:spacing w:line="400" w:lineRule="exact"/>
      <w:jc w:val="center"/>
    </w:pPr>
    <w:rPr>
      <w:rFonts w:ascii="黑体" w:eastAsia="黑体"/>
      <w:sz w:val="30"/>
      <w:szCs w:val="30"/>
    </w:rPr>
  </w:style>
  <w:style w:type="paragraph" w:customStyle="1" w:styleId="63">
    <w:name w:val="表格字体"/>
    <w:qFormat/>
    <w:uiPriority w:val="0"/>
    <w:pPr>
      <w:keepNext/>
      <w:keepLines/>
      <w:jc w:val="center"/>
    </w:pPr>
    <w:rPr>
      <w:rFonts w:ascii="Calibri" w:hAnsi="Calibri" w:eastAsia="Calibri" w:cs="Times New Roman"/>
      <w:kern w:val="2"/>
      <w:sz w:val="21"/>
      <w:szCs w:val="24"/>
      <w:lang w:val="en-US" w:eastAsia="zh-CN" w:bidi="ar-SA"/>
    </w:rPr>
  </w:style>
  <w:style w:type="paragraph" w:customStyle="1" w:styleId="64">
    <w:name w:val="表格文字"/>
    <w:basedOn w:val="17"/>
    <w:next w:val="1"/>
    <w:qFormat/>
    <w:uiPriority w:val="0"/>
    <w:pPr>
      <w:adjustRightInd w:val="0"/>
      <w:spacing w:line="360" w:lineRule="atLeast"/>
      <w:jc w:val="center"/>
      <w:textAlignment w:val="baseline"/>
    </w:pPr>
    <w:rPr>
      <w:kern w:val="0"/>
    </w:rPr>
  </w:style>
  <w:style w:type="paragraph" w:customStyle="1" w:styleId="65">
    <w:name w:val=" Char4 Char Char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66">
    <w:name w:val="样式 标题 3 + 四号"/>
    <w:basedOn w:val="5"/>
    <w:qFormat/>
    <w:uiPriority w:val="0"/>
    <w:pPr>
      <w:numPr>
        <w:ilvl w:val="2"/>
        <w:numId w:val="5"/>
      </w:numPr>
      <w:tabs>
        <w:tab w:val="clear" w:pos="420"/>
        <w:tab w:val="clear" w:pos="720"/>
      </w:tabs>
      <w:snapToGrid w:val="0"/>
      <w:spacing w:before="0" w:beforeLines="0" w:after="0" w:afterLines="0" w:line="300" w:lineRule="auto"/>
    </w:pPr>
    <w:rPr>
      <w:sz w:val="28"/>
    </w:rPr>
  </w:style>
  <w:style w:type="paragraph" w:customStyle="1" w:styleId="67">
    <w:name w:val="报告表格"/>
    <w:basedOn w:val="1"/>
    <w:qFormat/>
    <w:uiPriority w:val="0"/>
    <w:pPr>
      <w:autoSpaceDE w:val="0"/>
      <w:autoSpaceDN w:val="0"/>
      <w:adjustRightInd w:val="0"/>
      <w:spacing w:before="40" w:beforeLines="0" w:after="40" w:afterLines="0"/>
      <w:jc w:val="center"/>
      <w:textAlignment w:val="baseline"/>
    </w:pPr>
    <w:rPr>
      <w:kern w:val="0"/>
      <w:szCs w:val="20"/>
    </w:rPr>
  </w:style>
  <w:style w:type="paragraph" w:customStyle="1" w:styleId="68">
    <w:name w:val="表格内容数据报告"/>
    <w:basedOn w:val="1"/>
    <w:qFormat/>
    <w:uiPriority w:val="0"/>
    <w:pPr>
      <w:adjustRightInd/>
      <w:spacing w:line="240" w:lineRule="auto"/>
      <w:ind w:firstLine="0" w:firstLineChars="0"/>
      <w:jc w:val="center"/>
      <w:textAlignment w:val="baseline"/>
    </w:pPr>
    <w:rPr>
      <w:kern w:val="0"/>
      <w:sz w:val="18"/>
      <w:szCs w:val="20"/>
    </w:rPr>
  </w:style>
  <w:style w:type="paragraph" w:customStyle="1" w:styleId="69">
    <w:name w:val="应填表格"/>
    <w:basedOn w:val="1"/>
    <w:qFormat/>
    <w:uiPriority w:val="0"/>
    <w:pPr>
      <w:adjustRightInd w:val="0"/>
      <w:spacing w:before="40" w:after="40"/>
      <w:jc w:val="left"/>
      <w:textAlignment w:val="baseline"/>
    </w:pPr>
    <w:rPr>
      <w:kern w:val="0"/>
      <w:sz w:val="24"/>
      <w:szCs w:val="20"/>
    </w:rPr>
  </w:style>
  <w:style w:type="paragraph" w:customStyle="1" w:styleId="70">
    <w:name w:val="Normal_80"/>
    <w:qFormat/>
    <w:uiPriority w:val="0"/>
    <w:pPr>
      <w:spacing w:before="120" w:after="240"/>
      <w:jc w:val="both"/>
    </w:pPr>
    <w:rPr>
      <w:rFonts w:ascii="Calibri" w:hAnsi="Calibri" w:eastAsia="Calibri" w:cs="Times New Roman"/>
      <w:sz w:val="22"/>
      <w:szCs w:val="22"/>
      <w:lang w:val="ru-RU" w:eastAsia="en-US" w:bidi="ar-SA"/>
    </w:rPr>
  </w:style>
  <w:style w:type="paragraph" w:customStyle="1" w:styleId="71">
    <w:name w:val=" Char"/>
    <w:basedOn w:val="1"/>
    <w:qFormat/>
    <w:uiPriority w:val="0"/>
  </w:style>
  <w:style w:type="paragraph" w:customStyle="1" w:styleId="72">
    <w:name w:val="报告表正文"/>
    <w:basedOn w:val="1"/>
    <w:qFormat/>
    <w:uiPriority w:val="0"/>
    <w:pPr>
      <w:adjustRightInd w:val="0"/>
      <w:spacing w:line="312" w:lineRule="auto"/>
      <w:ind w:left="113" w:right="113" w:firstLine="482"/>
      <w:jc w:val="left"/>
      <w:textAlignment w:val="baseline"/>
    </w:pPr>
    <w:rPr>
      <w:rFonts w:ascii="Times New Roman" w:hAnsi="Times New Roman"/>
      <w:color w:val="auto"/>
      <w:szCs w:val="20"/>
    </w:rPr>
  </w:style>
  <w:style w:type="paragraph" w:customStyle="1" w:styleId="73">
    <w:name w:val="Body Text Indent"/>
    <w:basedOn w:val="1"/>
    <w:qFormat/>
    <w:uiPriority w:val="0"/>
    <w:pPr>
      <w:widowControl w:val="0"/>
      <w:snapToGrid/>
      <w:spacing w:after="0" w:afterLines="0" w:line="233" w:lineRule="auto"/>
      <w:ind w:firstLine="570"/>
      <w:jc w:val="both"/>
      <w:textAlignment w:val="baseline"/>
    </w:pPr>
    <w:rPr>
      <w:rFonts w:ascii="仿宋_GB2312" w:hAnsi="Times New Roman" w:eastAsia="仿宋_GB2312" w:cs="Times New Roman"/>
      <w:sz w:val="28"/>
      <w:szCs w:val="20"/>
    </w:rPr>
  </w:style>
  <w:style w:type="paragraph" w:customStyle="1" w:styleId="74">
    <w:name w:val="样式 标题 1 + 四号 段前: 3 磅 段后: 0 磅 行距: 1.5 倍行距"/>
    <w:basedOn w:val="3"/>
    <w:qFormat/>
    <w:uiPriority w:val="0"/>
    <w:pPr>
      <w:spacing w:before="60" w:after="0" w:line="360" w:lineRule="auto"/>
    </w:pPr>
    <w:rPr>
      <w:rFonts w:eastAsia="黑体" w:cs="宋体"/>
      <w:sz w:val="28"/>
      <w:szCs w:val="20"/>
    </w:rPr>
  </w:style>
  <w:style w:type="paragraph" w:customStyle="1" w:styleId="7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76">
    <w:name w:val="二级条标题"/>
    <w:basedOn w:val="1"/>
    <w:next w:val="1"/>
    <w:qFormat/>
    <w:uiPriority w:val="0"/>
    <w:pPr>
      <w:autoSpaceDE w:val="0"/>
      <w:autoSpaceDN w:val="0"/>
      <w:adjustRightInd w:val="0"/>
      <w:jc w:val="left"/>
    </w:pPr>
    <w:rPr>
      <w:kern w:val="0"/>
      <w:sz w:val="24"/>
    </w:rPr>
  </w:style>
  <w:style w:type="paragraph" w:customStyle="1" w:styleId="77">
    <w:name w:val="WPSOffice手动目录 2"/>
    <w:qFormat/>
    <w:uiPriority w:val="0"/>
    <w:pPr>
      <w:ind w:leftChars="200"/>
    </w:pPr>
    <w:rPr>
      <w:rFonts w:ascii="Times New Roman" w:hAnsi="Times New Roman" w:eastAsia="宋体" w:cs="Times New Roman"/>
      <w:lang w:val="en-US" w:eastAsia="zh-CN" w:bidi="ar-SA"/>
    </w:rPr>
  </w:style>
  <w:style w:type="paragraph" w:customStyle="1" w:styleId="78">
    <w:name w:val="List Paragraph1"/>
    <w:basedOn w:val="1"/>
    <w:qFormat/>
    <w:uiPriority w:val="0"/>
    <w:pPr>
      <w:spacing w:line="240" w:lineRule="auto"/>
      <w:ind w:firstLine="0" w:firstLineChars="0"/>
      <w:jc w:val="center"/>
    </w:pPr>
    <w:rPr>
      <w:kern w:val="0"/>
      <w:sz w:val="21"/>
      <w:szCs w:val="21"/>
    </w:rPr>
  </w:style>
  <w:style w:type="paragraph" w:styleId="79">
    <w:name w:val="List Paragraph"/>
    <w:basedOn w:val="1"/>
    <w:qFormat/>
    <w:uiPriority w:val="99"/>
    <w:pPr>
      <w:ind w:firstLine="420" w:firstLineChars="200"/>
    </w:pPr>
  </w:style>
  <w:style w:type="paragraph" w:customStyle="1" w:styleId="80">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81">
    <w:name w:val="样式 样式 标题 2 + 宋体 四号 + 行距: 单倍行距"/>
    <w:basedOn w:val="1"/>
    <w:qFormat/>
    <w:uiPriority w:val="0"/>
    <w:pPr>
      <w:keepNext/>
      <w:keepLines/>
      <w:numPr>
        <w:ilvl w:val="1"/>
        <w:numId w:val="1"/>
      </w:numPr>
      <w:adjustRightInd w:val="0"/>
      <w:snapToGrid w:val="0"/>
      <w:spacing w:before="120" w:beforeLines="0" w:after="120" w:afterLines="0"/>
      <w:outlineLvl w:val="1"/>
    </w:pPr>
    <w:rPr>
      <w:rFonts w:ascii="宋体" w:hAnsi="宋体" w:cs="宋体"/>
      <w:b/>
      <w:bCs/>
      <w:sz w:val="28"/>
      <w:szCs w:val="20"/>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p0"/>
    <w:basedOn w:val="1"/>
    <w:qFormat/>
    <w:uiPriority w:val="0"/>
    <w:pPr>
      <w:widowControl/>
    </w:pPr>
    <w:rPr>
      <w:kern w:val="0"/>
      <w:szCs w:val="21"/>
    </w:rPr>
  </w:style>
  <w:style w:type="paragraph" w:customStyle="1" w:styleId="84">
    <w:name w:val="No Spacing"/>
    <w:qFormat/>
    <w:uiPriority w:val="1"/>
    <w:pPr>
      <w:widowControl w:val="0"/>
      <w:spacing w:line="360" w:lineRule="auto"/>
      <w:contextualSpacing/>
      <w:jc w:val="both"/>
    </w:pPr>
    <w:rPr>
      <w:rFonts w:ascii="Calibri" w:hAnsi="Calibri" w:eastAsia="宋体" w:cs="Times New Roman"/>
      <w:kern w:val="2"/>
      <w:sz w:val="21"/>
      <w:szCs w:val="22"/>
      <w:lang w:val="en-US" w:eastAsia="zh-CN" w:bidi="ar-SA"/>
    </w:rPr>
  </w:style>
  <w:style w:type="paragraph" w:customStyle="1" w:styleId="85">
    <w:name w:val="Default"/>
    <w:basedOn w:val="1"/>
    <w:qFormat/>
    <w:uiPriority w:val="0"/>
    <w:pPr>
      <w:autoSpaceDE w:val="0"/>
      <w:autoSpaceDN w:val="0"/>
      <w:adjustRightInd w:val="0"/>
      <w:spacing w:line="240" w:lineRule="auto"/>
      <w:ind w:firstLine="0" w:firstLineChars="0"/>
      <w:jc w:val="left"/>
    </w:pPr>
    <w:rPr>
      <w:color w:val="000000"/>
    </w:rPr>
  </w:style>
  <w:style w:type="paragraph" w:customStyle="1" w:styleId="86">
    <w:name w:val="样式 正文缩进正文（首行缩进两字） + 宋体 行距: 1.5 倍行距"/>
    <w:basedOn w:val="9"/>
    <w:qFormat/>
    <w:uiPriority w:val="0"/>
    <w:pPr>
      <w:adjustRightInd w:val="0"/>
      <w:spacing w:line="300" w:lineRule="auto"/>
      <w:ind w:firstLine="482" w:firstLineChars="0"/>
      <w:jc w:val="left"/>
      <w:textAlignment w:val="baseline"/>
    </w:pPr>
    <w:rPr>
      <w:rFonts w:ascii="宋体" w:hAnsi="宋体"/>
      <w:sz w:val="24"/>
    </w:rPr>
  </w:style>
  <w:style w:type="paragraph" w:customStyle="1" w:styleId="87">
    <w:name w:val="报告"/>
    <w:basedOn w:val="1"/>
    <w:qFormat/>
    <w:uiPriority w:val="0"/>
    <w:pPr>
      <w:widowControl w:val="0"/>
      <w:snapToGrid/>
      <w:spacing w:after="0" w:line="360" w:lineRule="auto"/>
      <w:ind w:firstLine="505"/>
      <w:jc w:val="both"/>
      <w:textAlignment w:val="baseline"/>
    </w:pPr>
    <w:rPr>
      <w:rFonts w:ascii="Calibri" w:hAnsi="Calibri"/>
      <w:sz w:val="24"/>
      <w:szCs w:val="20"/>
    </w:rPr>
  </w:style>
  <w:style w:type="paragraph" w:customStyle="1" w:styleId="88">
    <w:name w:val="正文1"/>
    <w:basedOn w:val="2"/>
    <w:qFormat/>
    <w:uiPriority w:val="0"/>
    <w:pPr>
      <w:widowControl/>
      <w:spacing w:line="312" w:lineRule="auto"/>
      <w:ind w:left="0" w:leftChars="0" w:firstLine="200" w:firstLineChars="200"/>
    </w:pPr>
    <w:rPr>
      <w:rFonts w:ascii="Times New Roman" w:hAnsi="Times New Roman" w:eastAsia="宋体" w:cs="Times New Roman"/>
      <w:sz w:val="24"/>
      <w:szCs w:val="24"/>
    </w:rPr>
  </w:style>
  <w:style w:type="paragraph" w:customStyle="1" w:styleId="89">
    <w:name w:val="正文新 Char"/>
    <w:basedOn w:val="1"/>
    <w:qFormat/>
    <w:uiPriority w:val="0"/>
    <w:pPr>
      <w:spacing w:line="360" w:lineRule="auto"/>
      <w:ind w:firstLine="480" w:firstLineChars="200"/>
    </w:pPr>
    <w:rPr>
      <w:rFonts w:ascii="Times New Roman" w:hAnsi="Times New Roman"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2.jpeg"/><Relationship Id="rId26" Type="http://schemas.openxmlformats.org/officeDocument/2006/relationships/image" Target="media/image11.jpe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acer</Company>
  <Pages>46</Pages>
  <Words>8545</Words>
  <Characters>9877</Characters>
  <Lines>140</Lines>
  <Paragraphs>39</Paragraphs>
  <TotalTime>1</TotalTime>
  <ScaleCrop>false</ScaleCrop>
  <LinksUpToDate>false</LinksUpToDate>
  <CharactersWithSpaces>10016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2018-05-28T01:06:00Z</dcterms:created>
  <dc:creator>acer user</dc:creator>
  <cp:lastModifiedBy>WPS_1621302572</cp:lastModifiedBy>
  <cp:lastPrinted>2022-05-16T02:22:00Z</cp:lastPrinted>
  <dcterms:modified xsi:type="dcterms:W3CDTF">2025-08-15T08:49:42Z</dcterms:modified>
  <dc:title>表一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BE1E010A5A754447A1BAAA15CEC950C4_13</vt:lpwstr>
  </property>
  <property fmtid="{D5CDD505-2E9C-101B-9397-08002B2CF9AE}" pid="4" name="KSOTemplateDocerSaveRecord">
    <vt:lpwstr>eyJoZGlkIjoiZjBlMjQ2ZDhlYzE4MDY0YWE5ZDdmODAyNWNkM2M4ZWIiLCJ1c2VySWQiOiIxMjEzNjA0NTkwIn0=</vt:lpwstr>
  </property>
</Properties>
</file>