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color w:val="000000" w:themeColor="text1"/>
          <w:sz w:val="30"/>
          <w:szCs w:val="30"/>
          <w:lang w:val="en-US" w:eastAsia="zh-CN"/>
          <w14:textFill>
            <w14:solidFill>
              <w14:schemeClr w14:val="tx1"/>
            </w14:solidFill>
          </w14:textFill>
        </w:rPr>
      </w:pPr>
      <w:r>
        <w:rPr>
          <w:rFonts w:hint="eastAsia" w:cs="仿宋"/>
          <w:b/>
          <w:color w:val="000000" w:themeColor="text1"/>
          <w:sz w:val="30"/>
          <w:szCs w:val="30"/>
          <w:lang w:val="en-US" w:eastAsia="zh-CN"/>
          <w14:textFill>
            <w14:solidFill>
              <w14:schemeClr w14:val="tx1"/>
            </w14:solidFill>
          </w14:textFill>
        </w:rPr>
        <w:t>广元市磊力新型建材有限公司</w:t>
      </w:r>
    </w:p>
    <w:p>
      <w:pPr>
        <w:snapToGrid w:val="0"/>
        <w:spacing w:line="360" w:lineRule="auto"/>
        <w:jc w:val="center"/>
        <w:rPr>
          <w:rFonts w:hint="eastAsia" w:cs="仿宋"/>
          <w:b/>
          <w:color w:val="000000" w:themeColor="text1"/>
          <w:sz w:val="30"/>
          <w:szCs w:val="30"/>
          <w:lang w:val="en-US" w:eastAsia="zh-CN"/>
          <w14:textFill>
            <w14:solidFill>
              <w14:schemeClr w14:val="tx1"/>
            </w14:solidFill>
          </w14:textFill>
        </w:rPr>
      </w:pPr>
      <w:r>
        <w:rPr>
          <w:rFonts w:hint="eastAsia" w:cs="仿宋"/>
          <w:b/>
          <w:color w:val="000000" w:themeColor="text1"/>
          <w:sz w:val="30"/>
          <w:szCs w:val="30"/>
          <w:lang w:eastAsia="zh-CN"/>
          <w14:textFill>
            <w14:solidFill>
              <w14:schemeClr w14:val="tx1"/>
            </w14:solidFill>
          </w14:textFill>
        </w:rPr>
        <w:t>朝天区中子镇工业园区配套商品混凝土搅拌站</w:t>
      </w:r>
      <w:r>
        <w:rPr>
          <w:rFonts w:hint="eastAsia" w:cs="仿宋"/>
          <w:b/>
          <w:color w:val="000000" w:themeColor="text1"/>
          <w:sz w:val="30"/>
          <w:szCs w:val="30"/>
          <w:lang w:val="en-US" w:eastAsia="zh-CN"/>
          <w14:textFill>
            <w14:solidFill>
              <w14:schemeClr w14:val="tx1"/>
            </w14:solidFill>
          </w14:textFill>
        </w:rPr>
        <w:t>项目</w:t>
      </w:r>
    </w:p>
    <w:p>
      <w:pPr>
        <w:snapToGrid w:val="0"/>
        <w:spacing w:line="360" w:lineRule="auto"/>
        <w:jc w:val="center"/>
        <w:rPr>
          <w:rFonts w:hint="eastAsia" w:cs="仿宋"/>
          <w:b/>
          <w:color w:val="000000" w:themeColor="text1"/>
          <w:sz w:val="30"/>
          <w:szCs w:val="30"/>
          <w:lang w:eastAsia="zh-CN"/>
          <w14:textFill>
            <w14:solidFill>
              <w14:schemeClr w14:val="tx1"/>
            </w14:solidFill>
          </w14:textFill>
        </w:rPr>
      </w:pPr>
      <w:r>
        <w:rPr>
          <w:rFonts w:hint="eastAsia" w:cs="仿宋"/>
          <w:b/>
          <w:color w:val="000000" w:themeColor="text1"/>
          <w:sz w:val="30"/>
          <w:szCs w:val="30"/>
          <w:lang w:val="en-US" w:eastAsia="zh-CN"/>
          <w14:textFill>
            <w14:solidFill>
              <w14:schemeClr w14:val="tx1"/>
            </w14:solidFill>
          </w14:textFill>
        </w:rPr>
        <w:t>竣工</w:t>
      </w:r>
      <w:r>
        <w:rPr>
          <w:rFonts w:hint="eastAsia" w:cs="仿宋"/>
          <w:b/>
          <w:color w:val="000000" w:themeColor="text1"/>
          <w:sz w:val="30"/>
          <w:szCs w:val="30"/>
          <w:lang w:eastAsia="zh-CN"/>
          <w14:textFill>
            <w14:solidFill>
              <w14:schemeClr w14:val="tx1"/>
            </w14:solidFill>
          </w14:textFill>
        </w:rPr>
        <w:t>环境保护验收意见</w:t>
      </w:r>
    </w:p>
    <w:p>
      <w:pPr>
        <w:snapToGrid w:val="0"/>
        <w:spacing w:line="360" w:lineRule="auto"/>
        <w:jc w:val="left"/>
        <w:rPr>
          <w:rFonts w:hint="eastAsia" w:ascii="宋体" w:hAnsi="宋体"/>
          <w:sz w:val="28"/>
          <w:lang w:val="en-US" w:eastAsia="zh-CN"/>
        </w:rPr>
      </w:pPr>
      <w:r>
        <w:rPr>
          <w:rFonts w:hint="eastAsia" w:ascii="宋体"/>
          <w:sz w:val="28"/>
          <w:szCs w:val="28"/>
          <w:lang w:val="en-US" w:eastAsia="zh-CN"/>
        </w:rPr>
        <w:t xml:space="preserve">     2019年9月7 日，广元市磊力新型建材有限公司</w:t>
      </w:r>
      <w:r>
        <w:rPr>
          <w:rFonts w:hint="eastAsia" w:ascii="宋体" w:hAnsi="宋体"/>
          <w:sz w:val="28"/>
          <w:lang w:val="en-US" w:eastAsia="zh-CN"/>
        </w:rPr>
        <w:t>在朝天主持召开</w:t>
      </w:r>
      <w:r>
        <w:rPr>
          <w:rFonts w:hint="eastAsia" w:ascii="宋体"/>
          <w:sz w:val="28"/>
          <w:szCs w:val="28"/>
          <w:lang w:val="en-US" w:eastAsia="zh-CN"/>
        </w:rPr>
        <w:t>了朝天区中子镇工业园区配套商品混凝土搅拌站项目竣工环境保护验收会。参加会议的有建设单位广元市磊力新型建材有限公司</w:t>
      </w:r>
      <w:r>
        <w:rPr>
          <w:rFonts w:hint="eastAsia" w:ascii="宋体" w:hAnsi="宋体"/>
          <w:sz w:val="28"/>
          <w:lang w:val="en-US" w:eastAsia="zh-CN"/>
        </w:rPr>
        <w:t>、验收监测报告编制单位四川恒宇环境节能检测有限公司等单位的代表和特邀专家，会议成立了验收组（名单附后）。验收组会前进行了现场检查，在会上听取了建设单位对该项目在建设中执行环境影响评价和环保“三同时”制度情况的汇报，验收监测报告编制单位关于该项目竣工环境保护验收监测的汇报，认真核实了有关资料，详细询问了项目建设过程中环境保护措施落实情况。经认真讨论，形成如下验收意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lang w:eastAsia="zh-CN"/>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37" w:firstLineChars="192"/>
        <w:rPr>
          <w:rFonts w:hint="eastAsia"/>
          <w:color w:val="000000"/>
          <w:sz w:val="28"/>
          <w:szCs w:val="28"/>
        </w:rPr>
      </w:pPr>
      <w:r>
        <w:rPr>
          <w:rFonts w:hint="eastAsia" w:ascii="宋体"/>
          <w:sz w:val="28"/>
          <w:szCs w:val="28"/>
        </w:rPr>
        <w:t>本项目</w:t>
      </w:r>
      <w:r>
        <w:rPr>
          <w:rFonts w:hint="eastAsia"/>
          <w:color w:val="000000"/>
          <w:sz w:val="28"/>
        </w:rPr>
        <w:t>位于广元市朝天区中子镇石材城工业园区</w:t>
      </w:r>
      <w:r>
        <w:rPr>
          <w:rFonts w:hint="eastAsia" w:ascii="宋体"/>
          <w:sz w:val="28"/>
          <w:szCs w:val="28"/>
          <w:lang w:eastAsia="zh-CN"/>
        </w:rPr>
        <w:t>，</w:t>
      </w:r>
      <w:r>
        <w:rPr>
          <w:rFonts w:hint="eastAsia"/>
          <w:sz w:val="28"/>
          <w:szCs w:val="28"/>
        </w:rPr>
        <w:t>广元市磊力新型建材有限公司投资</w:t>
      </w:r>
      <w:r>
        <w:rPr>
          <w:rFonts w:hint="eastAsia"/>
          <w:color w:val="000000"/>
          <w:sz w:val="28"/>
        </w:rPr>
        <w:t>15000</w:t>
      </w:r>
      <w:r>
        <w:rPr>
          <w:rFonts w:hint="eastAsia"/>
          <w:sz w:val="28"/>
          <w:szCs w:val="28"/>
        </w:rPr>
        <w:t>万元，在广元市朝天区中子镇石材城工业园区新建混凝土搅拌站及附属设施，项目占地面积为6666m</w:t>
      </w:r>
      <w:r>
        <w:rPr>
          <w:rFonts w:hint="eastAsia"/>
          <w:sz w:val="28"/>
          <w:szCs w:val="28"/>
          <w:vertAlign w:val="superscript"/>
        </w:rPr>
        <w:t>2</w:t>
      </w:r>
      <w:r>
        <w:rPr>
          <w:rFonts w:hint="eastAsia"/>
          <w:sz w:val="28"/>
          <w:szCs w:val="28"/>
        </w:rPr>
        <w:t>，本项目年产60000m</w:t>
      </w:r>
      <w:r>
        <w:rPr>
          <w:rFonts w:hint="eastAsia"/>
          <w:sz w:val="28"/>
          <w:szCs w:val="28"/>
          <w:vertAlign w:val="superscript"/>
        </w:rPr>
        <w:t>3</w:t>
      </w:r>
      <w:r>
        <w:rPr>
          <w:rFonts w:hint="eastAsia"/>
          <w:sz w:val="28"/>
          <w:szCs w:val="28"/>
        </w:rPr>
        <w:t>商品混凝土。</w:t>
      </w:r>
      <w:r>
        <w:rPr>
          <w:rFonts w:hint="eastAsia" w:hAnsi="宋体"/>
          <w:sz w:val="24"/>
        </w:rPr>
        <w:t xml:space="preserve"> </w:t>
      </w:r>
      <w:r>
        <w:rPr>
          <w:rFonts w:hint="eastAsia"/>
          <w:sz w:val="28"/>
          <w:szCs w:val="28"/>
        </w:rPr>
        <w:t>朝天区发展和改革局以【2019-510812-50-03-341579】FGQB-0017号进行备案。</w:t>
      </w:r>
    </w:p>
    <w:p>
      <w:pPr>
        <w:spacing w:line="360" w:lineRule="auto"/>
        <w:ind w:firstLine="560" w:firstLineChars="200"/>
        <w:rPr>
          <w:rFonts w:hint="eastAsia" w:ascii="宋体"/>
          <w:sz w:val="28"/>
          <w:szCs w:val="28"/>
          <w:vertAlign w:val="baseline"/>
          <w:lang w:val="en-US" w:eastAsia="zh-CN"/>
        </w:rPr>
      </w:pPr>
      <w:r>
        <w:rPr>
          <w:rFonts w:hint="eastAsia"/>
          <w:color w:val="000000"/>
          <w:sz w:val="28"/>
        </w:rPr>
        <w:t>项目北侧紧邻园区道路；</w:t>
      </w:r>
      <w:r>
        <w:rPr>
          <w:rFonts w:hint="eastAsia"/>
          <w:color w:val="000000"/>
          <w:sz w:val="28"/>
          <w:lang w:val="en-US" w:eastAsia="zh-CN"/>
        </w:rPr>
        <w:t>道路外有住户；</w:t>
      </w:r>
      <w:r>
        <w:rPr>
          <w:rFonts w:hint="eastAsia"/>
          <w:color w:val="000000"/>
          <w:sz w:val="28"/>
        </w:rPr>
        <w:t>项目西侧紧邻园区标准化厂房；项目南侧紧邻亿航公司；项目东侧紧邻久鹏</w:t>
      </w:r>
      <w:r>
        <w:rPr>
          <w:rFonts w:hint="eastAsia"/>
          <w:color w:val="000000"/>
          <w:sz w:val="28"/>
          <w:lang w:val="en-US" w:eastAsia="zh-CN"/>
        </w:rPr>
        <w:t>建材</w:t>
      </w:r>
      <w:r>
        <w:rPr>
          <w:rFonts w:hint="eastAsia"/>
          <w:color w:val="000000"/>
          <w:sz w:val="28"/>
        </w:rPr>
        <w:t>公司。</w:t>
      </w:r>
    </w:p>
    <w:p>
      <w:pPr>
        <w:pStyle w:val="25"/>
        <w:ind w:firstLine="560"/>
        <w:rPr>
          <w:rFonts w:hint="default"/>
          <w:color w:val="000000"/>
          <w:sz w:val="28"/>
          <w:lang w:val="en-US" w:eastAsia="zh-CN"/>
        </w:rPr>
      </w:pPr>
      <w:r>
        <w:rPr>
          <w:rFonts w:hint="eastAsia"/>
          <w:color w:val="000000"/>
          <w:sz w:val="28"/>
        </w:rPr>
        <w:t>项目年产</w:t>
      </w:r>
      <w:r>
        <w:rPr>
          <w:color w:val="000000"/>
          <w:sz w:val="28"/>
        </w:rPr>
        <w:t>商品混凝土</w:t>
      </w:r>
      <w:r>
        <w:rPr>
          <w:rFonts w:hint="eastAsia"/>
          <w:color w:val="000000"/>
          <w:sz w:val="28"/>
        </w:rPr>
        <w:t>60000</w:t>
      </w:r>
      <w:r>
        <w:rPr>
          <w:color w:val="000000"/>
          <w:sz w:val="28"/>
        </w:rPr>
        <w:t>立方米</w:t>
      </w:r>
      <w:r>
        <w:rPr>
          <w:rFonts w:hint="eastAsia"/>
          <w:color w:val="000000"/>
          <w:sz w:val="28"/>
          <w:lang w:eastAsia="zh-CN"/>
        </w:rPr>
        <w:t>，</w:t>
      </w:r>
      <w:r>
        <w:rPr>
          <w:rFonts w:hint="eastAsia"/>
          <w:color w:val="000000"/>
          <w:sz w:val="28"/>
          <w:lang w:val="en-US" w:eastAsia="zh-CN"/>
        </w:rPr>
        <w:t>总投资为15000万元，其中实际环保投资为136万元，占总投资0.91%。</w:t>
      </w:r>
    </w:p>
    <w:p>
      <w:pPr>
        <w:pStyle w:val="25"/>
        <w:ind w:firstLine="560"/>
        <w:rPr>
          <w:rFonts w:hint="eastAsia"/>
          <w:color w:val="000000"/>
          <w:sz w:val="28"/>
          <w:lang w:val="en-GB"/>
        </w:rPr>
      </w:pPr>
      <w:r>
        <w:rPr>
          <w:rFonts w:hint="eastAsia"/>
          <w:color w:val="000000"/>
          <w:sz w:val="28"/>
          <w:lang w:val="en-US" w:eastAsia="zh-CN"/>
        </w:rPr>
        <w:t>本项目劳动定员</w:t>
      </w:r>
      <w:r>
        <w:rPr>
          <w:rFonts w:hint="eastAsia"/>
          <w:color w:val="000000"/>
          <w:sz w:val="28"/>
          <w:lang w:val="en-GB"/>
        </w:rPr>
        <w:t>20人，年工作日300天，一天一班工作制（生产8小时），夜间</w:t>
      </w:r>
      <w:r>
        <w:rPr>
          <w:rFonts w:hint="eastAsia"/>
          <w:color w:val="000000"/>
          <w:sz w:val="28"/>
          <w:lang w:val="en-GB" w:eastAsia="zh-CN"/>
        </w:rPr>
        <w:t>不</w:t>
      </w:r>
      <w:r>
        <w:rPr>
          <w:rFonts w:hint="eastAsia"/>
          <w:color w:val="000000"/>
          <w:sz w:val="28"/>
          <w:lang w:val="en-GB"/>
        </w:rPr>
        <w:t>生产。</w:t>
      </w:r>
    </w:p>
    <w:p>
      <w:pPr>
        <w:spacing w:line="360" w:lineRule="auto"/>
        <w:ind w:firstLine="562"/>
        <w:rPr>
          <w:rFonts w:hint="eastAsia"/>
          <w:color w:val="000000"/>
          <w:sz w:val="28"/>
          <w:szCs w:val="28"/>
        </w:rPr>
      </w:pPr>
      <w:r>
        <w:rPr>
          <w:rFonts w:hint="eastAsia" w:ascii="宋体" w:hAnsi="宋体"/>
          <w:sz w:val="28"/>
          <w:lang w:val="en-US" w:eastAsia="zh-CN"/>
        </w:rPr>
        <w:t>项目主要污染因子是噪声、废气、废水、固废。目前该项目主体设施和与之配套的环境保护设施运行正常。</w:t>
      </w:r>
      <w:r>
        <w:rPr>
          <w:sz w:val="28"/>
          <w:szCs w:val="28"/>
        </w:rPr>
        <w:t>201</w:t>
      </w:r>
      <w:r>
        <w:rPr>
          <w:rFonts w:hint="eastAsia"/>
          <w:sz w:val="28"/>
          <w:szCs w:val="28"/>
          <w:lang w:val="en-US" w:eastAsia="zh-CN"/>
        </w:rPr>
        <w:t>9</w:t>
      </w:r>
      <w:r>
        <w:rPr>
          <w:sz w:val="28"/>
          <w:szCs w:val="28"/>
        </w:rPr>
        <w:t>年</w:t>
      </w:r>
      <w:r>
        <w:rPr>
          <w:rFonts w:hint="eastAsia"/>
          <w:sz w:val="28"/>
          <w:szCs w:val="28"/>
          <w:lang w:val="en-US" w:eastAsia="zh-CN"/>
        </w:rPr>
        <w:t>5</w:t>
      </w:r>
      <w:r>
        <w:rPr>
          <w:sz w:val="28"/>
          <w:szCs w:val="28"/>
        </w:rPr>
        <w:t>月</w:t>
      </w:r>
      <w:r>
        <w:rPr>
          <w:rFonts w:hint="eastAsia"/>
          <w:sz w:val="28"/>
          <w:szCs w:val="28"/>
          <w:lang w:val="en-US" w:eastAsia="zh-CN"/>
        </w:rPr>
        <w:t>内蒙古亿保环境科技有限公司</w:t>
      </w:r>
      <w:r>
        <w:rPr>
          <w:sz w:val="28"/>
          <w:szCs w:val="28"/>
        </w:rPr>
        <w:t>完成了该项目环境影响</w:t>
      </w:r>
      <w:r>
        <w:rPr>
          <w:bCs/>
          <w:sz w:val="28"/>
          <w:szCs w:val="28"/>
        </w:rPr>
        <w:t>评价报告表的编制</w:t>
      </w:r>
      <w:r>
        <w:rPr>
          <w:sz w:val="28"/>
          <w:szCs w:val="28"/>
        </w:rPr>
        <w:t>，201</w:t>
      </w:r>
      <w:r>
        <w:rPr>
          <w:rFonts w:hint="eastAsia"/>
          <w:sz w:val="28"/>
          <w:szCs w:val="28"/>
          <w:lang w:val="en-US" w:eastAsia="zh-CN"/>
        </w:rPr>
        <w:t>9</w:t>
      </w:r>
      <w:r>
        <w:rPr>
          <w:sz w:val="28"/>
          <w:szCs w:val="28"/>
        </w:rPr>
        <w:t>年</w:t>
      </w:r>
      <w:r>
        <w:rPr>
          <w:rFonts w:hint="eastAsia"/>
          <w:sz w:val="28"/>
          <w:szCs w:val="28"/>
        </w:rPr>
        <w:t>7</w:t>
      </w:r>
      <w:r>
        <w:rPr>
          <w:sz w:val="28"/>
          <w:szCs w:val="28"/>
        </w:rPr>
        <w:t>月广元市</w:t>
      </w:r>
      <w:r>
        <w:rPr>
          <w:rFonts w:hint="eastAsia"/>
          <w:sz w:val="28"/>
          <w:szCs w:val="28"/>
          <w:lang w:val="en-US" w:eastAsia="zh-CN"/>
        </w:rPr>
        <w:t>朝天区</w:t>
      </w:r>
      <w:r>
        <w:rPr>
          <w:sz w:val="28"/>
          <w:szCs w:val="28"/>
        </w:rPr>
        <w:t>环境</w:t>
      </w:r>
      <w:r>
        <w:rPr>
          <w:rFonts w:hint="eastAsia"/>
          <w:sz w:val="28"/>
          <w:szCs w:val="28"/>
          <w:lang w:val="en-US" w:eastAsia="zh-CN"/>
        </w:rPr>
        <w:t>保护局以广朝环审批[【2019】16号</w:t>
      </w:r>
      <w:r>
        <w:rPr>
          <w:sz w:val="28"/>
          <w:szCs w:val="28"/>
        </w:rPr>
        <w:t>文对该项目环境影响报告表进行了批复</w:t>
      </w:r>
      <w:r>
        <w:rPr>
          <w:rFonts w:hint="eastAsia"/>
          <w:color w:val="000000"/>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w:t>
      </w:r>
      <w:r>
        <w:rPr>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工程变动情况</w:t>
      </w:r>
    </w:p>
    <w:tbl>
      <w:tblPr>
        <w:tblStyle w:val="10"/>
        <w:tblW w:w="9281" w:type="dxa"/>
        <w:tblInd w:w="169"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025"/>
        <w:gridCol w:w="3876"/>
        <w:gridCol w:w="438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025"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序号</w:t>
            </w:r>
          </w:p>
        </w:tc>
        <w:tc>
          <w:tcPr>
            <w:tcW w:w="3876"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环评及批复要求</w:t>
            </w:r>
          </w:p>
        </w:tc>
        <w:tc>
          <w:tcPr>
            <w:tcW w:w="4380"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实际建设情况</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025"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1</w:t>
            </w:r>
          </w:p>
        </w:tc>
        <w:tc>
          <w:tcPr>
            <w:tcW w:w="3876"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废气经脉冲式除尘器处理后经15m高排气筒有组织排放</w:t>
            </w:r>
          </w:p>
        </w:tc>
        <w:tc>
          <w:tcPr>
            <w:tcW w:w="4380"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废气经脉冲式除尘器处理后无组织排放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025"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2</w:t>
            </w:r>
          </w:p>
        </w:tc>
        <w:tc>
          <w:tcPr>
            <w:tcW w:w="3876"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生活污水排入园区管网</w:t>
            </w:r>
          </w:p>
        </w:tc>
        <w:tc>
          <w:tcPr>
            <w:tcW w:w="4380" w:type="dxa"/>
            <w:tcBorders>
              <w:tl2br w:val="nil"/>
              <w:tr2bl w:val="nil"/>
            </w:tcBorders>
            <w:noWrap w:val="0"/>
            <w:vAlign w:val="center"/>
          </w:tcPr>
          <w:p>
            <w:pPr>
              <w:jc w:val="center"/>
              <w:rPr>
                <w:rFonts w:hint="default"/>
                <w:sz w:val="28"/>
                <w:szCs w:val="28"/>
                <w:vertAlign w:val="baseline"/>
                <w:lang w:val="en-US" w:eastAsia="zh-CN"/>
              </w:rPr>
            </w:pPr>
            <w:r>
              <w:rPr>
                <w:rFonts w:hint="eastAsia" w:ascii="宋体" w:hAnsi="宋体" w:cs="宋体"/>
                <w:color w:val="000000"/>
                <w:sz w:val="28"/>
                <w:szCs w:val="28"/>
              </w:rPr>
              <w:t>员工生活废水进入</w:t>
            </w:r>
            <w:r>
              <w:rPr>
                <w:rFonts w:hint="eastAsia" w:ascii="宋体" w:hAnsi="宋体" w:cs="宋体"/>
                <w:color w:val="000000"/>
                <w:sz w:val="28"/>
                <w:szCs w:val="28"/>
                <w:lang w:eastAsia="zh-CN"/>
              </w:rPr>
              <w:t>化粪</w:t>
            </w:r>
            <w:r>
              <w:rPr>
                <w:rFonts w:hint="eastAsia" w:ascii="宋体" w:hAnsi="宋体" w:cs="宋体"/>
                <w:color w:val="000000"/>
                <w:sz w:val="28"/>
                <w:szCs w:val="28"/>
              </w:rPr>
              <w:t>池，</w:t>
            </w:r>
            <w:r>
              <w:rPr>
                <w:rFonts w:hint="eastAsia" w:ascii="宋体" w:hAnsi="宋体" w:cs="宋体"/>
                <w:color w:val="000000"/>
                <w:sz w:val="28"/>
                <w:szCs w:val="28"/>
                <w:lang w:eastAsia="zh-CN"/>
              </w:rPr>
              <w:t>用于周边农地施肥，</w:t>
            </w:r>
            <w:r>
              <w:rPr>
                <w:rFonts w:hint="eastAsia" w:ascii="宋体" w:hAnsi="宋体" w:cs="宋体"/>
                <w:color w:val="000000"/>
                <w:sz w:val="28"/>
                <w:szCs w:val="28"/>
                <w:lang w:val="en-US" w:eastAsia="zh-CN"/>
              </w:rPr>
              <w:t>与中子镇枣树村签订废水协议。（园区管网建好后，后期排入园区管网）</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025"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3</w:t>
            </w:r>
          </w:p>
        </w:tc>
        <w:tc>
          <w:tcPr>
            <w:tcW w:w="3876"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环保投资为45.8万元</w:t>
            </w:r>
          </w:p>
        </w:tc>
        <w:tc>
          <w:tcPr>
            <w:tcW w:w="4380"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实际环保投资136万元</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025"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4</w:t>
            </w:r>
          </w:p>
        </w:tc>
        <w:tc>
          <w:tcPr>
            <w:tcW w:w="3876"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设置4台脉冲式布袋除尘器</w:t>
            </w:r>
          </w:p>
        </w:tc>
        <w:tc>
          <w:tcPr>
            <w:tcW w:w="4380" w:type="dxa"/>
            <w:tcBorders>
              <w:tl2br w:val="nil"/>
              <w:tr2bl w:val="nil"/>
            </w:tcBorders>
            <w:noWrap w:val="0"/>
            <w:vAlign w:val="center"/>
          </w:tcPr>
          <w:p>
            <w:pPr>
              <w:jc w:val="center"/>
              <w:rPr>
                <w:rFonts w:hint="eastAsia"/>
                <w:sz w:val="28"/>
                <w:szCs w:val="28"/>
                <w:vertAlign w:val="baseline"/>
                <w:lang w:val="en-US" w:eastAsia="zh-CN"/>
              </w:rPr>
            </w:pPr>
            <w:r>
              <w:rPr>
                <w:rFonts w:hint="eastAsia"/>
                <w:sz w:val="28"/>
                <w:szCs w:val="28"/>
                <w:vertAlign w:val="baseline"/>
                <w:lang w:val="en-US" w:eastAsia="zh-CN"/>
              </w:rPr>
              <w:t>由于实际储料罐容量变小，设置3台脉冲式布袋除尘器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c>
          <w:tcPr>
            <w:tcW w:w="1025"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5</w:t>
            </w:r>
          </w:p>
        </w:tc>
        <w:tc>
          <w:tcPr>
            <w:tcW w:w="3876"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修建10m</w:t>
            </w:r>
            <w:r>
              <w:rPr>
                <w:rFonts w:hint="eastAsia"/>
                <w:sz w:val="28"/>
                <w:szCs w:val="28"/>
                <w:vertAlign w:val="superscript"/>
                <w:lang w:val="en-US" w:eastAsia="zh-CN"/>
              </w:rPr>
              <w:t>3</w:t>
            </w:r>
            <w:r>
              <w:rPr>
                <w:rFonts w:hint="eastAsia"/>
                <w:sz w:val="28"/>
                <w:szCs w:val="28"/>
                <w:vertAlign w:val="baseline"/>
                <w:lang w:val="en-US" w:eastAsia="zh-CN"/>
              </w:rPr>
              <w:t>清水池</w:t>
            </w:r>
          </w:p>
        </w:tc>
        <w:tc>
          <w:tcPr>
            <w:tcW w:w="4380" w:type="dxa"/>
            <w:tcBorders>
              <w:tl2br w:val="nil"/>
              <w:tr2bl w:val="nil"/>
            </w:tcBorders>
            <w:noWrap w:val="0"/>
            <w:vAlign w:val="center"/>
          </w:tcPr>
          <w:p>
            <w:pPr>
              <w:jc w:val="center"/>
              <w:rPr>
                <w:rFonts w:hint="default"/>
                <w:sz w:val="28"/>
                <w:szCs w:val="28"/>
                <w:vertAlign w:val="baseline"/>
                <w:lang w:val="en-US" w:eastAsia="zh-CN"/>
              </w:rPr>
            </w:pPr>
            <w:r>
              <w:rPr>
                <w:rFonts w:hint="eastAsia"/>
                <w:sz w:val="28"/>
                <w:szCs w:val="28"/>
                <w:vertAlign w:val="baseline"/>
                <w:lang w:val="en-US" w:eastAsia="zh-CN"/>
              </w:rPr>
              <w:t>修建了200m</w:t>
            </w:r>
            <w:r>
              <w:rPr>
                <w:rFonts w:hint="eastAsia"/>
                <w:sz w:val="28"/>
                <w:szCs w:val="28"/>
                <w:vertAlign w:val="superscript"/>
                <w:lang w:val="en-US" w:eastAsia="zh-CN"/>
              </w:rPr>
              <w:t>3</w:t>
            </w:r>
            <w:r>
              <w:rPr>
                <w:rFonts w:hint="eastAsia"/>
                <w:sz w:val="28"/>
                <w:szCs w:val="28"/>
                <w:vertAlign w:val="baseline"/>
                <w:lang w:val="en-US" w:eastAsia="zh-CN"/>
              </w:rPr>
              <w:t>清水池</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rFonts w:hint="eastAsia" w:ascii="宋体" w:hAnsi="宋体"/>
          <w:sz w:val="28"/>
          <w:lang w:val="en-US" w:eastAsia="zh-CN"/>
        </w:rPr>
      </w:pPr>
      <w:r>
        <w:rPr>
          <w:rFonts w:hint="eastAsia" w:ascii="宋体" w:hAnsi="宋体"/>
          <w:sz w:val="28"/>
          <w:lang w:val="en-US" w:eastAsia="zh-CN"/>
        </w:rPr>
        <w:t>项目配套的环保设施及措施已基本按环评要求建成和落实。建成的环保设施及采取的环保措施主要有：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1、废气</w:t>
      </w:r>
    </w:p>
    <w:p>
      <w:pPr>
        <w:spacing w:line="360" w:lineRule="auto"/>
        <w:rPr>
          <w:rFonts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本项目主要废气污染物为粉尘，</w:t>
      </w:r>
      <w:r>
        <w:rPr>
          <w:rFonts w:hint="eastAsia" w:ascii="宋体" w:hAnsi="宋体"/>
          <w:color w:val="000000"/>
          <w:sz w:val="28"/>
          <w:szCs w:val="28"/>
          <w:lang w:val="en-US" w:eastAsia="zh-CN"/>
        </w:rPr>
        <w:t>均为无组织排放。</w:t>
      </w:r>
      <w:r>
        <w:rPr>
          <w:rFonts w:hint="eastAsia" w:ascii="宋体" w:hAnsi="宋体"/>
          <w:color w:val="000000"/>
          <w:sz w:val="28"/>
          <w:szCs w:val="28"/>
        </w:rPr>
        <w:t>项目粉尘主要来源有石、砂等骨料在上料、输送过程中产生的粉尘；散装水泥和粉煤灰运输车抽料防空（即由罐车通过气力输送装置筒仓）产生的粉尘；搅拌机搅拌产生的粉尘；原料堆场扬尘；汽车扬尘。</w:t>
      </w:r>
    </w:p>
    <w:p>
      <w:pPr>
        <w:spacing w:line="360" w:lineRule="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val="en-US" w:eastAsia="zh-CN"/>
        </w:rPr>
        <w:t xml:space="preserve"> </w:t>
      </w:r>
      <w:r>
        <w:rPr>
          <w:rFonts w:hint="eastAsia" w:ascii="宋体" w:hAnsi="宋体"/>
          <w:color w:val="000000"/>
          <w:sz w:val="28"/>
          <w:szCs w:val="28"/>
        </w:rPr>
        <w:t>项目</w:t>
      </w:r>
      <w:r>
        <w:rPr>
          <w:rFonts w:hint="eastAsia" w:ascii="宋体" w:hAnsi="宋体"/>
          <w:color w:val="000000"/>
          <w:sz w:val="28"/>
          <w:szCs w:val="28"/>
          <w:lang w:val="en-US" w:eastAsia="zh-CN"/>
        </w:rPr>
        <w:t>安装有三台脉冲式除尘器</w:t>
      </w:r>
      <w:r>
        <w:rPr>
          <w:rFonts w:hint="eastAsia" w:ascii="宋体" w:hAnsi="宋体"/>
          <w:color w:val="000000"/>
          <w:sz w:val="28"/>
          <w:szCs w:val="28"/>
        </w:rPr>
        <w:t>，</w:t>
      </w:r>
      <w:r>
        <w:rPr>
          <w:rFonts w:hint="eastAsia" w:ascii="宋体" w:hAnsi="宋体"/>
          <w:color w:val="000000"/>
          <w:sz w:val="28"/>
          <w:szCs w:val="28"/>
          <w:lang w:val="en-US" w:eastAsia="zh-CN"/>
        </w:rPr>
        <w:t>在经脉冲式布袋除尘器处理后的粉尘直接排放</w:t>
      </w:r>
      <w:r>
        <w:rPr>
          <w:rFonts w:hint="eastAsia" w:ascii="宋体" w:hAnsi="宋体"/>
          <w:color w:val="000000"/>
          <w:sz w:val="28"/>
          <w:szCs w:val="28"/>
        </w:rPr>
        <w:t>；本项目采用密闭的搅拌楼，投料与搅拌过程中产生的少量粉尘主要集中在搅拌室内，不会对周边环境产生明显影响，项目将对原料堆场设置密闭加盖顶棚，同时，做好原料堆场净出口路面的清扫及洒水抑尘措施。本项目指派专人对厂区内地面进行路面清扫、洒水，可以减少道路扬尘量。</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2、废水</w:t>
      </w:r>
    </w:p>
    <w:p>
      <w:pPr>
        <w:ind w:firstLine="840" w:firstLineChars="300"/>
        <w:rPr>
          <w:rFonts w:hint="eastAsia" w:ascii="宋体" w:hAnsi="宋体" w:cs="宋体"/>
          <w:color w:val="000000"/>
          <w:sz w:val="28"/>
          <w:szCs w:val="28"/>
        </w:rPr>
      </w:pPr>
      <w:r>
        <w:rPr>
          <w:rFonts w:hint="eastAsia" w:ascii="宋体" w:hAnsi="宋体" w:cs="宋体"/>
          <w:color w:val="000000"/>
          <w:sz w:val="28"/>
          <w:szCs w:val="28"/>
        </w:rPr>
        <w:t>项目的主要废水为生活污水和生产废水。</w:t>
      </w:r>
    </w:p>
    <w:p>
      <w:pPr>
        <w:ind w:firstLine="840" w:firstLineChars="300"/>
        <w:rPr>
          <w:rFonts w:hint="eastAsia" w:ascii="宋体" w:hAnsi="宋体" w:cs="宋体"/>
          <w:color w:val="000000"/>
          <w:sz w:val="28"/>
          <w:szCs w:val="28"/>
        </w:rPr>
      </w:pPr>
      <w:r>
        <w:rPr>
          <w:rFonts w:hint="eastAsia" w:ascii="宋体" w:hAnsi="宋体" w:cs="宋体"/>
          <w:color w:val="000000"/>
          <w:sz w:val="28"/>
          <w:szCs w:val="28"/>
        </w:rPr>
        <w:t>生活污水：员工生活废水进入</w:t>
      </w:r>
      <w:r>
        <w:rPr>
          <w:rFonts w:hint="eastAsia" w:ascii="宋体" w:hAnsi="宋体" w:cs="宋体"/>
          <w:color w:val="000000"/>
          <w:sz w:val="28"/>
          <w:szCs w:val="28"/>
          <w:lang w:eastAsia="zh-CN"/>
        </w:rPr>
        <w:t>化粪</w:t>
      </w:r>
      <w:r>
        <w:rPr>
          <w:rFonts w:hint="eastAsia" w:ascii="宋体" w:hAnsi="宋体" w:cs="宋体"/>
          <w:color w:val="000000"/>
          <w:sz w:val="28"/>
          <w:szCs w:val="28"/>
        </w:rPr>
        <w:t>池，</w:t>
      </w:r>
      <w:r>
        <w:rPr>
          <w:rFonts w:hint="eastAsia" w:ascii="宋体" w:hAnsi="宋体" w:cs="宋体"/>
          <w:color w:val="000000"/>
          <w:sz w:val="28"/>
          <w:szCs w:val="28"/>
          <w:lang w:eastAsia="zh-CN"/>
        </w:rPr>
        <w:t>用于周边农地施肥，</w:t>
      </w:r>
      <w:r>
        <w:rPr>
          <w:rFonts w:hint="eastAsia" w:ascii="宋体" w:hAnsi="宋体" w:cs="宋体"/>
          <w:color w:val="000000"/>
          <w:sz w:val="28"/>
          <w:szCs w:val="28"/>
          <w:lang w:val="en-US" w:eastAsia="zh-CN"/>
        </w:rPr>
        <w:t>与中子镇枣树村签订废水协议。（园区管网建好后，后期排入园区管网）</w:t>
      </w:r>
    </w:p>
    <w:p>
      <w:pPr>
        <w:ind w:firstLine="840" w:firstLineChars="300"/>
        <w:rPr>
          <w:rFonts w:ascii="宋体" w:hAnsi="宋体" w:cs="宋体"/>
          <w:color w:val="000000"/>
          <w:sz w:val="28"/>
          <w:szCs w:val="28"/>
        </w:rPr>
      </w:pPr>
      <w:r>
        <w:rPr>
          <w:rFonts w:hint="eastAsia" w:ascii="宋体" w:hAnsi="宋体" w:cs="宋体"/>
          <w:color w:val="000000"/>
          <w:sz w:val="28"/>
          <w:szCs w:val="28"/>
        </w:rPr>
        <w:t>生产废水：混凝土生产搅拌用水、搅拌机运输车辆冲洗水、场地冲洗水、喷淋水等生产废水均进入三级沉淀池处理，经沉淀池处理后的生产废水全部回用于生产，不外排。</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3、噪声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sz w:val="28"/>
          <w:szCs w:val="28"/>
          <w:lang w:val="en-US" w:eastAsia="zh-CN"/>
        </w:rPr>
      </w:pPr>
      <w:r>
        <w:rPr>
          <w:rFonts w:hint="eastAsia"/>
          <w:sz w:val="28"/>
          <w:szCs w:val="28"/>
        </w:rPr>
        <w:t>本项目生产过程中的噪声源为装载机、搅拌机、运输车辆、水泵、上料皮带机、空压机等各种设备噪声。其噪声源强度在</w:t>
      </w:r>
      <w:r>
        <w:rPr>
          <w:rFonts w:hint="eastAsia"/>
          <w:sz w:val="28"/>
          <w:szCs w:val="28"/>
          <w:lang w:val="en-US" w:eastAsia="zh-CN"/>
        </w:rPr>
        <w:t>65</w:t>
      </w:r>
      <w:r>
        <w:rPr>
          <w:rFonts w:hint="eastAsia"/>
          <w:sz w:val="28"/>
          <w:szCs w:val="28"/>
        </w:rPr>
        <w:t>~</w:t>
      </w:r>
      <w:r>
        <w:rPr>
          <w:rFonts w:hint="eastAsia"/>
          <w:sz w:val="28"/>
          <w:szCs w:val="28"/>
          <w:lang w:val="en-US" w:eastAsia="zh-CN"/>
        </w:rPr>
        <w:t>95</w:t>
      </w:r>
      <w:r>
        <w:rPr>
          <w:rFonts w:hint="eastAsia"/>
          <w:sz w:val="28"/>
          <w:szCs w:val="28"/>
        </w:rPr>
        <w:t>dB（A），</w:t>
      </w:r>
      <w:r>
        <w:rPr>
          <w:rFonts w:hint="eastAsia"/>
          <w:sz w:val="28"/>
          <w:szCs w:val="28"/>
          <w:lang w:val="en-US" w:eastAsia="zh-CN"/>
        </w:rPr>
        <w:t>项目</w:t>
      </w:r>
      <w:r>
        <w:rPr>
          <w:rFonts w:hint="eastAsia"/>
          <w:sz w:val="28"/>
          <w:szCs w:val="28"/>
        </w:rPr>
        <w:t>合理布局；选用低噪声设备；项目的堆场及搅拌区均采取封闭作业；安装时采取台基减震、橡胶减震接头以及减震垫等措施；设备定期维护，以防设备故障形成的非正常生产噪声；进入车辆严禁鸣号，进入厂区低速行驶</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8"/>
          <w:szCs w:val="28"/>
          <w:lang w:eastAsia="zh-CN"/>
          <w14:textFill>
            <w14:solidFill>
              <w14:schemeClr w14:val="tx1"/>
            </w14:solidFill>
          </w14:textFill>
        </w:rPr>
      </w:pPr>
      <w:r>
        <w:rPr>
          <w:rFonts w:hint="eastAsia"/>
          <w:bCs/>
          <w:color w:val="000000" w:themeColor="text1"/>
          <w:sz w:val="28"/>
          <w:szCs w:val="28"/>
          <w:lang w:eastAsia="zh-CN"/>
          <w14:textFill>
            <w14:solidFill>
              <w14:schemeClr w14:val="tx1"/>
            </w14:solidFill>
          </w14:textFill>
        </w:rPr>
        <w:t>4、固废</w:t>
      </w:r>
    </w:p>
    <w:p>
      <w:pPr>
        <w:pStyle w:val="25"/>
        <w:ind w:firstLine="560"/>
        <w:rPr>
          <w:sz w:val="28"/>
          <w:szCs w:val="28"/>
        </w:rPr>
      </w:pPr>
      <w:bookmarkStart w:id="0" w:name="OLE_LINK16"/>
      <w:r>
        <w:rPr>
          <w:sz w:val="28"/>
          <w:szCs w:val="28"/>
        </w:rPr>
        <w:t>本项目产生的固体废物主要</w:t>
      </w:r>
      <w:r>
        <w:rPr>
          <w:rFonts w:hint="eastAsia"/>
          <w:sz w:val="28"/>
          <w:szCs w:val="28"/>
        </w:rPr>
        <w:t>固体废物是生产废料、冲洗废水产生的沉渣，以及车辆及设备维修过程中产生的少量含油棉纱、手套。</w:t>
      </w:r>
    </w:p>
    <w:bookmarkEnd w:id="0"/>
    <w:p>
      <w:pPr>
        <w:pStyle w:val="3"/>
        <w:numPr>
          <w:ilvl w:val="1"/>
          <w:numId w:val="0"/>
        </w:numPr>
        <w:ind w:firstLine="560" w:firstLineChars="200"/>
        <w:rPr>
          <w:rFonts w:ascii="宋体" w:hAnsi="宋体" w:eastAsia="宋体"/>
          <w:b w:val="0"/>
          <w:bCs w:val="0"/>
          <w:sz w:val="28"/>
          <w:szCs w:val="28"/>
        </w:rPr>
      </w:pPr>
      <w:r>
        <w:rPr>
          <w:rFonts w:hint="eastAsia" w:ascii="宋体" w:hAnsi="宋体" w:eastAsia="宋体"/>
          <w:b w:val="0"/>
          <w:bCs w:val="0"/>
          <w:sz w:val="28"/>
          <w:szCs w:val="28"/>
        </w:rPr>
        <w:t>1、生活垃圾：采用集中袋装和桶装收集后统一堆放，由环卫部门集中运至当地垃圾处理站处置。</w:t>
      </w:r>
    </w:p>
    <w:p>
      <w:pPr>
        <w:spacing w:line="360" w:lineRule="auto"/>
        <w:ind w:firstLine="560" w:firstLineChars="200"/>
        <w:rPr>
          <w:rFonts w:hint="eastAsia"/>
          <w:sz w:val="28"/>
          <w:szCs w:val="28"/>
        </w:rPr>
      </w:pPr>
      <w:r>
        <w:rPr>
          <w:rFonts w:hint="eastAsia"/>
          <w:sz w:val="28"/>
          <w:szCs w:val="28"/>
        </w:rPr>
        <w:t>2、生产固废：主要来源于搅拌运输车辆和生产设备清洗废水中含的砂石。冲洗废水经三级沉淀后产生的水泥砂石浆，该沉淀物经砂石分离机分离后，全部回收利用，不外</w:t>
      </w:r>
      <w:r>
        <w:rPr>
          <w:rFonts w:hint="eastAsia"/>
          <w:sz w:val="28"/>
          <w:szCs w:val="28"/>
          <w:lang w:eastAsia="zh-CN"/>
        </w:rPr>
        <w:t>排</w:t>
      </w:r>
      <w:r>
        <w:rPr>
          <w:rFonts w:hint="eastAsia"/>
          <w:sz w:val="28"/>
          <w:szCs w:val="28"/>
        </w:rPr>
        <w:t>。</w:t>
      </w:r>
    </w:p>
    <w:p>
      <w:pPr>
        <w:spacing w:line="360" w:lineRule="auto"/>
        <w:ind w:firstLine="560" w:firstLineChars="200"/>
        <w:rPr>
          <w:rFonts w:hint="eastAsia"/>
          <w:sz w:val="28"/>
          <w:szCs w:val="28"/>
        </w:rPr>
      </w:pPr>
      <w:r>
        <w:rPr>
          <w:rFonts w:hint="eastAsia"/>
          <w:sz w:val="28"/>
          <w:szCs w:val="28"/>
        </w:rPr>
        <w:t>3、危险废物：项目机修过程中产生的少量废含油棉纱及手套，统一收集后由</w:t>
      </w:r>
      <w:r>
        <w:rPr>
          <w:rFonts w:hint="eastAsia"/>
          <w:sz w:val="28"/>
          <w:szCs w:val="28"/>
          <w:lang w:eastAsia="zh-CN"/>
        </w:rPr>
        <w:t>什邡开源环保科技有限公司</w:t>
      </w:r>
      <w:r>
        <w:rPr>
          <w:rFonts w:hint="eastAsia"/>
          <w:sz w:val="28"/>
          <w:szCs w:val="28"/>
        </w:rPr>
        <w:t>处理。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rPr>
          <w:rFonts w:hint="eastAsia" w:ascii="宋体" w:hAnsi="宋体"/>
          <w:sz w:val="28"/>
          <w:lang w:val="en-US" w:eastAsia="zh-CN"/>
        </w:rPr>
      </w:pPr>
      <w:r>
        <w:rPr>
          <w:rFonts w:hint="eastAsia" w:ascii="宋体" w:hAnsi="宋体"/>
          <w:sz w:val="28"/>
          <w:lang w:val="en-US" w:eastAsia="zh-CN"/>
        </w:rPr>
        <w:t>1、废水检查结果</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项目的主要废水为生活污水和生产废水。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生活污水：员工生活废水进入</w:t>
      </w:r>
      <w:r>
        <w:rPr>
          <w:rFonts w:hint="eastAsia" w:ascii="宋体" w:hAnsi="宋体" w:cs="宋体"/>
          <w:color w:val="000000"/>
          <w:sz w:val="28"/>
          <w:szCs w:val="28"/>
          <w:lang w:eastAsia="zh-CN"/>
        </w:rPr>
        <w:t>化粪</w:t>
      </w:r>
      <w:r>
        <w:rPr>
          <w:rFonts w:hint="eastAsia" w:ascii="宋体" w:hAnsi="宋体" w:cs="宋体"/>
          <w:color w:val="000000"/>
          <w:sz w:val="28"/>
          <w:szCs w:val="28"/>
        </w:rPr>
        <w:t>池，</w:t>
      </w:r>
      <w:r>
        <w:rPr>
          <w:rFonts w:hint="eastAsia" w:ascii="宋体" w:hAnsi="宋体" w:cs="宋体"/>
          <w:color w:val="000000"/>
          <w:sz w:val="28"/>
          <w:szCs w:val="28"/>
          <w:lang w:eastAsia="zh-CN"/>
        </w:rPr>
        <w:t>用于周边农地施肥，</w:t>
      </w:r>
      <w:r>
        <w:rPr>
          <w:rFonts w:hint="eastAsia" w:ascii="宋体" w:hAnsi="宋体" w:cs="宋体"/>
          <w:color w:val="000000"/>
          <w:sz w:val="28"/>
          <w:szCs w:val="28"/>
          <w:lang w:val="en-US" w:eastAsia="zh-CN"/>
        </w:rPr>
        <w:t>与中子镇枣树村签订废水协议。（园区管网建好后，后期排入园区管网）</w:t>
      </w:r>
    </w:p>
    <w:p>
      <w:pPr>
        <w:ind w:firstLine="560" w:firstLineChars="200"/>
        <w:rPr>
          <w:rFonts w:ascii="宋体" w:hAnsi="宋体" w:cs="宋体"/>
          <w:color w:val="000000"/>
          <w:sz w:val="28"/>
          <w:szCs w:val="28"/>
        </w:rPr>
      </w:pPr>
      <w:r>
        <w:rPr>
          <w:rFonts w:hint="eastAsia" w:ascii="宋体" w:hAnsi="宋体" w:cs="宋体"/>
          <w:color w:val="000000"/>
          <w:sz w:val="28"/>
          <w:szCs w:val="28"/>
        </w:rPr>
        <w:t>生产废水：混凝土生产搅拌用水、搅拌机运输车辆冲洗水、场地冲洗水、喷淋水等生产废水均进入三级沉淀池处理，经沉淀池处理后的生产废水全部回用于生产，不外排。</w:t>
      </w:r>
    </w:p>
    <w:p>
      <w:pPr>
        <w:rPr>
          <w:rFonts w:hint="eastAsia" w:ascii="宋体" w:hAnsi="宋体"/>
          <w:sz w:val="28"/>
          <w:lang w:val="en-US" w:eastAsia="zh-CN"/>
        </w:rPr>
      </w:pPr>
      <w:r>
        <w:rPr>
          <w:rFonts w:hint="eastAsia" w:ascii="宋体" w:hAnsi="宋体"/>
          <w:sz w:val="28"/>
          <w:lang w:val="en-US" w:eastAsia="zh-CN"/>
        </w:rPr>
        <w:t>2、废气监测结果</w:t>
      </w:r>
    </w:p>
    <w:p>
      <w:pPr>
        <w:spacing w:line="360" w:lineRule="auto"/>
        <w:ind w:firstLine="560" w:firstLineChars="200"/>
        <w:rPr>
          <w:rFonts w:hint="eastAsia" w:hAnsi="宋体"/>
          <w:sz w:val="28"/>
          <w:szCs w:val="28"/>
        </w:rPr>
      </w:pPr>
      <w:r>
        <w:rPr>
          <w:rFonts w:hint="eastAsia" w:hAnsi="宋体"/>
          <w:sz w:val="28"/>
          <w:szCs w:val="28"/>
        </w:rPr>
        <w:t>颗粒物排放浓0.</w:t>
      </w:r>
      <w:r>
        <w:rPr>
          <w:rFonts w:hint="eastAsia" w:hAnsi="宋体"/>
          <w:sz w:val="28"/>
          <w:szCs w:val="28"/>
          <w:lang w:val="en-US" w:eastAsia="zh-CN"/>
        </w:rPr>
        <w:t>104</w:t>
      </w:r>
      <w:r>
        <w:rPr>
          <w:rFonts w:hint="eastAsia" w:hAnsi="宋体"/>
          <w:sz w:val="28"/>
          <w:szCs w:val="28"/>
        </w:rPr>
        <w:t>mg/m</w:t>
      </w:r>
      <w:r>
        <w:rPr>
          <w:rFonts w:hint="eastAsia" w:hAnsi="宋体"/>
          <w:sz w:val="28"/>
          <w:szCs w:val="28"/>
          <w:vertAlign w:val="superscript"/>
        </w:rPr>
        <w:t>3</w:t>
      </w:r>
      <w:r>
        <w:rPr>
          <w:rFonts w:hint="eastAsia" w:hAnsi="宋体"/>
          <w:sz w:val="28"/>
          <w:szCs w:val="28"/>
        </w:rPr>
        <w:t>-0.2</w:t>
      </w:r>
      <w:r>
        <w:rPr>
          <w:rFonts w:hint="eastAsia" w:hAnsi="宋体"/>
          <w:sz w:val="28"/>
          <w:szCs w:val="28"/>
          <w:lang w:val="en-US" w:eastAsia="zh-CN"/>
        </w:rPr>
        <w:t>24</w:t>
      </w:r>
      <w:r>
        <w:rPr>
          <w:rFonts w:hint="eastAsia" w:hAnsi="宋体"/>
          <w:sz w:val="28"/>
          <w:szCs w:val="28"/>
        </w:rPr>
        <w:t>mg/m</w:t>
      </w:r>
      <w:r>
        <w:rPr>
          <w:rFonts w:hint="eastAsia" w:hAnsi="宋体"/>
          <w:sz w:val="28"/>
          <w:szCs w:val="28"/>
          <w:vertAlign w:val="superscript"/>
        </w:rPr>
        <w:t>3</w:t>
      </w:r>
      <w:r>
        <w:rPr>
          <w:rFonts w:hint="eastAsia" w:hAnsi="宋体"/>
          <w:sz w:val="28"/>
          <w:szCs w:val="28"/>
        </w:rPr>
        <w:t>，《水泥工业大气污染物排放标准》（GB4915-2013）表3标准进行评价，</w:t>
      </w:r>
      <w:r>
        <w:rPr>
          <w:rFonts w:hint="eastAsia" w:ascii="宋体" w:hAnsi="宋体" w:cs="宋体"/>
          <w:sz w:val="28"/>
          <w:szCs w:val="28"/>
          <w:lang w:eastAsia="zh-CN"/>
        </w:rPr>
        <w:t>广元市磊力新型建材有限公司朝天区中子镇工业园区配套商品混凝土搅拌站</w:t>
      </w:r>
      <w:r>
        <w:rPr>
          <w:rFonts w:hint="eastAsia" w:ascii="宋体" w:hAnsi="宋体" w:cs="宋体"/>
          <w:sz w:val="28"/>
          <w:szCs w:val="28"/>
        </w:rPr>
        <w:t>竣工验收检测无组织废气颗粒物</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31</w:t>
      </w:r>
      <w:r>
        <w:rPr>
          <w:rFonts w:hint="eastAsia" w:ascii="宋体" w:hAnsi="宋体" w:cs="宋体"/>
          <w:sz w:val="28"/>
          <w:szCs w:val="28"/>
        </w:rPr>
        <w:t>日-</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1</w:t>
      </w:r>
      <w:r>
        <w:rPr>
          <w:rFonts w:hint="eastAsia" w:ascii="宋体" w:hAnsi="宋体" w:cs="宋体"/>
          <w:sz w:val="28"/>
          <w:szCs w:val="28"/>
        </w:rPr>
        <w:t>日连续两天监测数据表明</w:t>
      </w:r>
      <w:r>
        <w:rPr>
          <w:rFonts w:hint="eastAsia" w:ascii="宋体" w:hAnsi="宋体" w:cs="宋体"/>
          <w:b/>
          <w:sz w:val="28"/>
          <w:szCs w:val="28"/>
        </w:rPr>
        <w:t>达标</w:t>
      </w:r>
      <w:r>
        <w:rPr>
          <w:rFonts w:hint="eastAsia" w:hAnsi="宋体"/>
          <w:sz w:val="28"/>
          <w:szCs w:val="28"/>
        </w:rPr>
        <w:t>。</w:t>
      </w:r>
    </w:p>
    <w:p>
      <w:pPr>
        <w:rPr>
          <w:rFonts w:hint="eastAsia" w:ascii="宋体" w:hAnsi="宋体"/>
          <w:sz w:val="28"/>
          <w:lang w:val="en-US" w:eastAsia="zh-CN"/>
        </w:rPr>
      </w:pPr>
      <w:r>
        <w:rPr>
          <w:rFonts w:hint="eastAsia" w:ascii="宋体" w:hAnsi="宋体"/>
          <w:sz w:val="28"/>
          <w:lang w:val="en-US" w:eastAsia="zh-CN"/>
        </w:rPr>
        <w:t>3、噪声监测结果</w:t>
      </w:r>
    </w:p>
    <w:p>
      <w:pPr>
        <w:pStyle w:val="5"/>
        <w:keepNext w:val="0"/>
        <w:keepLines w:val="0"/>
        <w:pageBreakBefore w:val="0"/>
        <w:widowControl w:val="0"/>
        <w:kinsoku/>
        <w:wordWrap/>
        <w:overflowPunct/>
        <w:topLinePunct w:val="0"/>
        <w:autoSpaceDE/>
        <w:autoSpaceDN/>
        <w:bidi w:val="0"/>
        <w:adjustRightInd/>
        <w:snapToGrid w:val="0"/>
        <w:spacing w:before="156" w:beforeLines="50" w:line="480" w:lineRule="auto"/>
        <w:ind w:left="0" w:leftChars="0" w:right="0" w:rightChars="0" w:firstLine="560" w:firstLineChars="200"/>
        <w:jc w:val="both"/>
        <w:textAlignment w:val="auto"/>
        <w:outlineLvl w:val="9"/>
        <w:rPr>
          <w:rFonts w:hint="eastAsia" w:ascii="宋体" w:hAnsi="宋体" w:eastAsia="宋体" w:cs="宋体"/>
          <w:b/>
          <w:bCs/>
          <w:sz w:val="28"/>
          <w:szCs w:val="28"/>
          <w:lang w:val="en-US" w:eastAsia="zh-CN"/>
        </w:rPr>
      </w:pPr>
      <w:bookmarkStart w:id="1" w:name="OLE_LINK79"/>
      <w:bookmarkStart w:id="2" w:name="OLE_LINK81"/>
      <w:r>
        <w:rPr>
          <w:rFonts w:hint="eastAsia" w:ascii="宋体" w:hAnsi="宋体" w:cs="宋体"/>
          <w:sz w:val="28"/>
          <w:szCs w:val="28"/>
        </w:rPr>
        <w:t>厂界噪声昼间监测结果为5</w:t>
      </w:r>
      <w:r>
        <w:rPr>
          <w:rFonts w:hint="eastAsia" w:ascii="宋体" w:hAnsi="宋体" w:cs="宋体"/>
          <w:sz w:val="28"/>
          <w:szCs w:val="28"/>
          <w:lang w:val="en-US" w:eastAsia="zh-CN"/>
        </w:rPr>
        <w:t>3</w:t>
      </w:r>
      <w:r>
        <w:rPr>
          <w:rFonts w:hint="eastAsia" w:ascii="宋体" w:hAnsi="宋体" w:cs="宋体"/>
          <w:sz w:val="28"/>
          <w:szCs w:val="28"/>
        </w:rPr>
        <w:t>dB（A）-</w:t>
      </w:r>
      <w:r>
        <w:rPr>
          <w:rFonts w:hint="eastAsia" w:ascii="宋体" w:hAnsi="宋体" w:cs="宋体"/>
          <w:sz w:val="28"/>
          <w:szCs w:val="28"/>
          <w:lang w:val="en-US" w:eastAsia="zh-CN"/>
        </w:rPr>
        <w:t>56</w:t>
      </w:r>
      <w:r>
        <w:rPr>
          <w:rFonts w:hint="eastAsia" w:ascii="宋体" w:hAnsi="宋体" w:cs="宋体"/>
          <w:sz w:val="28"/>
          <w:szCs w:val="28"/>
        </w:rPr>
        <w:t>dB（A）、敏感点噪声昼间监测结果为5</w:t>
      </w:r>
      <w:r>
        <w:rPr>
          <w:rFonts w:hint="eastAsia" w:ascii="宋体" w:hAnsi="宋体" w:cs="宋体"/>
          <w:sz w:val="28"/>
          <w:szCs w:val="28"/>
          <w:lang w:val="en-US" w:eastAsia="zh-CN"/>
        </w:rPr>
        <w:t>3</w:t>
      </w:r>
      <w:r>
        <w:rPr>
          <w:rFonts w:hint="eastAsia" w:ascii="宋体" w:hAnsi="宋体" w:cs="宋体"/>
          <w:sz w:val="28"/>
          <w:szCs w:val="28"/>
        </w:rPr>
        <w:t>dB（A）。按照《工业企业厂界环境噪声排放标准》（GB12348—2008）表1中3类，</w:t>
      </w:r>
      <w:r>
        <w:rPr>
          <w:rFonts w:hint="eastAsia" w:ascii="宋体" w:hAnsi="宋体" w:cs="宋体"/>
          <w:kern w:val="0"/>
          <w:sz w:val="28"/>
          <w:szCs w:val="28"/>
          <w:lang w:bidi="ar"/>
        </w:rPr>
        <w:t>《声环境质量标准》</w:t>
      </w:r>
      <w:r>
        <w:rPr>
          <w:rStyle w:val="23"/>
          <w:rFonts w:hint="eastAsia" w:ascii="宋体" w:hAnsi="宋体" w:cs="宋体"/>
          <w:color w:val="auto"/>
          <w:sz w:val="28"/>
          <w:szCs w:val="28"/>
          <w:lang w:bidi="ar"/>
        </w:rPr>
        <w:t>GB</w:t>
      </w:r>
      <w:r>
        <w:rPr>
          <w:rStyle w:val="24"/>
          <w:rFonts w:hint="default"/>
          <w:color w:val="auto"/>
          <w:sz w:val="28"/>
          <w:szCs w:val="28"/>
          <w:lang w:bidi="ar"/>
        </w:rPr>
        <w:t>3096-2008表1中</w:t>
      </w:r>
      <w:r>
        <w:rPr>
          <w:rStyle w:val="24"/>
          <w:rFonts w:hint="eastAsia" w:eastAsia="宋体"/>
          <w:color w:val="auto"/>
          <w:sz w:val="28"/>
          <w:szCs w:val="28"/>
          <w:lang w:val="en-US" w:eastAsia="zh-CN" w:bidi="ar"/>
        </w:rPr>
        <w:t>3</w:t>
      </w:r>
      <w:r>
        <w:rPr>
          <w:rStyle w:val="24"/>
          <w:rFonts w:hint="default"/>
          <w:color w:val="auto"/>
          <w:sz w:val="28"/>
          <w:szCs w:val="28"/>
          <w:lang w:bidi="ar"/>
        </w:rPr>
        <w:t>类</w:t>
      </w:r>
      <w:r>
        <w:rPr>
          <w:rFonts w:hint="eastAsia" w:ascii="宋体" w:hAnsi="宋体" w:cs="宋体"/>
          <w:sz w:val="28"/>
          <w:szCs w:val="28"/>
        </w:rPr>
        <w:t>标准进行评价</w:t>
      </w:r>
      <w:r>
        <w:rPr>
          <w:rFonts w:hint="eastAsia"/>
          <w:sz w:val="28"/>
          <w:szCs w:val="28"/>
        </w:rPr>
        <w:t>，</w:t>
      </w:r>
      <w:bookmarkEnd w:id="1"/>
      <w:bookmarkEnd w:id="2"/>
      <w:r>
        <w:rPr>
          <w:rFonts w:hint="eastAsia" w:hAnsi="宋体" w:cs="宋体"/>
          <w:sz w:val="28"/>
          <w:szCs w:val="28"/>
          <w:lang w:eastAsia="zh-CN"/>
        </w:rPr>
        <w:t>广元市磊力新型建材有限公司朝天区中子镇工业园区配套商品混凝土搅拌站</w:t>
      </w:r>
      <w:r>
        <w:rPr>
          <w:rFonts w:hint="eastAsia" w:hAnsi="宋体" w:cs="宋体"/>
          <w:sz w:val="28"/>
          <w:szCs w:val="28"/>
        </w:rPr>
        <w:t>竣工验收检测</w:t>
      </w:r>
      <w:r>
        <w:rPr>
          <w:rFonts w:hint="eastAsia" w:hAnsi="宋体" w:cs="宋体"/>
          <w:sz w:val="28"/>
          <w:szCs w:val="28"/>
          <w:lang w:val="en-US" w:eastAsia="zh-CN"/>
        </w:rPr>
        <w:t>4</w:t>
      </w:r>
      <w:r>
        <w:rPr>
          <w:rFonts w:hint="eastAsia" w:hAnsi="宋体" w:cs="宋体"/>
          <w:sz w:val="28"/>
          <w:szCs w:val="28"/>
        </w:rPr>
        <w:t>个厂界噪声及敏感点噪声</w:t>
      </w:r>
      <w:r>
        <w:rPr>
          <w:rFonts w:hint="eastAsia" w:hAnsi="宋体" w:cs="宋体"/>
          <w:sz w:val="28"/>
          <w:szCs w:val="28"/>
          <w:lang w:val="en-US" w:eastAsia="zh-CN"/>
        </w:rPr>
        <w:t>7</w:t>
      </w:r>
      <w:r>
        <w:rPr>
          <w:rFonts w:hint="eastAsia" w:hAnsi="宋体" w:cs="宋体"/>
          <w:sz w:val="28"/>
          <w:szCs w:val="28"/>
        </w:rPr>
        <w:t>月</w:t>
      </w:r>
      <w:r>
        <w:rPr>
          <w:rFonts w:hint="eastAsia" w:hAnsi="宋体" w:cs="宋体"/>
          <w:sz w:val="28"/>
          <w:szCs w:val="28"/>
          <w:lang w:val="en-US" w:eastAsia="zh-CN"/>
        </w:rPr>
        <w:t>31</w:t>
      </w:r>
      <w:r>
        <w:rPr>
          <w:rFonts w:hint="eastAsia" w:hAnsi="宋体" w:cs="宋体"/>
          <w:sz w:val="28"/>
          <w:szCs w:val="28"/>
        </w:rPr>
        <w:t>日-</w:t>
      </w:r>
      <w:r>
        <w:rPr>
          <w:rFonts w:hint="eastAsia" w:hAnsi="宋体" w:cs="宋体"/>
          <w:sz w:val="28"/>
          <w:szCs w:val="28"/>
          <w:lang w:val="en-US" w:eastAsia="zh-CN"/>
        </w:rPr>
        <w:t>8</w:t>
      </w:r>
      <w:r>
        <w:rPr>
          <w:rFonts w:hint="eastAsia" w:hAnsi="宋体" w:cs="宋体"/>
          <w:sz w:val="28"/>
          <w:szCs w:val="28"/>
        </w:rPr>
        <w:t>月</w:t>
      </w:r>
      <w:r>
        <w:rPr>
          <w:rFonts w:hint="eastAsia" w:hAnsi="宋体" w:cs="宋体"/>
          <w:sz w:val="28"/>
          <w:szCs w:val="28"/>
          <w:lang w:val="en-US" w:eastAsia="zh-CN"/>
        </w:rPr>
        <w:t>1</w:t>
      </w:r>
      <w:r>
        <w:rPr>
          <w:rFonts w:hint="eastAsia" w:hAnsi="宋体" w:cs="宋体"/>
          <w:sz w:val="28"/>
          <w:szCs w:val="28"/>
        </w:rPr>
        <w:t>日连续两天检测数据表明昼间等效A声级均</w:t>
      </w:r>
      <w:r>
        <w:rPr>
          <w:rFonts w:hint="eastAsia" w:hAnsi="宋体" w:cs="宋体"/>
          <w:b/>
          <w:sz w:val="28"/>
          <w:szCs w:val="28"/>
        </w:rPr>
        <w:t>达标</w:t>
      </w:r>
      <w:r>
        <w:rPr>
          <w:rFonts w:hint="eastAsia" w:ascii="宋体" w:hAnsi="宋体" w:eastAsia="宋体" w:cs="宋体"/>
          <w:b/>
          <w:color w:val="auto"/>
          <w:sz w:val="28"/>
          <w:szCs w:val="28"/>
          <w:lang w:eastAsia="zh-CN"/>
        </w:rPr>
        <w:t>。</w:t>
      </w:r>
    </w:p>
    <w:p>
      <w:pPr>
        <w:pStyle w:val="5"/>
        <w:keepNext w:val="0"/>
        <w:keepLines w:val="0"/>
        <w:pageBreakBefore w:val="0"/>
        <w:widowControl w:val="0"/>
        <w:numPr>
          <w:ilvl w:val="0"/>
          <w:numId w:val="2"/>
        </w:numPr>
        <w:kinsoku/>
        <w:wordWrap/>
        <w:overflowPunct/>
        <w:topLinePunct w:val="0"/>
        <w:autoSpaceDE/>
        <w:autoSpaceDN/>
        <w:bidi w:val="0"/>
        <w:adjustRightInd/>
        <w:snapToGrid w:val="0"/>
        <w:spacing w:before="156" w:beforeLines="50" w:line="360" w:lineRule="auto"/>
        <w:ind w:right="0" w:rightChars="0"/>
        <w:jc w:val="both"/>
        <w:textAlignment w:val="auto"/>
        <w:outlineLvl w:val="9"/>
        <w:rPr>
          <w:rFonts w:hint="eastAsia" w:ascii="Times New Roman" w:hAnsi="Times New Roman"/>
          <w:i w:val="0"/>
          <w:iCs/>
          <w:kern w:val="2"/>
          <w:sz w:val="28"/>
          <w:szCs w:val="28"/>
          <w:lang w:val="en-US" w:eastAsia="zh-CN" w:bidi="ar-SA"/>
        </w:rPr>
      </w:pPr>
      <w:r>
        <w:rPr>
          <w:rFonts w:hint="eastAsia" w:ascii="Times New Roman" w:hAnsi="Times New Roman"/>
          <w:i w:val="0"/>
          <w:iCs/>
          <w:kern w:val="2"/>
          <w:sz w:val="28"/>
          <w:szCs w:val="28"/>
          <w:lang w:val="en-US" w:eastAsia="zh-CN" w:bidi="ar-SA"/>
        </w:rPr>
        <w:t>固废检查结果</w:t>
      </w:r>
    </w:p>
    <w:p>
      <w:pPr>
        <w:pStyle w:val="25"/>
        <w:ind w:firstLine="560"/>
        <w:rPr>
          <w:sz w:val="28"/>
          <w:szCs w:val="28"/>
        </w:rPr>
      </w:pPr>
      <w:r>
        <w:rPr>
          <w:sz w:val="28"/>
          <w:szCs w:val="28"/>
        </w:rPr>
        <w:t>本项目产生的固体废物主要</w:t>
      </w:r>
      <w:r>
        <w:rPr>
          <w:rFonts w:hint="eastAsia"/>
          <w:sz w:val="28"/>
          <w:szCs w:val="28"/>
        </w:rPr>
        <w:t>固体废物是生产废料、冲洗废水产生的沉渣，以及车辆及设备维修过程中产生的少量含油棉纱、手套。</w:t>
      </w:r>
    </w:p>
    <w:p>
      <w:pPr>
        <w:pStyle w:val="3"/>
        <w:numPr>
          <w:ilvl w:val="1"/>
          <w:numId w:val="0"/>
        </w:numPr>
        <w:ind w:firstLine="560" w:firstLineChars="200"/>
        <w:rPr>
          <w:rFonts w:ascii="宋体" w:hAnsi="宋体" w:eastAsia="宋体"/>
          <w:b w:val="0"/>
          <w:bCs w:val="0"/>
          <w:sz w:val="28"/>
          <w:szCs w:val="28"/>
        </w:rPr>
      </w:pPr>
      <w:r>
        <w:rPr>
          <w:rFonts w:hint="eastAsia" w:ascii="宋体" w:hAnsi="宋体" w:eastAsia="宋体"/>
          <w:b w:val="0"/>
          <w:bCs w:val="0"/>
          <w:sz w:val="28"/>
          <w:szCs w:val="28"/>
        </w:rPr>
        <w:t>1、生活垃圾：采用集中袋装和桶装收集后统一堆放，由环卫部门集中运至当地垃圾处理站处置。</w:t>
      </w:r>
    </w:p>
    <w:p>
      <w:pPr>
        <w:spacing w:line="360" w:lineRule="auto"/>
        <w:ind w:firstLine="560" w:firstLineChars="200"/>
        <w:rPr>
          <w:rFonts w:hint="eastAsia"/>
          <w:sz w:val="28"/>
          <w:szCs w:val="28"/>
        </w:rPr>
      </w:pPr>
      <w:r>
        <w:rPr>
          <w:rFonts w:hint="eastAsia"/>
          <w:sz w:val="28"/>
          <w:szCs w:val="28"/>
        </w:rPr>
        <w:t>2、生产固废：主要来源于搅拌运输车辆和生产设备清洗废水中含的砂石。冲洗废水经三级沉淀后产生的水泥砂石浆，该沉淀物经砂石分离机分离后，全部回收利用，不外</w:t>
      </w:r>
      <w:r>
        <w:rPr>
          <w:rFonts w:hint="eastAsia"/>
          <w:sz w:val="28"/>
          <w:szCs w:val="28"/>
          <w:lang w:eastAsia="zh-CN"/>
        </w:rPr>
        <w:t>排</w:t>
      </w:r>
      <w:r>
        <w:rPr>
          <w:rFonts w:hint="eastAsia"/>
          <w:sz w:val="28"/>
          <w:szCs w:val="28"/>
        </w:rPr>
        <w:t>。</w:t>
      </w:r>
    </w:p>
    <w:p>
      <w:pPr>
        <w:spacing w:line="360" w:lineRule="auto"/>
        <w:ind w:firstLine="560" w:firstLineChars="200"/>
        <w:rPr>
          <w:rFonts w:hint="eastAsia"/>
          <w:sz w:val="28"/>
          <w:szCs w:val="28"/>
        </w:rPr>
      </w:pPr>
      <w:r>
        <w:rPr>
          <w:rFonts w:hint="eastAsia"/>
          <w:sz w:val="28"/>
          <w:szCs w:val="28"/>
        </w:rPr>
        <w:t>3、危险废物：项目机修过程中产生的少量废含油棉纱及手套，统一收集后由</w:t>
      </w:r>
      <w:r>
        <w:rPr>
          <w:rFonts w:hint="eastAsia"/>
          <w:sz w:val="28"/>
          <w:szCs w:val="28"/>
          <w:lang w:eastAsia="zh-CN"/>
        </w:rPr>
        <w:t>什邡开源环保科技有限公司</w:t>
      </w:r>
      <w:r>
        <w:rPr>
          <w:rFonts w:hint="eastAsia"/>
          <w:color w:val="auto"/>
          <w:sz w:val="28"/>
          <w:szCs w:val="28"/>
        </w:rPr>
        <w:t>处</w:t>
      </w:r>
      <w:r>
        <w:rPr>
          <w:rFonts w:hint="eastAsia"/>
          <w:sz w:val="28"/>
          <w:szCs w:val="28"/>
        </w:rPr>
        <w:t>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环境保护管理检查结果</w:t>
      </w:r>
    </w:p>
    <w:p>
      <w:pPr>
        <w:spacing w:line="360" w:lineRule="auto"/>
        <w:ind w:firstLine="560" w:firstLineChars="200"/>
        <w:rPr>
          <w:rFonts w:hint="eastAsia"/>
          <w:sz w:val="28"/>
        </w:rPr>
      </w:pPr>
      <w:r>
        <w:rPr>
          <w:rFonts w:hint="eastAsia" w:hAnsi="宋体"/>
          <w:sz w:val="28"/>
          <w:szCs w:val="28"/>
        </w:rPr>
        <w:t>该项目</w:t>
      </w:r>
      <w:r>
        <w:rPr>
          <w:rFonts w:hint="eastAsia"/>
          <w:sz w:val="28"/>
        </w:rPr>
        <w:t>执行国家建设项目的管理规定，按规定进行了环评，各项审批手续、档案材料齐全。环境管理机构及管理规章制度</w:t>
      </w:r>
      <w:r>
        <w:rPr>
          <w:rFonts w:hint="eastAsia"/>
          <w:sz w:val="28"/>
          <w:lang w:eastAsia="zh-CN"/>
        </w:rPr>
        <w:t>尚未完善</w:t>
      </w:r>
      <w:r>
        <w:rPr>
          <w:rFonts w:hint="eastAsia"/>
          <w:sz w:val="28"/>
        </w:rPr>
        <w:t>，</w:t>
      </w:r>
      <w:r>
        <w:rPr>
          <w:rFonts w:hint="eastAsia" w:ascii="宋体"/>
          <w:sz w:val="28"/>
          <w:szCs w:val="28"/>
        </w:rPr>
        <w:t>落实了环评批复提出的要求，对废水、废气、噪声、固体废物均落实了各项环保防治措施和控制措施，但未</w:t>
      </w:r>
      <w:r>
        <w:rPr>
          <w:rFonts w:hint="eastAsia"/>
          <w:sz w:val="28"/>
          <w:szCs w:val="28"/>
        </w:rPr>
        <w:t>制定了《环境风险应急预案》</w:t>
      </w:r>
      <w:r>
        <w:rPr>
          <w:rFonts w:hint="eastAsia"/>
          <w:sz w:val="28"/>
          <w:szCs w:val="28"/>
          <w:lang w:val="en-US" w:eastAsia="zh-CN"/>
        </w:rPr>
        <w:t>及《</w:t>
      </w:r>
      <w:r>
        <w:rPr>
          <w:rFonts w:hint="eastAsia" w:ascii="宋体"/>
          <w:spacing w:val="4"/>
          <w:sz w:val="28"/>
          <w:szCs w:val="28"/>
        </w:rPr>
        <w:t>环境保护管理制度</w:t>
      </w:r>
      <w:r>
        <w:rPr>
          <w:rFonts w:hint="eastAsia"/>
          <w:sz w:val="28"/>
          <w:szCs w:val="28"/>
          <w:lang w:val="en-US" w:eastAsia="zh-CN"/>
        </w:rPr>
        <w:t>》</w:t>
      </w:r>
      <w:r>
        <w:rPr>
          <w:rFonts w:hint="eastAsia"/>
          <w:sz w:val="28"/>
          <w:szCs w:val="28"/>
        </w:rPr>
        <w:t>。</w:t>
      </w:r>
    </w:p>
    <w:p>
      <w:pPr>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六</w:t>
      </w:r>
      <w:r>
        <w:rPr>
          <w:rFonts w:hint="eastAsia"/>
          <w:b/>
          <w:bCs/>
          <w:color w:val="000000" w:themeColor="text1"/>
          <w:sz w:val="28"/>
          <w:szCs w:val="28"/>
          <w14:textFill>
            <w14:solidFill>
              <w14:schemeClr w14:val="tx1"/>
            </w14:solidFill>
          </w14:textFill>
        </w:rPr>
        <w:t>、验收结论</w:t>
      </w:r>
    </w:p>
    <w:p>
      <w:pPr>
        <w:ind w:firstLine="560" w:firstLineChars="200"/>
        <w:rPr>
          <w:rFonts w:hint="eastAsia" w:ascii="宋体" w:hAnsi="宋体"/>
          <w:sz w:val="28"/>
          <w:lang w:val="en-US" w:eastAsia="zh-CN"/>
        </w:rPr>
      </w:pPr>
      <w:r>
        <w:rPr>
          <w:rFonts w:hint="eastAsia" w:ascii="宋体" w:hAnsi="宋体"/>
          <w:sz w:val="28"/>
          <w:lang w:val="en-US" w:eastAsia="zh-CN"/>
        </w:rPr>
        <w:t>验收组根据现场核查情况，结合竣工环境保护验收监测报告等相关资料评议，认为</w:t>
      </w:r>
      <w:r>
        <w:rPr>
          <w:rFonts w:hint="eastAsia" w:ascii="宋体" w:hAnsi="宋体" w:cs="宋体"/>
          <w:sz w:val="28"/>
          <w:szCs w:val="28"/>
          <w:lang w:eastAsia="zh-CN"/>
        </w:rPr>
        <w:t>朝天区中子镇工业园区配套商品混凝土搅拌站</w:t>
      </w:r>
      <w:r>
        <w:rPr>
          <w:rFonts w:hint="eastAsia" w:ascii="宋体" w:hAnsi="宋体"/>
          <w:sz w:val="28"/>
          <w:lang w:val="en-US" w:eastAsia="zh-CN"/>
        </w:rPr>
        <w:t>项目在建设和试运行中执行了环境影响评价制度，环境保护审查、审批手续较完善，按照环评及批复的要求总体落实了生态保护及污染防治措施，污染物达标排放，具备验收条件，同意通过竣工环境保护验收。</w:t>
      </w:r>
    </w:p>
    <w:p>
      <w:pPr>
        <w:pStyle w:val="2"/>
        <w:rPr>
          <w:rFonts w:hint="eastAsia" w:ascii="宋体" w:hAnsi="宋体"/>
          <w:sz w:val="28"/>
          <w:lang w:val="en-US" w:eastAsia="zh-CN"/>
        </w:rPr>
      </w:pPr>
    </w:p>
    <w:p>
      <w:pPr>
        <w:rPr>
          <w:rFonts w:hint="eastAsia" w:ascii="宋体" w:hAnsi="宋体"/>
          <w:sz w:val="28"/>
          <w:lang w:val="en-US" w:eastAsia="zh-CN"/>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r>
        <w:drawing>
          <wp:inline distT="0" distB="0" distL="114300" distR="114300">
            <wp:extent cx="5114925" cy="7057390"/>
            <wp:effectExtent l="0" t="0" r="952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114925" cy="7057390"/>
                    </a:xfrm>
                    <a:prstGeom prst="rect">
                      <a:avLst/>
                    </a:prstGeom>
                    <a:noFill/>
                    <a:ln>
                      <a:noFill/>
                    </a:ln>
                  </pic:spPr>
                </pic:pic>
              </a:graphicData>
            </a:graphic>
          </wp:inline>
        </w:drawing>
      </w:r>
    </w:p>
    <w:p>
      <w:pPr>
        <w:pStyle w:val="2"/>
      </w:pPr>
    </w:p>
    <w:p/>
    <w:p>
      <w:pPr>
        <w:pStyle w:val="2"/>
      </w:pPr>
    </w:p>
    <w:p/>
    <w:p>
      <w:pPr>
        <w:pStyle w:val="2"/>
      </w:pPr>
    </w:p>
    <w:p/>
    <w:p>
      <w:pPr>
        <w:rPr>
          <w:color w:val="000000" w:themeColor="text1"/>
          <w14:textFill>
            <w14:solidFill>
              <w14:schemeClr w14:val="tx1"/>
            </w14:solidFill>
          </w14:textFill>
        </w:rPr>
      </w:pPr>
    </w:p>
    <w:p>
      <w:pPr>
        <w:rPr>
          <w:rFonts w:hint="eastAsia" w:eastAsia="宋体"/>
          <w:color w:val="000000" w:themeColor="text1"/>
          <w:lang w:eastAsia="zh-CN"/>
          <w14:textFill>
            <w14:solidFill>
              <w14:schemeClr w14:val="tx1"/>
            </w14:solidFill>
          </w14:textFill>
        </w:rPr>
      </w:pPr>
      <w:bookmarkStart w:id="3" w:name="_GoBack"/>
      <w:bookmarkEnd w:id="3"/>
      <w:r>
        <w:rPr>
          <w:rFonts w:ascii="宋体" w:hAnsi="宋体" w:eastAsia="宋体" w:cs="宋体"/>
          <w:sz w:val="24"/>
          <w:szCs w:val="24"/>
        </w:rPr>
        <w:drawing>
          <wp:inline distT="0" distB="0" distL="114300" distR="114300">
            <wp:extent cx="5429250" cy="7240270"/>
            <wp:effectExtent l="0" t="0" r="0" b="1778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5429250" cy="7240270"/>
                    </a:xfrm>
                    <a:prstGeom prst="rect">
                      <a:avLst/>
                    </a:prstGeom>
                    <a:noFill/>
                    <a:ln w="9525">
                      <a:noFill/>
                    </a:ln>
                  </pic:spPr>
                </pic:pic>
              </a:graphicData>
            </a:graphic>
          </wp:inline>
        </w:drawing>
      </w:r>
    </w:p>
    <w:sectPr>
      <w:footerReference r:id="rId3" w:type="default"/>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7A563E"/>
    <w:multiLevelType w:val="singleLevel"/>
    <w:tmpl w:val="D97A563E"/>
    <w:lvl w:ilvl="0" w:tentative="0">
      <w:start w:val="4"/>
      <w:numFmt w:val="decimal"/>
      <w:suff w:val="nothing"/>
      <w:lvlText w:val="%1、"/>
      <w:lvlJc w:val="left"/>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2A5B9DF8"/>
    <w:multiLevelType w:val="singleLevel"/>
    <w:tmpl w:val="2A5B9DF8"/>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F2FFC"/>
    <w:rsid w:val="01DA08E5"/>
    <w:rsid w:val="02A03C82"/>
    <w:rsid w:val="039C3B9E"/>
    <w:rsid w:val="04620845"/>
    <w:rsid w:val="05DA7BC5"/>
    <w:rsid w:val="0C214C43"/>
    <w:rsid w:val="0C443DA9"/>
    <w:rsid w:val="0C843A0D"/>
    <w:rsid w:val="0E0026A7"/>
    <w:rsid w:val="0F4C7F23"/>
    <w:rsid w:val="106F6F97"/>
    <w:rsid w:val="10744E3E"/>
    <w:rsid w:val="14406655"/>
    <w:rsid w:val="15050F58"/>
    <w:rsid w:val="162A550B"/>
    <w:rsid w:val="166727DA"/>
    <w:rsid w:val="1962569C"/>
    <w:rsid w:val="19796AAB"/>
    <w:rsid w:val="1C094D8D"/>
    <w:rsid w:val="1C164009"/>
    <w:rsid w:val="1C8C2C60"/>
    <w:rsid w:val="1D170D09"/>
    <w:rsid w:val="1D427D3F"/>
    <w:rsid w:val="1FB11027"/>
    <w:rsid w:val="20C7371F"/>
    <w:rsid w:val="213C26C1"/>
    <w:rsid w:val="21CE5123"/>
    <w:rsid w:val="23AE3F80"/>
    <w:rsid w:val="24223097"/>
    <w:rsid w:val="25951FFA"/>
    <w:rsid w:val="25CF33B4"/>
    <w:rsid w:val="28BF4FAF"/>
    <w:rsid w:val="2C905377"/>
    <w:rsid w:val="2E9C5B74"/>
    <w:rsid w:val="2FD33356"/>
    <w:rsid w:val="3224371F"/>
    <w:rsid w:val="35FF77B4"/>
    <w:rsid w:val="36714EED"/>
    <w:rsid w:val="392C0F3B"/>
    <w:rsid w:val="3DBF4CCC"/>
    <w:rsid w:val="42B14A1B"/>
    <w:rsid w:val="46024FB1"/>
    <w:rsid w:val="484B4FD1"/>
    <w:rsid w:val="48A34D95"/>
    <w:rsid w:val="48CC7161"/>
    <w:rsid w:val="48E96E8C"/>
    <w:rsid w:val="49252034"/>
    <w:rsid w:val="4E397CAC"/>
    <w:rsid w:val="51172C74"/>
    <w:rsid w:val="53684774"/>
    <w:rsid w:val="5ABD4917"/>
    <w:rsid w:val="5BDD7D3C"/>
    <w:rsid w:val="5C910C74"/>
    <w:rsid w:val="5EA3518A"/>
    <w:rsid w:val="61BB38E4"/>
    <w:rsid w:val="61F877FB"/>
    <w:rsid w:val="648C13D7"/>
    <w:rsid w:val="65865922"/>
    <w:rsid w:val="66452950"/>
    <w:rsid w:val="668B1EC2"/>
    <w:rsid w:val="68392F8B"/>
    <w:rsid w:val="695C2F75"/>
    <w:rsid w:val="6A3513FA"/>
    <w:rsid w:val="6AB95DD9"/>
    <w:rsid w:val="6AF039B9"/>
    <w:rsid w:val="6C290A92"/>
    <w:rsid w:val="6E3241A6"/>
    <w:rsid w:val="6F2452FF"/>
    <w:rsid w:val="6FD4737D"/>
    <w:rsid w:val="72BC28FF"/>
    <w:rsid w:val="77200C00"/>
    <w:rsid w:val="77403D1D"/>
    <w:rsid w:val="796B594D"/>
    <w:rsid w:val="7B932EAB"/>
    <w:rsid w:val="7C4A70F7"/>
    <w:rsid w:val="7C87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8"/>
    <w:unhideWhenUsed/>
    <w:qFormat/>
    <w:uiPriority w:val="9"/>
    <w:pPr>
      <w:keepNext/>
      <w:keepLines/>
      <w:numPr>
        <w:ilvl w:val="1"/>
        <w:numId w:val="1"/>
      </w:numPr>
      <w:adjustRightInd w:val="0"/>
      <w:spacing w:before="120" w:after="120"/>
      <w:ind w:left="735" w:hanging="450"/>
      <w:textAlignment w:val="baseline"/>
      <w:outlineLvl w:val="1"/>
    </w:pPr>
    <w:rPr>
      <w:rFonts w:hAnsi="Arial" w:eastAsia="黑体"/>
      <w:b/>
      <w:kern w:val="44"/>
    </w:rPr>
  </w:style>
  <w:style w:type="character" w:default="1" w:styleId="11">
    <w:name w:val="Default Paragraph Font"/>
    <w:link w:val="12"/>
    <w:unhideWhenUsed/>
    <w:qFormat/>
    <w:uiPriority w:val="1"/>
    <w:rPr>
      <w:rFonts w:ascii="宋体" w:hAnsi="宋体" w:cs="宋体"/>
      <w:sz w:val="24"/>
    </w:rPr>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4">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5">
    <w:name w:val="Plain Text"/>
    <w:basedOn w:val="1"/>
    <w:qFormat/>
    <w:uiPriority w:val="0"/>
    <w:rPr>
      <w:rFonts w:ascii="宋体" w:hAnsi="Courier New"/>
      <w:sz w:val="24"/>
      <w:szCs w:val="20"/>
    </w:rPr>
  </w:style>
  <w:style w:type="paragraph" w:styleId="6">
    <w:name w:val="Balloon Text"/>
    <w:basedOn w:val="1"/>
    <w:link w:val="20"/>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 Char1"/>
    <w:basedOn w:val="1"/>
    <w:link w:val="11"/>
    <w:qFormat/>
    <w:uiPriority w:val="0"/>
    <w:pPr>
      <w:spacing w:line="360" w:lineRule="auto"/>
      <w:ind w:firstLine="200" w:firstLineChars="200"/>
    </w:pPr>
    <w:rPr>
      <w:rFonts w:ascii="宋体" w:hAnsi="宋体" w:cs="宋体"/>
      <w:sz w:val="24"/>
    </w:rPr>
  </w:style>
  <w:style w:type="character" w:styleId="13">
    <w:name w:val="Strong"/>
    <w:basedOn w:val="11"/>
    <w:qFormat/>
    <w:uiPriority w:val="22"/>
    <w:rPr>
      <w:b/>
      <w:bCs/>
    </w:rPr>
  </w:style>
  <w:style w:type="character" w:styleId="14">
    <w:name w:val="Hyperlink"/>
    <w:basedOn w:val="11"/>
    <w:qFormat/>
    <w:uiPriority w:val="0"/>
    <w:rPr>
      <w:color w:val="0000FF"/>
      <w:u w:val="single"/>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qFormat/>
    <w:uiPriority w:val="99"/>
    <w:rPr>
      <w:sz w:val="18"/>
      <w:szCs w:val="18"/>
    </w:rPr>
  </w:style>
  <w:style w:type="paragraph" w:customStyle="1" w:styleId="17">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标题 2 Char"/>
    <w:basedOn w:val="11"/>
    <w:link w:val="3"/>
    <w:qFormat/>
    <w:uiPriority w:val="0"/>
    <w:rPr>
      <w:rFonts w:hAnsi="Arial" w:eastAsia="黑体"/>
      <w:b/>
      <w:kern w:val="44"/>
    </w:rPr>
  </w:style>
  <w:style w:type="character" w:customStyle="1" w:styleId="19">
    <w:name w:val="标题1"/>
    <w:basedOn w:val="11"/>
    <w:qFormat/>
    <w:uiPriority w:val="0"/>
  </w:style>
  <w:style w:type="character" w:customStyle="1" w:styleId="20">
    <w:name w:val="批注框文本 Char"/>
    <w:basedOn w:val="11"/>
    <w:link w:val="6"/>
    <w:semiHidden/>
    <w:qFormat/>
    <w:uiPriority w:val="99"/>
    <w:rPr>
      <w:rFonts w:ascii="Times New Roman" w:hAnsi="Times New Roman" w:eastAsia="宋体" w:cs="Times New Roman"/>
      <w:kern w:val="2"/>
      <w:sz w:val="18"/>
      <w:szCs w:val="18"/>
    </w:rPr>
  </w:style>
  <w:style w:type="paragraph" w:styleId="21">
    <w:name w:val="List Paragraph"/>
    <w:basedOn w:val="1"/>
    <w:unhideWhenUsed/>
    <w:qFormat/>
    <w:uiPriority w:val="99"/>
    <w:pPr>
      <w:ind w:firstLine="420" w:firstLineChars="200"/>
    </w:pPr>
  </w:style>
  <w:style w:type="character" w:customStyle="1" w:styleId="22">
    <w:name w:val="fontstyle01"/>
    <w:basedOn w:val="11"/>
    <w:qFormat/>
    <w:uiPriority w:val="0"/>
    <w:rPr>
      <w:rFonts w:hint="eastAsia" w:ascii="宋体" w:hAnsi="宋体" w:eastAsia="宋体"/>
      <w:color w:val="000000"/>
      <w:sz w:val="24"/>
      <w:szCs w:val="24"/>
    </w:rPr>
  </w:style>
  <w:style w:type="character" w:customStyle="1" w:styleId="23">
    <w:name w:val="font21"/>
    <w:basedOn w:val="11"/>
    <w:qFormat/>
    <w:uiPriority w:val="0"/>
    <w:rPr>
      <w:rFonts w:hint="default" w:ascii="Times New Roman" w:hAnsi="Times New Roman" w:cs="Times New Roman"/>
      <w:color w:val="000000"/>
      <w:sz w:val="24"/>
      <w:szCs w:val="24"/>
      <w:u w:val="none"/>
    </w:rPr>
  </w:style>
  <w:style w:type="character" w:customStyle="1" w:styleId="24">
    <w:name w:val="font31"/>
    <w:basedOn w:val="11"/>
    <w:qFormat/>
    <w:uiPriority w:val="0"/>
    <w:rPr>
      <w:rFonts w:hint="eastAsia" w:ascii="宋体" w:hAnsi="宋体" w:eastAsia="宋体" w:cs="宋体"/>
      <w:color w:val="000000"/>
      <w:sz w:val="24"/>
      <w:szCs w:val="24"/>
      <w:u w:val="none"/>
    </w:rPr>
  </w:style>
  <w:style w:type="paragraph" w:customStyle="1" w:styleId="25">
    <w:name w:val="报告正文"/>
    <w:basedOn w:val="1"/>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90A90-37BC-419D-8600-A096397C87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301</Words>
  <Characters>1722</Characters>
  <Lines>14</Lines>
  <Paragraphs>4</Paragraphs>
  <TotalTime>2</TotalTime>
  <ScaleCrop>false</ScaleCrop>
  <LinksUpToDate>false</LinksUpToDate>
  <CharactersWithSpaces>2019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2019-09-12T03:17:42Z</dcterms:modified>
  <cp:revision>1328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